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3E" w:rsidRPr="00130133" w:rsidRDefault="00694D0F" w:rsidP="00F453F4">
      <w:pPr>
        <w:numPr>
          <w:ilvl w:val="0"/>
          <w:numId w:val="1"/>
        </w:numPr>
        <w:spacing w:line="460" w:lineRule="exact"/>
        <w:jc w:val="both"/>
        <w:textAlignment w:val="center"/>
        <w:rPr>
          <w:rStyle w:val="aa"/>
          <w:rFonts w:ascii="標楷體" w:eastAsia="標楷體" w:hAnsi="標楷體" w:cs="Arial"/>
          <w:spacing w:val="24"/>
          <w:sz w:val="28"/>
          <w:szCs w:val="28"/>
        </w:rPr>
      </w:pPr>
      <w:r w:rsidRPr="00130133">
        <w:rPr>
          <w:rStyle w:val="aa"/>
          <w:rFonts w:ascii="標楷體" w:eastAsia="標楷體" w:hAnsi="標楷體" w:cs="Arial" w:hint="eastAsia"/>
          <w:spacing w:val="24"/>
          <w:sz w:val="28"/>
          <w:szCs w:val="28"/>
        </w:rPr>
        <w:t>現行法定職掌</w:t>
      </w:r>
    </w:p>
    <w:p w:rsidR="00694D0F" w:rsidRPr="00130133" w:rsidRDefault="00D03D3E" w:rsidP="00F453F4">
      <w:pPr>
        <w:numPr>
          <w:ilvl w:val="0"/>
          <w:numId w:val="2"/>
        </w:numPr>
        <w:spacing w:line="460" w:lineRule="exact"/>
        <w:jc w:val="both"/>
        <w:textAlignment w:val="center"/>
        <w:rPr>
          <w:rFonts w:ascii="標楷體" w:eastAsia="標楷體" w:hAnsi="標楷體" w:cs="Arial"/>
          <w:spacing w:val="24"/>
          <w:sz w:val="28"/>
          <w:szCs w:val="28"/>
        </w:rPr>
      </w:pPr>
      <w:r w:rsidRPr="00130133">
        <w:rPr>
          <w:rFonts w:ascii="標楷體" w:eastAsia="標楷體" w:hAnsi="標楷體" w:cs="Arial" w:hint="eastAsia"/>
          <w:b/>
          <w:spacing w:val="24"/>
          <w:sz w:val="28"/>
          <w:szCs w:val="28"/>
        </w:rPr>
        <w:t>機關主要職掌：</w:t>
      </w:r>
      <w:r w:rsidR="004B452B" w:rsidRPr="00130133">
        <w:rPr>
          <w:rFonts w:ascii="標楷體" w:eastAsia="標楷體" w:hAnsi="標楷體" w:cs="Arial" w:hint="eastAsia"/>
          <w:spacing w:val="24"/>
          <w:sz w:val="28"/>
          <w:szCs w:val="28"/>
        </w:rPr>
        <w:t>內政部國家公園署組織法業經總統於112年6月9日公布，並奉行政院核定於112年9月20日施行，</w:t>
      </w:r>
      <w:proofErr w:type="gramStart"/>
      <w:r w:rsidR="004B452B" w:rsidRPr="00130133">
        <w:rPr>
          <w:rFonts w:ascii="標楷體" w:eastAsia="標楷體" w:hAnsi="標楷體" w:cs="Arial" w:hint="eastAsia"/>
          <w:spacing w:val="24"/>
          <w:sz w:val="28"/>
          <w:szCs w:val="28"/>
        </w:rPr>
        <w:t>同日揭牌</w:t>
      </w:r>
      <w:proofErr w:type="gramEnd"/>
      <w:r w:rsidR="004B452B" w:rsidRPr="00130133">
        <w:rPr>
          <w:rFonts w:ascii="標楷體" w:eastAsia="標楷體" w:hAnsi="標楷體" w:cs="Arial" w:hint="eastAsia"/>
          <w:spacing w:val="24"/>
          <w:sz w:val="28"/>
          <w:szCs w:val="28"/>
        </w:rPr>
        <w:t>正式</w:t>
      </w:r>
      <w:r w:rsidR="00B61E1C" w:rsidRPr="00130133">
        <w:rPr>
          <w:rFonts w:ascii="標楷體" w:eastAsia="標楷體" w:hAnsi="標楷體" w:cs="Arial"/>
          <w:spacing w:val="24"/>
          <w:sz w:val="28"/>
          <w:szCs w:val="28"/>
        </w:rPr>
        <w:t>自</w:t>
      </w:r>
      <w:r w:rsidR="00D85605" w:rsidRPr="00130133">
        <w:rPr>
          <w:rFonts w:ascii="標楷體" w:eastAsia="標楷體" w:hAnsi="標楷體" w:cs="Arial"/>
          <w:spacing w:val="24"/>
          <w:sz w:val="28"/>
          <w:szCs w:val="28"/>
        </w:rPr>
        <w:t>內政部營建</w:t>
      </w:r>
      <w:r w:rsidR="00D85605" w:rsidRPr="00130133">
        <w:rPr>
          <w:rFonts w:ascii="標楷體" w:eastAsia="標楷體" w:hAnsi="標楷體" w:cs="Arial" w:hint="eastAsia"/>
          <w:spacing w:val="24"/>
          <w:sz w:val="28"/>
          <w:szCs w:val="28"/>
        </w:rPr>
        <w:t>署</w:t>
      </w:r>
      <w:r w:rsidR="00D85605" w:rsidRPr="00130133">
        <w:rPr>
          <w:rFonts w:ascii="標楷體" w:eastAsia="標楷體" w:hAnsi="標楷體" w:cs="Arial"/>
          <w:spacing w:val="24"/>
          <w:sz w:val="28"/>
          <w:szCs w:val="28"/>
        </w:rPr>
        <w:t>改</w:t>
      </w:r>
      <w:r w:rsidR="00D85605" w:rsidRPr="00130133">
        <w:rPr>
          <w:rFonts w:ascii="標楷體" w:eastAsia="標楷體" w:hAnsi="標楷體" w:cs="Arial" w:hint="eastAsia"/>
          <w:spacing w:val="24"/>
          <w:sz w:val="28"/>
          <w:szCs w:val="28"/>
        </w:rPr>
        <w:t>制</w:t>
      </w:r>
      <w:r w:rsidR="00D85605" w:rsidRPr="00130133">
        <w:rPr>
          <w:rFonts w:ascii="標楷體" w:eastAsia="標楷體" w:hAnsi="標楷體" w:cs="Arial"/>
          <w:spacing w:val="24"/>
          <w:sz w:val="28"/>
          <w:szCs w:val="28"/>
        </w:rPr>
        <w:t>成立國土管理署</w:t>
      </w:r>
      <w:r w:rsidR="00D85605" w:rsidRPr="00130133">
        <w:rPr>
          <w:rFonts w:ascii="標楷體" w:eastAsia="標楷體" w:hAnsi="標楷體" w:cs="Arial" w:hint="eastAsia"/>
          <w:spacing w:val="24"/>
          <w:sz w:val="28"/>
          <w:szCs w:val="28"/>
        </w:rPr>
        <w:t>及國家公園署（以下簡稱公園署）</w:t>
      </w:r>
      <w:r w:rsidR="00B61E1C" w:rsidRPr="00130133">
        <w:rPr>
          <w:rFonts w:ascii="標楷體" w:eastAsia="標楷體" w:hAnsi="標楷體" w:cs="Arial"/>
          <w:spacing w:val="24"/>
          <w:sz w:val="28"/>
          <w:szCs w:val="28"/>
        </w:rPr>
        <w:t>，</w:t>
      </w:r>
      <w:r w:rsidR="00D85605" w:rsidRPr="00130133">
        <w:rPr>
          <w:rFonts w:ascii="標楷體" w:eastAsia="標楷體" w:hAnsi="標楷體" w:cs="Arial" w:hint="eastAsia"/>
          <w:spacing w:val="24"/>
          <w:sz w:val="28"/>
          <w:szCs w:val="28"/>
        </w:rPr>
        <w:t>公園署</w:t>
      </w:r>
      <w:r w:rsidR="00B61E1C" w:rsidRPr="00130133">
        <w:rPr>
          <w:rFonts w:ascii="標楷體" w:eastAsia="標楷體" w:hAnsi="標楷體" w:cs="Arial" w:hint="eastAsia"/>
          <w:spacing w:val="24"/>
          <w:sz w:val="28"/>
          <w:szCs w:val="28"/>
        </w:rPr>
        <w:t>為辦理我國國家公園、國家自然公園、濕地及海岸管理業務</w:t>
      </w:r>
      <w:r w:rsidR="00B61E1C" w:rsidRPr="00130133">
        <w:rPr>
          <w:rFonts w:ascii="標楷體" w:eastAsia="標楷體" w:hAnsi="標楷體" w:cs="Arial"/>
          <w:spacing w:val="24"/>
          <w:sz w:val="28"/>
          <w:szCs w:val="28"/>
        </w:rPr>
        <w:t>之中央主管機</w:t>
      </w:r>
      <w:r w:rsidR="00B61E1C" w:rsidRPr="00130133">
        <w:rPr>
          <w:rFonts w:ascii="標楷體" w:eastAsia="標楷體" w:hAnsi="標楷體" w:cs="Arial" w:hint="eastAsia"/>
          <w:spacing w:val="24"/>
          <w:sz w:val="28"/>
          <w:szCs w:val="28"/>
        </w:rPr>
        <w:t>關。</w:t>
      </w:r>
      <w:r w:rsidR="004B452B" w:rsidRPr="00130133">
        <w:rPr>
          <w:rFonts w:ascii="標楷體" w:eastAsia="標楷體" w:hAnsi="標楷體" w:cs="Arial" w:hint="eastAsia"/>
          <w:spacing w:val="24"/>
          <w:sz w:val="28"/>
          <w:szCs w:val="28"/>
        </w:rPr>
        <w:t>其中原</w:t>
      </w:r>
      <w:r w:rsidR="00B61E1C" w:rsidRPr="00130133">
        <w:rPr>
          <w:rFonts w:ascii="標楷體" w:eastAsia="標楷體" w:hAnsi="標楷體" w:cs="Arial" w:hint="eastAsia"/>
          <w:spacing w:val="24"/>
          <w:sz w:val="28"/>
          <w:szCs w:val="28"/>
        </w:rPr>
        <w:t>內政部</w:t>
      </w:r>
      <w:r w:rsidR="004B452B" w:rsidRPr="00130133">
        <w:rPr>
          <w:rFonts w:ascii="標楷體" w:eastAsia="標楷體" w:hAnsi="標楷體" w:cs="Arial" w:hint="eastAsia"/>
          <w:spacing w:val="24"/>
          <w:sz w:val="28"/>
          <w:szCs w:val="28"/>
        </w:rPr>
        <w:t>營建署所屬機關墾丁、玉山、陽明山、太魯閣、雪霸、金門、海洋、台江等8處國家公園管理處及國家</w:t>
      </w:r>
      <w:r w:rsidR="004B452B" w:rsidRPr="00130133">
        <w:rPr>
          <w:rFonts w:ascii="標楷體" w:eastAsia="標楷體" w:hAnsi="標楷體" w:cs="Arial" w:hint="eastAsia"/>
          <w:spacing w:val="24"/>
          <w:sz w:val="28"/>
          <w:szCs w:val="28"/>
          <w:lang w:eastAsia="zh-HK"/>
        </w:rPr>
        <w:t>自然</w:t>
      </w:r>
      <w:r w:rsidR="004B452B" w:rsidRPr="00130133">
        <w:rPr>
          <w:rFonts w:ascii="標楷體" w:eastAsia="標楷體" w:hAnsi="標楷體" w:cs="Arial" w:hint="eastAsia"/>
          <w:spacing w:val="24"/>
          <w:sz w:val="28"/>
          <w:szCs w:val="28"/>
        </w:rPr>
        <w:t>公園管理處於112年9月20日改隸公園署。</w:t>
      </w:r>
    </w:p>
    <w:p w:rsidR="00694D0F" w:rsidRPr="00130133" w:rsidRDefault="00D03D3E" w:rsidP="00F453F4">
      <w:pPr>
        <w:pStyle w:val="ab"/>
        <w:numPr>
          <w:ilvl w:val="0"/>
          <w:numId w:val="2"/>
        </w:numPr>
        <w:spacing w:before="120" w:after="120" w:line="460" w:lineRule="exact"/>
        <w:jc w:val="left"/>
        <w:textAlignment w:val="center"/>
        <w:rPr>
          <w:rFonts w:hAnsi="標楷體" w:cs="Arial"/>
          <w:b/>
          <w:spacing w:val="24"/>
          <w:sz w:val="28"/>
          <w:szCs w:val="28"/>
        </w:rPr>
      </w:pPr>
      <w:r w:rsidRPr="00130133">
        <w:rPr>
          <w:rFonts w:hAnsi="標楷體" w:hint="eastAsia"/>
          <w:b/>
          <w:sz w:val="28"/>
          <w:szCs w:val="28"/>
        </w:rPr>
        <w:t>內部分層業務：</w:t>
      </w:r>
    </w:p>
    <w:p w:rsidR="00D03D3E" w:rsidRPr="00130133" w:rsidRDefault="005D128B" w:rsidP="00F453F4">
      <w:pPr>
        <w:pStyle w:val="ab"/>
        <w:numPr>
          <w:ilvl w:val="0"/>
          <w:numId w:val="3"/>
        </w:numPr>
        <w:tabs>
          <w:tab w:val="clear" w:pos="1411"/>
        </w:tabs>
        <w:adjustRightInd w:val="0"/>
        <w:snapToGrid w:val="0"/>
        <w:spacing w:before="120" w:after="120" w:line="460" w:lineRule="exact"/>
        <w:ind w:left="1293" w:hanging="964"/>
        <w:textAlignment w:val="center"/>
        <w:rPr>
          <w:rFonts w:hAnsi="標楷體"/>
          <w:sz w:val="28"/>
          <w:szCs w:val="28"/>
        </w:rPr>
      </w:pPr>
      <w:r w:rsidRPr="00130133">
        <w:rPr>
          <w:rFonts w:hAnsi="標楷體" w:hint="eastAsia"/>
          <w:sz w:val="28"/>
          <w:szCs w:val="28"/>
        </w:rPr>
        <w:t>國家公園署</w:t>
      </w:r>
      <w:r w:rsidR="00694D0F" w:rsidRPr="00130133">
        <w:rPr>
          <w:rFonts w:hAnsi="標楷體" w:hint="eastAsia"/>
          <w:sz w:val="28"/>
          <w:szCs w:val="28"/>
        </w:rPr>
        <w:t>業務</w:t>
      </w:r>
      <w:r w:rsidR="00D03D3E" w:rsidRPr="00130133">
        <w:rPr>
          <w:rFonts w:hAnsi="標楷體" w:hint="eastAsia"/>
          <w:sz w:val="28"/>
          <w:szCs w:val="28"/>
        </w:rPr>
        <w:t>職掌：</w:t>
      </w:r>
    </w:p>
    <w:p w:rsidR="004B452B" w:rsidRPr="00130133" w:rsidRDefault="004B452B" w:rsidP="00F453F4">
      <w:pPr>
        <w:pStyle w:val="ab"/>
        <w:numPr>
          <w:ilvl w:val="0"/>
          <w:numId w:val="6"/>
        </w:numPr>
        <w:tabs>
          <w:tab w:val="clear" w:pos="1575"/>
          <w:tab w:val="left" w:pos="1728"/>
        </w:tabs>
        <w:adjustRightInd w:val="0"/>
        <w:snapToGrid w:val="0"/>
        <w:spacing w:before="120" w:after="120" w:line="460" w:lineRule="exact"/>
        <w:ind w:left="1723" w:hanging="510"/>
        <w:textAlignment w:val="center"/>
        <w:rPr>
          <w:rFonts w:hAnsi="標楷體"/>
          <w:sz w:val="28"/>
          <w:szCs w:val="28"/>
        </w:rPr>
      </w:pPr>
      <w:proofErr w:type="gramStart"/>
      <w:r w:rsidRPr="00130133">
        <w:rPr>
          <w:rFonts w:hAnsi="標楷體" w:hint="eastAsia"/>
          <w:sz w:val="28"/>
          <w:szCs w:val="28"/>
        </w:rPr>
        <w:t>公園署置署長</w:t>
      </w:r>
      <w:proofErr w:type="gramEnd"/>
      <w:r w:rsidRPr="00130133">
        <w:rPr>
          <w:rFonts w:hAnsi="標楷體" w:hint="eastAsia"/>
          <w:sz w:val="28"/>
          <w:szCs w:val="28"/>
        </w:rPr>
        <w:t>，職務列簡任第13職等，綜理署</w:t>
      </w:r>
      <w:proofErr w:type="gramStart"/>
      <w:r w:rsidRPr="00130133">
        <w:rPr>
          <w:rFonts w:hAnsi="標楷體" w:hint="eastAsia"/>
          <w:sz w:val="28"/>
          <w:szCs w:val="28"/>
        </w:rPr>
        <w:t>務</w:t>
      </w:r>
      <w:proofErr w:type="gramEnd"/>
      <w:r w:rsidRPr="00130133">
        <w:rPr>
          <w:rFonts w:hAnsi="標楷體" w:hint="eastAsia"/>
          <w:sz w:val="28"/>
          <w:szCs w:val="28"/>
        </w:rPr>
        <w:t>；</w:t>
      </w:r>
      <w:proofErr w:type="gramStart"/>
      <w:r w:rsidRPr="00130133">
        <w:rPr>
          <w:rFonts w:hAnsi="標楷體" w:hint="eastAsia"/>
          <w:sz w:val="28"/>
          <w:szCs w:val="28"/>
        </w:rPr>
        <w:t>置副署長</w:t>
      </w:r>
      <w:proofErr w:type="gramEnd"/>
      <w:r w:rsidRPr="00130133">
        <w:rPr>
          <w:rFonts w:hAnsi="標楷體" w:hint="eastAsia"/>
          <w:sz w:val="28"/>
          <w:szCs w:val="28"/>
        </w:rPr>
        <w:t>1人，職務列簡任第12職等，襄助署長處理署</w:t>
      </w:r>
      <w:proofErr w:type="gramStart"/>
      <w:r w:rsidRPr="00130133">
        <w:rPr>
          <w:rFonts w:hAnsi="標楷體" w:hint="eastAsia"/>
          <w:sz w:val="28"/>
          <w:szCs w:val="28"/>
        </w:rPr>
        <w:t>務</w:t>
      </w:r>
      <w:proofErr w:type="gramEnd"/>
      <w:r w:rsidRPr="00130133">
        <w:rPr>
          <w:rFonts w:hAnsi="標楷體" w:hint="eastAsia"/>
          <w:sz w:val="28"/>
          <w:szCs w:val="28"/>
        </w:rPr>
        <w:t>；置主任秘書，職務列簡任第11職等，擔任公園署幕僚長。</w:t>
      </w:r>
    </w:p>
    <w:p w:rsidR="004B452B" w:rsidRPr="00130133" w:rsidRDefault="004B452B" w:rsidP="00F453F4">
      <w:pPr>
        <w:pStyle w:val="ab"/>
        <w:numPr>
          <w:ilvl w:val="0"/>
          <w:numId w:val="6"/>
        </w:numPr>
        <w:tabs>
          <w:tab w:val="clear" w:pos="1575"/>
          <w:tab w:val="left" w:pos="1728"/>
        </w:tabs>
        <w:adjustRightInd w:val="0"/>
        <w:snapToGrid w:val="0"/>
        <w:spacing w:before="120" w:after="120" w:line="460" w:lineRule="exact"/>
        <w:ind w:left="1723" w:hanging="510"/>
        <w:textAlignment w:val="center"/>
        <w:rPr>
          <w:rFonts w:hAnsi="標楷體"/>
          <w:sz w:val="28"/>
          <w:szCs w:val="28"/>
        </w:rPr>
      </w:pPr>
      <w:r w:rsidRPr="00130133">
        <w:rPr>
          <w:rFonts w:hAnsi="標楷體" w:hint="eastAsia"/>
          <w:sz w:val="28"/>
          <w:szCs w:val="28"/>
        </w:rPr>
        <w:t>綜合計劃</w:t>
      </w:r>
      <w:proofErr w:type="gramStart"/>
      <w:r w:rsidRPr="00130133">
        <w:rPr>
          <w:rFonts w:hAnsi="標楷體" w:hint="eastAsia"/>
          <w:sz w:val="28"/>
          <w:szCs w:val="28"/>
        </w:rPr>
        <w:t>組－</w:t>
      </w:r>
      <w:r w:rsidRPr="00130133">
        <w:rPr>
          <w:rFonts w:hAnsi="標楷體"/>
          <w:sz w:val="28"/>
          <w:szCs w:val="28"/>
        </w:rPr>
        <w:t>掌理</w:t>
      </w:r>
      <w:proofErr w:type="gramEnd"/>
      <w:r w:rsidRPr="00130133">
        <w:rPr>
          <w:rFonts w:hAnsi="標楷體" w:hint="eastAsia"/>
          <w:sz w:val="28"/>
          <w:szCs w:val="28"/>
        </w:rPr>
        <w:t>國家公園、國家自然公園、濕地及海岸地區管理政策制度之規劃及推動，相關法規</w:t>
      </w:r>
      <w:proofErr w:type="gramStart"/>
      <w:r w:rsidRPr="00130133">
        <w:rPr>
          <w:rFonts w:hAnsi="標楷體" w:hint="eastAsia"/>
          <w:sz w:val="28"/>
          <w:szCs w:val="28"/>
        </w:rPr>
        <w:t>研</w:t>
      </w:r>
      <w:proofErr w:type="gramEnd"/>
      <w:r w:rsidRPr="00130133">
        <w:rPr>
          <w:rFonts w:hAnsi="標楷體" w:hint="eastAsia"/>
          <w:sz w:val="28"/>
          <w:szCs w:val="28"/>
        </w:rPr>
        <w:t>擬、修訂及解釋，公園之選定、劃定、變更與廢止之規劃、審議，</w:t>
      </w:r>
      <w:r w:rsidR="00535A92" w:rsidRPr="00130133">
        <w:rPr>
          <w:rFonts w:hAnsi="標楷體" w:hint="eastAsia"/>
          <w:sz w:val="28"/>
          <w:szCs w:val="28"/>
        </w:rPr>
        <w:t>濕地保育利用計畫</w:t>
      </w:r>
      <w:r w:rsidR="007F75A5" w:rsidRPr="00130133">
        <w:rPr>
          <w:rFonts w:hAnsi="標楷體" w:hint="eastAsia"/>
          <w:sz w:val="28"/>
          <w:szCs w:val="28"/>
        </w:rPr>
        <w:t>、整體海岸管理、保護與</w:t>
      </w:r>
      <w:r w:rsidR="00535A92" w:rsidRPr="00130133">
        <w:rPr>
          <w:rFonts w:hAnsi="標楷體" w:hint="eastAsia"/>
          <w:sz w:val="28"/>
          <w:szCs w:val="28"/>
        </w:rPr>
        <w:t>防護計畫之擬訂、變更及審議及</w:t>
      </w:r>
      <w:r w:rsidRPr="00130133">
        <w:rPr>
          <w:rFonts w:hAnsi="標楷體" w:hint="eastAsia"/>
          <w:sz w:val="28"/>
          <w:szCs w:val="28"/>
        </w:rPr>
        <w:t>其他綜合計劃</w:t>
      </w:r>
      <w:r w:rsidRPr="00130133">
        <w:rPr>
          <w:rFonts w:hAnsi="標楷體"/>
          <w:sz w:val="28"/>
          <w:szCs w:val="28"/>
        </w:rPr>
        <w:t>事項。</w:t>
      </w:r>
    </w:p>
    <w:p w:rsidR="004B452B" w:rsidRPr="00130133" w:rsidRDefault="004B452B" w:rsidP="00F453F4">
      <w:pPr>
        <w:pStyle w:val="ab"/>
        <w:numPr>
          <w:ilvl w:val="0"/>
          <w:numId w:val="6"/>
        </w:numPr>
        <w:tabs>
          <w:tab w:val="clear" w:pos="1575"/>
          <w:tab w:val="left" w:pos="1728"/>
        </w:tabs>
        <w:adjustRightInd w:val="0"/>
        <w:snapToGrid w:val="0"/>
        <w:spacing w:before="120" w:after="120" w:line="460" w:lineRule="exact"/>
        <w:ind w:left="1723" w:hanging="510"/>
        <w:textAlignment w:val="center"/>
        <w:rPr>
          <w:rFonts w:hAnsi="標楷體"/>
          <w:sz w:val="28"/>
          <w:szCs w:val="28"/>
        </w:rPr>
      </w:pPr>
      <w:r w:rsidRPr="00130133">
        <w:rPr>
          <w:rFonts w:hAnsi="標楷體" w:hint="eastAsia"/>
          <w:sz w:val="28"/>
          <w:szCs w:val="28"/>
        </w:rPr>
        <w:t>環境規劃</w:t>
      </w:r>
      <w:proofErr w:type="gramStart"/>
      <w:r w:rsidRPr="00130133">
        <w:rPr>
          <w:rFonts w:hAnsi="標楷體" w:hint="eastAsia"/>
          <w:sz w:val="28"/>
          <w:szCs w:val="28"/>
        </w:rPr>
        <w:t>組－</w:t>
      </w:r>
      <w:r w:rsidRPr="00130133">
        <w:rPr>
          <w:rFonts w:hAnsi="標楷體"/>
          <w:sz w:val="28"/>
          <w:szCs w:val="28"/>
        </w:rPr>
        <w:t>掌理</w:t>
      </w:r>
      <w:proofErr w:type="gramEnd"/>
      <w:r w:rsidRPr="00130133">
        <w:rPr>
          <w:rFonts w:hAnsi="標楷體" w:hint="eastAsia"/>
          <w:sz w:val="28"/>
          <w:szCs w:val="28"/>
        </w:rPr>
        <w:t>國家公園、國家自然公園、濕地與海岸地區中程計畫、年度施政計畫、基金</w:t>
      </w:r>
      <w:r w:rsidR="0036107A" w:rsidRPr="00130133">
        <w:rPr>
          <w:rFonts w:hAnsi="標楷體" w:hint="eastAsia"/>
          <w:sz w:val="28"/>
          <w:szCs w:val="28"/>
        </w:rPr>
        <w:t>、</w:t>
      </w:r>
      <w:r w:rsidRPr="00130133">
        <w:rPr>
          <w:rFonts w:hAnsi="標楷體" w:hint="eastAsia"/>
          <w:sz w:val="28"/>
          <w:szCs w:val="28"/>
        </w:rPr>
        <w:t>土地取得、撥用、處分及公共安全與整體服務等規劃、協調及督導</w:t>
      </w:r>
      <w:r w:rsidR="00535A92" w:rsidRPr="00130133">
        <w:rPr>
          <w:rFonts w:hAnsi="標楷體" w:hint="eastAsia"/>
          <w:sz w:val="28"/>
          <w:szCs w:val="28"/>
        </w:rPr>
        <w:t>，整體棲地復育、景觀復舊、建築管理、資訊管理及其他有關環境規劃</w:t>
      </w:r>
      <w:r w:rsidRPr="00130133">
        <w:rPr>
          <w:rFonts w:hAnsi="標楷體" w:hint="eastAsia"/>
          <w:sz w:val="28"/>
          <w:szCs w:val="28"/>
        </w:rPr>
        <w:t>等</w:t>
      </w:r>
      <w:r w:rsidRPr="00130133">
        <w:rPr>
          <w:rFonts w:hAnsi="標楷體"/>
          <w:sz w:val="28"/>
          <w:szCs w:val="28"/>
        </w:rPr>
        <w:t>事項。</w:t>
      </w:r>
    </w:p>
    <w:p w:rsidR="004B452B" w:rsidRPr="00130133" w:rsidRDefault="004B452B" w:rsidP="00F453F4">
      <w:pPr>
        <w:pStyle w:val="ab"/>
        <w:numPr>
          <w:ilvl w:val="0"/>
          <w:numId w:val="6"/>
        </w:numPr>
        <w:tabs>
          <w:tab w:val="clear" w:pos="1575"/>
          <w:tab w:val="left" w:pos="1728"/>
        </w:tabs>
        <w:adjustRightInd w:val="0"/>
        <w:snapToGrid w:val="0"/>
        <w:spacing w:before="120" w:after="120" w:line="460" w:lineRule="exact"/>
        <w:ind w:left="1723" w:hanging="510"/>
        <w:textAlignment w:val="center"/>
        <w:rPr>
          <w:rFonts w:hAnsi="標楷體"/>
          <w:sz w:val="28"/>
          <w:szCs w:val="28"/>
        </w:rPr>
      </w:pPr>
      <w:r w:rsidRPr="00130133">
        <w:rPr>
          <w:rFonts w:hAnsi="標楷體" w:hint="eastAsia"/>
          <w:sz w:val="28"/>
          <w:szCs w:val="28"/>
        </w:rPr>
        <w:t>遊憩管理</w:t>
      </w:r>
      <w:proofErr w:type="gramStart"/>
      <w:r w:rsidRPr="00130133">
        <w:rPr>
          <w:rFonts w:hAnsi="標楷體" w:hint="eastAsia"/>
          <w:sz w:val="28"/>
          <w:szCs w:val="28"/>
        </w:rPr>
        <w:t>組－掌理</w:t>
      </w:r>
      <w:proofErr w:type="gramEnd"/>
      <w:r w:rsidRPr="00130133">
        <w:rPr>
          <w:rFonts w:hAnsi="標楷體" w:hint="eastAsia"/>
          <w:sz w:val="28"/>
          <w:szCs w:val="28"/>
        </w:rPr>
        <w:t>國家公園、國家自然公園、濕地遊憩服務、生態旅遊、品質監測管理、服務資訊調查及系統建立之協調、推動及督導，</w:t>
      </w:r>
      <w:r w:rsidR="00890171" w:rsidRPr="00130133">
        <w:rPr>
          <w:rFonts w:hAnsi="標楷體" w:hint="eastAsia"/>
          <w:sz w:val="28"/>
          <w:szCs w:val="28"/>
        </w:rPr>
        <w:t>防救災緊急應變處理之協調、濕</w:t>
      </w:r>
      <w:r w:rsidR="00592577" w:rsidRPr="00130133">
        <w:rPr>
          <w:rFonts w:hAnsi="標楷體" w:hint="eastAsia"/>
          <w:sz w:val="28"/>
          <w:szCs w:val="28"/>
        </w:rPr>
        <w:t>地標章之審核、推動及督導，在地居民與原住民</w:t>
      </w:r>
      <w:proofErr w:type="gramStart"/>
      <w:r w:rsidR="00592577" w:rsidRPr="00130133">
        <w:rPr>
          <w:rFonts w:hAnsi="標楷體" w:hint="eastAsia"/>
          <w:sz w:val="28"/>
          <w:szCs w:val="28"/>
        </w:rPr>
        <w:t>族永續共</w:t>
      </w:r>
      <w:proofErr w:type="gramEnd"/>
      <w:r w:rsidR="00592577" w:rsidRPr="00130133">
        <w:rPr>
          <w:rFonts w:hAnsi="標楷體" w:hint="eastAsia"/>
          <w:sz w:val="28"/>
          <w:szCs w:val="28"/>
        </w:rPr>
        <w:t>榮</w:t>
      </w:r>
      <w:r w:rsidR="00592577" w:rsidRPr="00130133">
        <w:rPr>
          <w:rFonts w:hAnsi="標楷體" w:hint="eastAsia"/>
          <w:sz w:val="28"/>
          <w:szCs w:val="28"/>
        </w:rPr>
        <w:lastRenderedPageBreak/>
        <w:t>發展、傳統自然人文保育活化應用及其他遊憩管理事項。</w:t>
      </w:r>
    </w:p>
    <w:p w:rsidR="004B452B" w:rsidRPr="00130133" w:rsidRDefault="004B452B" w:rsidP="00F453F4">
      <w:pPr>
        <w:pStyle w:val="ab"/>
        <w:numPr>
          <w:ilvl w:val="0"/>
          <w:numId w:val="6"/>
        </w:numPr>
        <w:tabs>
          <w:tab w:val="clear" w:pos="1575"/>
          <w:tab w:val="left" w:pos="1728"/>
        </w:tabs>
        <w:adjustRightInd w:val="0"/>
        <w:snapToGrid w:val="0"/>
        <w:spacing w:before="120" w:after="120" w:line="460" w:lineRule="exact"/>
        <w:ind w:left="1723" w:hanging="510"/>
        <w:textAlignment w:val="center"/>
        <w:rPr>
          <w:rFonts w:hAnsi="標楷體"/>
          <w:sz w:val="28"/>
          <w:szCs w:val="28"/>
        </w:rPr>
      </w:pPr>
      <w:r w:rsidRPr="00130133">
        <w:rPr>
          <w:rFonts w:hAnsi="標楷體" w:hint="eastAsia"/>
          <w:sz w:val="28"/>
          <w:szCs w:val="28"/>
        </w:rPr>
        <w:t>保育解說</w:t>
      </w:r>
      <w:proofErr w:type="gramStart"/>
      <w:r w:rsidRPr="00130133">
        <w:rPr>
          <w:rFonts w:hAnsi="標楷體" w:hint="eastAsia"/>
          <w:sz w:val="28"/>
          <w:szCs w:val="28"/>
        </w:rPr>
        <w:t>組－</w:t>
      </w:r>
      <w:r w:rsidRPr="00130133">
        <w:rPr>
          <w:rFonts w:hAnsi="標楷體"/>
          <w:sz w:val="28"/>
          <w:szCs w:val="28"/>
        </w:rPr>
        <w:t>掌理</w:t>
      </w:r>
      <w:proofErr w:type="gramEnd"/>
      <w:r w:rsidRPr="00130133">
        <w:rPr>
          <w:rFonts w:hAnsi="標楷體" w:hint="eastAsia"/>
          <w:sz w:val="28"/>
          <w:szCs w:val="28"/>
        </w:rPr>
        <w:t>國家公園、國家自然公園、濕地與海岸地區自然、人文資源調查研究計畫、生物科學研究基地及解說教育政策制度之規劃、推動、協調及督導，生物多樣性資料庫建立及應用</w:t>
      </w:r>
      <w:r w:rsidR="00592577" w:rsidRPr="00130133">
        <w:rPr>
          <w:rFonts w:hAnsi="標楷體" w:hint="eastAsia"/>
          <w:sz w:val="28"/>
          <w:szCs w:val="28"/>
        </w:rPr>
        <w:t>、</w:t>
      </w:r>
      <w:proofErr w:type="gramStart"/>
      <w:r w:rsidR="00592577" w:rsidRPr="00130133">
        <w:rPr>
          <w:rFonts w:hAnsi="標楷體" w:hint="eastAsia"/>
          <w:sz w:val="28"/>
          <w:szCs w:val="28"/>
        </w:rPr>
        <w:t>全齡環境</w:t>
      </w:r>
      <w:proofErr w:type="gramEnd"/>
      <w:r w:rsidR="00592577" w:rsidRPr="00130133">
        <w:rPr>
          <w:rFonts w:hAnsi="標楷體" w:hint="eastAsia"/>
          <w:sz w:val="28"/>
          <w:szCs w:val="28"/>
        </w:rPr>
        <w:t>教育推動、志願服務政策制度之規劃、推動及督導、國際保育合作及其他有關保育解說</w:t>
      </w:r>
      <w:r w:rsidRPr="00130133">
        <w:rPr>
          <w:rFonts w:hAnsi="標楷體"/>
          <w:sz w:val="28"/>
          <w:szCs w:val="28"/>
        </w:rPr>
        <w:t>等事項。</w:t>
      </w:r>
    </w:p>
    <w:p w:rsidR="004B452B" w:rsidRPr="00130133" w:rsidRDefault="004B452B" w:rsidP="00F453F4">
      <w:pPr>
        <w:pStyle w:val="ab"/>
        <w:numPr>
          <w:ilvl w:val="0"/>
          <w:numId w:val="6"/>
        </w:numPr>
        <w:tabs>
          <w:tab w:val="clear" w:pos="1575"/>
          <w:tab w:val="left" w:pos="1728"/>
        </w:tabs>
        <w:adjustRightInd w:val="0"/>
        <w:snapToGrid w:val="0"/>
        <w:spacing w:before="120" w:after="120" w:line="460" w:lineRule="exact"/>
        <w:ind w:left="1723" w:hanging="510"/>
        <w:textAlignment w:val="center"/>
        <w:rPr>
          <w:rFonts w:hAnsi="標楷體"/>
          <w:sz w:val="28"/>
          <w:szCs w:val="28"/>
        </w:rPr>
      </w:pPr>
      <w:r w:rsidRPr="00130133">
        <w:rPr>
          <w:rFonts w:hAnsi="標楷體" w:hint="eastAsia"/>
          <w:sz w:val="28"/>
          <w:szCs w:val="28"/>
        </w:rPr>
        <w:t>秘書</w:t>
      </w:r>
      <w:proofErr w:type="gramStart"/>
      <w:r w:rsidRPr="00130133">
        <w:rPr>
          <w:rFonts w:hAnsi="標楷體" w:hint="eastAsia"/>
          <w:sz w:val="28"/>
          <w:szCs w:val="28"/>
        </w:rPr>
        <w:t>室－掌理會</w:t>
      </w:r>
      <w:proofErr w:type="gramEnd"/>
      <w:r w:rsidRPr="00130133">
        <w:rPr>
          <w:rFonts w:hAnsi="標楷體" w:hint="eastAsia"/>
          <w:sz w:val="28"/>
          <w:szCs w:val="28"/>
        </w:rPr>
        <w:t>報及議事之處理，國會聯絡及媒體公關，文書、檔案、印信、出納、財物、營</w:t>
      </w:r>
      <w:proofErr w:type="gramStart"/>
      <w:r w:rsidRPr="00130133">
        <w:rPr>
          <w:rFonts w:hAnsi="標楷體" w:hint="eastAsia"/>
          <w:sz w:val="28"/>
          <w:szCs w:val="28"/>
        </w:rPr>
        <w:t>繕</w:t>
      </w:r>
      <w:proofErr w:type="gramEnd"/>
      <w:r w:rsidRPr="00130133">
        <w:rPr>
          <w:rFonts w:hAnsi="標楷體" w:hint="eastAsia"/>
          <w:sz w:val="28"/>
          <w:szCs w:val="28"/>
        </w:rPr>
        <w:t>、採購及其他事務管理、法令之研究及諮詢等事項。</w:t>
      </w:r>
    </w:p>
    <w:p w:rsidR="004B452B" w:rsidRPr="00130133" w:rsidRDefault="004B452B" w:rsidP="00F453F4">
      <w:pPr>
        <w:pStyle w:val="ab"/>
        <w:numPr>
          <w:ilvl w:val="0"/>
          <w:numId w:val="6"/>
        </w:numPr>
        <w:tabs>
          <w:tab w:val="clear" w:pos="1575"/>
          <w:tab w:val="left" w:pos="1728"/>
        </w:tabs>
        <w:adjustRightInd w:val="0"/>
        <w:snapToGrid w:val="0"/>
        <w:spacing w:before="120" w:after="120" w:line="460" w:lineRule="exact"/>
        <w:ind w:left="1723" w:hanging="510"/>
        <w:textAlignment w:val="center"/>
        <w:rPr>
          <w:rFonts w:hAnsi="標楷體"/>
          <w:sz w:val="28"/>
          <w:szCs w:val="28"/>
        </w:rPr>
      </w:pPr>
      <w:proofErr w:type="gramStart"/>
      <w:r w:rsidRPr="00130133">
        <w:rPr>
          <w:rFonts w:hAnsi="標楷體" w:hint="eastAsia"/>
          <w:sz w:val="28"/>
          <w:szCs w:val="28"/>
        </w:rPr>
        <w:t>人事室－掌理</w:t>
      </w:r>
      <w:proofErr w:type="gramEnd"/>
      <w:r w:rsidRPr="00130133">
        <w:rPr>
          <w:rFonts w:hAnsi="標楷體" w:hint="eastAsia"/>
          <w:sz w:val="28"/>
          <w:szCs w:val="28"/>
        </w:rPr>
        <w:t>公園署人事事項。</w:t>
      </w:r>
    </w:p>
    <w:p w:rsidR="004B452B" w:rsidRPr="00130133" w:rsidRDefault="004B452B" w:rsidP="00F453F4">
      <w:pPr>
        <w:pStyle w:val="ab"/>
        <w:numPr>
          <w:ilvl w:val="0"/>
          <w:numId w:val="6"/>
        </w:numPr>
        <w:tabs>
          <w:tab w:val="clear" w:pos="1575"/>
          <w:tab w:val="left" w:pos="1728"/>
        </w:tabs>
        <w:adjustRightInd w:val="0"/>
        <w:snapToGrid w:val="0"/>
        <w:spacing w:before="120" w:after="120" w:line="460" w:lineRule="exact"/>
        <w:ind w:left="1723" w:hanging="510"/>
        <w:textAlignment w:val="center"/>
        <w:rPr>
          <w:rFonts w:hAnsi="標楷體"/>
          <w:sz w:val="28"/>
          <w:szCs w:val="28"/>
        </w:rPr>
      </w:pPr>
      <w:r w:rsidRPr="00130133">
        <w:rPr>
          <w:rFonts w:hAnsi="標楷體" w:hint="eastAsia"/>
          <w:sz w:val="28"/>
          <w:szCs w:val="28"/>
        </w:rPr>
        <w:t>政風</w:t>
      </w:r>
      <w:proofErr w:type="gramStart"/>
      <w:r w:rsidRPr="00130133">
        <w:rPr>
          <w:rFonts w:hAnsi="標楷體" w:hint="eastAsia"/>
          <w:sz w:val="28"/>
          <w:szCs w:val="28"/>
        </w:rPr>
        <w:t>室－掌理</w:t>
      </w:r>
      <w:proofErr w:type="gramEnd"/>
      <w:r w:rsidRPr="00130133">
        <w:rPr>
          <w:rFonts w:hAnsi="標楷體" w:hint="eastAsia"/>
          <w:sz w:val="28"/>
          <w:szCs w:val="28"/>
        </w:rPr>
        <w:t>公園署政風事項。</w:t>
      </w:r>
    </w:p>
    <w:p w:rsidR="004B452B" w:rsidRPr="00130133" w:rsidRDefault="004B452B" w:rsidP="00F453F4">
      <w:pPr>
        <w:pStyle w:val="ab"/>
        <w:numPr>
          <w:ilvl w:val="0"/>
          <w:numId w:val="6"/>
        </w:numPr>
        <w:tabs>
          <w:tab w:val="clear" w:pos="1575"/>
          <w:tab w:val="left" w:pos="1728"/>
        </w:tabs>
        <w:adjustRightInd w:val="0"/>
        <w:snapToGrid w:val="0"/>
        <w:spacing w:before="120" w:after="120" w:line="460" w:lineRule="exact"/>
        <w:ind w:left="1723" w:hanging="510"/>
        <w:textAlignment w:val="center"/>
        <w:rPr>
          <w:rFonts w:hAnsi="標楷體"/>
          <w:sz w:val="28"/>
          <w:szCs w:val="28"/>
        </w:rPr>
      </w:pPr>
      <w:proofErr w:type="gramStart"/>
      <w:r w:rsidRPr="00130133">
        <w:rPr>
          <w:rFonts w:hAnsi="標楷體" w:hint="eastAsia"/>
          <w:sz w:val="28"/>
          <w:szCs w:val="28"/>
        </w:rPr>
        <w:t>主計室－</w:t>
      </w:r>
      <w:r w:rsidRPr="00130133">
        <w:rPr>
          <w:rFonts w:hAnsi="標楷體"/>
          <w:sz w:val="28"/>
          <w:szCs w:val="28"/>
        </w:rPr>
        <w:t>掌理</w:t>
      </w:r>
      <w:r w:rsidRPr="00130133">
        <w:rPr>
          <w:rFonts w:hAnsi="標楷體" w:hint="eastAsia"/>
          <w:sz w:val="28"/>
          <w:szCs w:val="28"/>
        </w:rPr>
        <w:t>公園署歲計</w:t>
      </w:r>
      <w:proofErr w:type="gramEnd"/>
      <w:r w:rsidRPr="00130133">
        <w:rPr>
          <w:rFonts w:hAnsi="標楷體" w:hint="eastAsia"/>
          <w:sz w:val="28"/>
          <w:szCs w:val="28"/>
        </w:rPr>
        <w:t>、</w:t>
      </w:r>
      <w:r w:rsidRPr="00130133">
        <w:rPr>
          <w:rFonts w:hAnsi="標楷體"/>
          <w:sz w:val="28"/>
          <w:szCs w:val="28"/>
        </w:rPr>
        <w:t>會計及統計</w:t>
      </w:r>
      <w:r w:rsidRPr="00130133">
        <w:rPr>
          <w:rFonts w:hAnsi="標楷體" w:hint="eastAsia"/>
          <w:sz w:val="28"/>
          <w:szCs w:val="28"/>
        </w:rPr>
        <w:t>事項</w:t>
      </w:r>
      <w:r w:rsidRPr="00130133">
        <w:rPr>
          <w:rFonts w:hAnsi="標楷體"/>
          <w:sz w:val="28"/>
          <w:szCs w:val="28"/>
        </w:rPr>
        <w:t>。</w:t>
      </w:r>
    </w:p>
    <w:p w:rsidR="00694D0F" w:rsidRPr="00130133" w:rsidRDefault="005D128B" w:rsidP="00F453F4">
      <w:pPr>
        <w:pStyle w:val="ab"/>
        <w:numPr>
          <w:ilvl w:val="0"/>
          <w:numId w:val="3"/>
        </w:numPr>
        <w:tabs>
          <w:tab w:val="clear" w:pos="1411"/>
        </w:tabs>
        <w:adjustRightInd w:val="0"/>
        <w:snapToGrid w:val="0"/>
        <w:spacing w:before="120" w:after="120" w:line="460" w:lineRule="exact"/>
        <w:ind w:left="1293" w:hanging="964"/>
        <w:textAlignment w:val="center"/>
        <w:rPr>
          <w:rFonts w:hAnsi="標楷體"/>
          <w:sz w:val="28"/>
          <w:szCs w:val="28"/>
        </w:rPr>
      </w:pPr>
      <w:r w:rsidRPr="00130133">
        <w:rPr>
          <w:rFonts w:hAnsi="標楷體" w:hint="eastAsia"/>
          <w:sz w:val="28"/>
          <w:szCs w:val="28"/>
        </w:rPr>
        <w:t>國家公園署</w:t>
      </w:r>
      <w:r w:rsidR="00694D0F" w:rsidRPr="00130133">
        <w:rPr>
          <w:rFonts w:hAnsi="標楷體" w:hint="eastAsia"/>
          <w:sz w:val="28"/>
          <w:szCs w:val="28"/>
        </w:rPr>
        <w:t>所屬機關業務職掌：</w:t>
      </w:r>
    </w:p>
    <w:p w:rsidR="00694D0F" w:rsidRPr="00130133" w:rsidRDefault="00694D0F" w:rsidP="00F453F4">
      <w:pPr>
        <w:pStyle w:val="ab"/>
        <w:numPr>
          <w:ilvl w:val="0"/>
          <w:numId w:val="43"/>
        </w:numPr>
        <w:tabs>
          <w:tab w:val="left" w:pos="1728"/>
        </w:tabs>
        <w:adjustRightInd w:val="0"/>
        <w:snapToGrid w:val="0"/>
        <w:spacing w:before="120" w:after="120" w:line="460" w:lineRule="exact"/>
        <w:textAlignment w:val="center"/>
        <w:rPr>
          <w:rFonts w:hAnsi="標楷體"/>
          <w:sz w:val="28"/>
          <w:szCs w:val="28"/>
        </w:rPr>
      </w:pPr>
      <w:r w:rsidRPr="00130133">
        <w:rPr>
          <w:rFonts w:hAnsi="標楷體" w:hint="eastAsia"/>
          <w:sz w:val="28"/>
          <w:szCs w:val="28"/>
        </w:rPr>
        <w:t>墾丁、玉山、陽明山、太魯閣、雪霸、金門、海洋、台江等</w:t>
      </w:r>
      <w:r w:rsidR="00BF59D2" w:rsidRPr="00130133">
        <w:rPr>
          <w:rFonts w:hAnsi="標楷體" w:hint="eastAsia"/>
          <w:sz w:val="28"/>
          <w:szCs w:val="28"/>
        </w:rPr>
        <w:t>8</w:t>
      </w:r>
      <w:r w:rsidRPr="00130133">
        <w:rPr>
          <w:rFonts w:hAnsi="標楷體" w:hint="eastAsia"/>
          <w:sz w:val="28"/>
          <w:szCs w:val="28"/>
        </w:rPr>
        <w:t xml:space="preserve">個國家公園管理處掌理事項： </w:t>
      </w:r>
    </w:p>
    <w:p w:rsidR="00592577" w:rsidRPr="00130133" w:rsidRDefault="00592577" w:rsidP="00F453F4">
      <w:pPr>
        <w:pStyle w:val="ab"/>
        <w:numPr>
          <w:ilvl w:val="0"/>
          <w:numId w:val="12"/>
        </w:numPr>
        <w:tabs>
          <w:tab w:val="left" w:pos="1728"/>
        </w:tabs>
        <w:adjustRightInd w:val="0"/>
        <w:snapToGrid w:val="0"/>
        <w:spacing w:line="460" w:lineRule="exact"/>
        <w:ind w:hanging="15"/>
        <w:textAlignment w:val="center"/>
        <w:rPr>
          <w:rFonts w:hAnsi="標楷體"/>
          <w:sz w:val="28"/>
          <w:szCs w:val="28"/>
        </w:rPr>
      </w:pPr>
      <w:r w:rsidRPr="00130133">
        <w:rPr>
          <w:rFonts w:hAnsi="標楷體" w:hint="eastAsia"/>
          <w:sz w:val="28"/>
          <w:szCs w:val="28"/>
        </w:rPr>
        <w:t>國家公園計畫之擬訂、檢討及變更。</w:t>
      </w:r>
    </w:p>
    <w:p w:rsidR="00592577" w:rsidRPr="00130133" w:rsidRDefault="00592577" w:rsidP="00F453F4">
      <w:pPr>
        <w:pStyle w:val="ab"/>
        <w:numPr>
          <w:ilvl w:val="0"/>
          <w:numId w:val="12"/>
        </w:numPr>
        <w:tabs>
          <w:tab w:val="left" w:pos="1728"/>
        </w:tabs>
        <w:adjustRightInd w:val="0"/>
        <w:snapToGrid w:val="0"/>
        <w:spacing w:line="460" w:lineRule="exact"/>
        <w:ind w:hanging="15"/>
        <w:textAlignment w:val="center"/>
        <w:rPr>
          <w:rFonts w:hAnsi="標楷體"/>
          <w:sz w:val="28"/>
          <w:szCs w:val="28"/>
        </w:rPr>
      </w:pPr>
      <w:r w:rsidRPr="00130133">
        <w:rPr>
          <w:rFonts w:hAnsi="標楷體" w:hint="eastAsia"/>
          <w:sz w:val="28"/>
          <w:szCs w:val="28"/>
        </w:rPr>
        <w:t>國家公園生物多樣性保育、研究及人文史蹟之保存活化利用。</w:t>
      </w:r>
    </w:p>
    <w:p w:rsidR="00592577" w:rsidRPr="00130133" w:rsidRDefault="00592577" w:rsidP="00F453F4">
      <w:pPr>
        <w:pStyle w:val="ab"/>
        <w:numPr>
          <w:ilvl w:val="0"/>
          <w:numId w:val="12"/>
        </w:numPr>
        <w:tabs>
          <w:tab w:val="left" w:pos="1728"/>
        </w:tabs>
        <w:adjustRightInd w:val="0"/>
        <w:snapToGrid w:val="0"/>
        <w:spacing w:line="460" w:lineRule="exact"/>
        <w:ind w:hanging="15"/>
        <w:textAlignment w:val="center"/>
        <w:rPr>
          <w:rFonts w:hAnsi="標楷體"/>
          <w:sz w:val="28"/>
          <w:szCs w:val="28"/>
        </w:rPr>
      </w:pPr>
      <w:r w:rsidRPr="00130133">
        <w:rPr>
          <w:rFonts w:hAnsi="標楷體" w:hint="eastAsia"/>
          <w:sz w:val="28"/>
          <w:szCs w:val="28"/>
        </w:rPr>
        <w:t>國家公園環境教育及生態旅遊推動。</w:t>
      </w:r>
    </w:p>
    <w:p w:rsidR="00592577" w:rsidRPr="00130133" w:rsidRDefault="00592577" w:rsidP="00F453F4">
      <w:pPr>
        <w:pStyle w:val="ab"/>
        <w:numPr>
          <w:ilvl w:val="0"/>
          <w:numId w:val="12"/>
        </w:numPr>
        <w:tabs>
          <w:tab w:val="left" w:pos="1728"/>
        </w:tabs>
        <w:adjustRightInd w:val="0"/>
        <w:snapToGrid w:val="0"/>
        <w:spacing w:line="460" w:lineRule="exact"/>
        <w:ind w:hanging="15"/>
        <w:textAlignment w:val="center"/>
        <w:rPr>
          <w:rFonts w:hAnsi="標楷體"/>
          <w:sz w:val="28"/>
          <w:szCs w:val="28"/>
        </w:rPr>
      </w:pPr>
      <w:r w:rsidRPr="00130133">
        <w:rPr>
          <w:rFonts w:hAnsi="標楷體" w:hint="eastAsia"/>
          <w:sz w:val="28"/>
          <w:szCs w:val="28"/>
        </w:rPr>
        <w:t>國家公園內土地利用規劃及經營管理。</w:t>
      </w:r>
    </w:p>
    <w:p w:rsidR="00592577" w:rsidRPr="00130133" w:rsidRDefault="00592577" w:rsidP="00F453F4">
      <w:pPr>
        <w:pStyle w:val="ab"/>
        <w:numPr>
          <w:ilvl w:val="0"/>
          <w:numId w:val="12"/>
        </w:numPr>
        <w:tabs>
          <w:tab w:val="left" w:pos="1728"/>
        </w:tabs>
        <w:adjustRightInd w:val="0"/>
        <w:snapToGrid w:val="0"/>
        <w:spacing w:line="460" w:lineRule="exact"/>
        <w:ind w:hanging="15"/>
        <w:textAlignment w:val="center"/>
        <w:rPr>
          <w:rFonts w:hAnsi="標楷體"/>
          <w:sz w:val="28"/>
          <w:szCs w:val="28"/>
        </w:rPr>
      </w:pPr>
      <w:r w:rsidRPr="00130133">
        <w:rPr>
          <w:rFonts w:hAnsi="標楷體" w:hint="eastAsia"/>
          <w:sz w:val="28"/>
          <w:szCs w:val="28"/>
        </w:rPr>
        <w:t>國家公園事業投資與經營之審核、管理及監督。</w:t>
      </w:r>
    </w:p>
    <w:p w:rsidR="00592577" w:rsidRPr="00130133" w:rsidRDefault="00592577" w:rsidP="00F453F4">
      <w:pPr>
        <w:pStyle w:val="ab"/>
        <w:numPr>
          <w:ilvl w:val="0"/>
          <w:numId w:val="12"/>
        </w:numPr>
        <w:tabs>
          <w:tab w:val="left" w:pos="1728"/>
        </w:tabs>
        <w:adjustRightInd w:val="0"/>
        <w:snapToGrid w:val="0"/>
        <w:spacing w:line="460" w:lineRule="exact"/>
        <w:ind w:hanging="15"/>
        <w:textAlignment w:val="center"/>
        <w:rPr>
          <w:rFonts w:hAnsi="標楷體"/>
          <w:sz w:val="28"/>
          <w:szCs w:val="28"/>
        </w:rPr>
      </w:pPr>
      <w:r w:rsidRPr="00130133">
        <w:rPr>
          <w:rFonts w:hAnsi="標楷體" w:hint="eastAsia"/>
          <w:sz w:val="28"/>
          <w:szCs w:val="28"/>
        </w:rPr>
        <w:t>國家公園公共服務設施之興建、利用及環境維護。</w:t>
      </w:r>
    </w:p>
    <w:p w:rsidR="00592577" w:rsidRPr="00130133" w:rsidRDefault="00592577" w:rsidP="00F453F4">
      <w:pPr>
        <w:pStyle w:val="ab"/>
        <w:numPr>
          <w:ilvl w:val="0"/>
          <w:numId w:val="12"/>
        </w:numPr>
        <w:tabs>
          <w:tab w:val="left" w:pos="1728"/>
        </w:tabs>
        <w:adjustRightInd w:val="0"/>
        <w:snapToGrid w:val="0"/>
        <w:spacing w:line="460" w:lineRule="exact"/>
        <w:ind w:hanging="15"/>
        <w:textAlignment w:val="center"/>
        <w:rPr>
          <w:rFonts w:hAnsi="標楷體"/>
          <w:sz w:val="28"/>
          <w:szCs w:val="28"/>
        </w:rPr>
      </w:pPr>
      <w:r w:rsidRPr="00130133">
        <w:rPr>
          <w:rFonts w:hAnsi="標楷體" w:hint="eastAsia"/>
          <w:sz w:val="28"/>
          <w:szCs w:val="28"/>
        </w:rPr>
        <w:t>其他有關管理業務事項。</w:t>
      </w:r>
    </w:p>
    <w:p w:rsidR="00BF59D2" w:rsidRPr="00130133" w:rsidRDefault="00BF59D2" w:rsidP="00F453F4">
      <w:pPr>
        <w:pStyle w:val="ab"/>
        <w:numPr>
          <w:ilvl w:val="0"/>
          <w:numId w:val="43"/>
        </w:numPr>
        <w:tabs>
          <w:tab w:val="left" w:pos="1728"/>
        </w:tabs>
        <w:adjustRightInd w:val="0"/>
        <w:snapToGrid w:val="0"/>
        <w:spacing w:before="120" w:after="120" w:line="460" w:lineRule="exact"/>
        <w:textAlignment w:val="center"/>
        <w:rPr>
          <w:rFonts w:hAnsi="標楷體"/>
          <w:sz w:val="28"/>
          <w:szCs w:val="28"/>
        </w:rPr>
      </w:pPr>
      <w:r w:rsidRPr="00130133">
        <w:rPr>
          <w:rFonts w:hAnsi="標楷體" w:hint="eastAsia"/>
          <w:sz w:val="28"/>
          <w:szCs w:val="28"/>
        </w:rPr>
        <w:t>國家自然公園管理處掌理事項：</w:t>
      </w:r>
    </w:p>
    <w:p w:rsidR="00252F98" w:rsidRPr="00130133" w:rsidRDefault="00252F98" w:rsidP="00F453F4">
      <w:pPr>
        <w:pStyle w:val="ab"/>
        <w:numPr>
          <w:ilvl w:val="0"/>
          <w:numId w:val="14"/>
        </w:numPr>
        <w:tabs>
          <w:tab w:val="left" w:pos="1728"/>
        </w:tabs>
        <w:adjustRightInd w:val="0"/>
        <w:snapToGrid w:val="0"/>
        <w:spacing w:line="460" w:lineRule="exact"/>
        <w:textAlignment w:val="center"/>
        <w:rPr>
          <w:rFonts w:hAnsi="標楷體"/>
          <w:sz w:val="28"/>
          <w:szCs w:val="28"/>
        </w:rPr>
      </w:pPr>
      <w:r w:rsidRPr="00130133">
        <w:rPr>
          <w:rFonts w:hAnsi="標楷體" w:hint="eastAsia"/>
          <w:sz w:val="28"/>
          <w:szCs w:val="28"/>
        </w:rPr>
        <w:t>國家自然公園計畫之擬訂、檢討及變更。</w:t>
      </w:r>
    </w:p>
    <w:p w:rsidR="00252F98" w:rsidRPr="00130133" w:rsidRDefault="00252F98" w:rsidP="00F453F4">
      <w:pPr>
        <w:pStyle w:val="ab"/>
        <w:numPr>
          <w:ilvl w:val="0"/>
          <w:numId w:val="14"/>
        </w:numPr>
        <w:tabs>
          <w:tab w:val="left" w:pos="1728"/>
        </w:tabs>
        <w:adjustRightInd w:val="0"/>
        <w:snapToGrid w:val="0"/>
        <w:spacing w:line="460" w:lineRule="exact"/>
        <w:textAlignment w:val="center"/>
        <w:rPr>
          <w:rFonts w:hAnsi="標楷體"/>
          <w:sz w:val="28"/>
          <w:szCs w:val="28"/>
        </w:rPr>
      </w:pPr>
      <w:r w:rsidRPr="00130133">
        <w:rPr>
          <w:rFonts w:hAnsi="標楷體" w:hint="eastAsia"/>
          <w:sz w:val="28"/>
          <w:szCs w:val="28"/>
        </w:rPr>
        <w:t>國家自然公園生物多樣性之保育、研究及人文史蹟之保</w:t>
      </w:r>
      <w:r w:rsidRPr="00130133">
        <w:rPr>
          <w:rFonts w:hAnsi="標楷體" w:hint="eastAsia"/>
          <w:sz w:val="28"/>
          <w:szCs w:val="28"/>
        </w:rPr>
        <w:lastRenderedPageBreak/>
        <w:t>存活化利用。</w:t>
      </w:r>
    </w:p>
    <w:p w:rsidR="00252F98" w:rsidRPr="00130133" w:rsidRDefault="00252F98" w:rsidP="00F453F4">
      <w:pPr>
        <w:pStyle w:val="ab"/>
        <w:numPr>
          <w:ilvl w:val="0"/>
          <w:numId w:val="14"/>
        </w:numPr>
        <w:tabs>
          <w:tab w:val="left" w:pos="1728"/>
        </w:tabs>
        <w:adjustRightInd w:val="0"/>
        <w:snapToGrid w:val="0"/>
        <w:spacing w:line="460" w:lineRule="exact"/>
        <w:textAlignment w:val="center"/>
        <w:rPr>
          <w:rFonts w:hAnsi="標楷體"/>
          <w:sz w:val="28"/>
          <w:szCs w:val="28"/>
        </w:rPr>
      </w:pPr>
      <w:r w:rsidRPr="00130133">
        <w:rPr>
          <w:rFonts w:hAnsi="標楷體" w:hint="eastAsia"/>
          <w:sz w:val="28"/>
          <w:szCs w:val="28"/>
        </w:rPr>
        <w:t>國家自然公園環境教育及生態旅遊之推動。</w:t>
      </w:r>
    </w:p>
    <w:p w:rsidR="00252F98" w:rsidRPr="00130133" w:rsidRDefault="00252F98" w:rsidP="00F453F4">
      <w:pPr>
        <w:pStyle w:val="ab"/>
        <w:numPr>
          <w:ilvl w:val="0"/>
          <w:numId w:val="14"/>
        </w:numPr>
        <w:tabs>
          <w:tab w:val="left" w:pos="1728"/>
        </w:tabs>
        <w:adjustRightInd w:val="0"/>
        <w:snapToGrid w:val="0"/>
        <w:spacing w:line="460" w:lineRule="exact"/>
        <w:textAlignment w:val="center"/>
        <w:rPr>
          <w:rFonts w:hAnsi="標楷體"/>
          <w:sz w:val="28"/>
          <w:szCs w:val="28"/>
        </w:rPr>
      </w:pPr>
      <w:r w:rsidRPr="00130133">
        <w:rPr>
          <w:rFonts w:hAnsi="標楷體" w:hint="eastAsia"/>
          <w:sz w:val="28"/>
          <w:szCs w:val="28"/>
        </w:rPr>
        <w:t>國家自然公園土地利用之規劃及經營管理。</w:t>
      </w:r>
    </w:p>
    <w:p w:rsidR="00252F98" w:rsidRPr="00130133" w:rsidRDefault="00252F98" w:rsidP="00F453F4">
      <w:pPr>
        <w:pStyle w:val="ab"/>
        <w:numPr>
          <w:ilvl w:val="0"/>
          <w:numId w:val="14"/>
        </w:numPr>
        <w:tabs>
          <w:tab w:val="left" w:pos="1728"/>
        </w:tabs>
        <w:adjustRightInd w:val="0"/>
        <w:snapToGrid w:val="0"/>
        <w:spacing w:line="460" w:lineRule="exact"/>
        <w:textAlignment w:val="center"/>
        <w:rPr>
          <w:rFonts w:hAnsi="標楷體"/>
          <w:sz w:val="28"/>
          <w:szCs w:val="28"/>
        </w:rPr>
      </w:pPr>
      <w:r w:rsidRPr="00130133">
        <w:rPr>
          <w:rFonts w:hAnsi="標楷體" w:hint="eastAsia"/>
          <w:sz w:val="28"/>
          <w:szCs w:val="28"/>
        </w:rPr>
        <w:t>國家自然公園事業之投資、經營、監督及管理。</w:t>
      </w:r>
    </w:p>
    <w:p w:rsidR="00252F98" w:rsidRPr="00130133" w:rsidRDefault="00252F98" w:rsidP="00F453F4">
      <w:pPr>
        <w:pStyle w:val="ab"/>
        <w:numPr>
          <w:ilvl w:val="0"/>
          <w:numId w:val="14"/>
        </w:numPr>
        <w:tabs>
          <w:tab w:val="left" w:pos="1728"/>
        </w:tabs>
        <w:adjustRightInd w:val="0"/>
        <w:snapToGrid w:val="0"/>
        <w:spacing w:line="460" w:lineRule="exact"/>
        <w:textAlignment w:val="center"/>
        <w:rPr>
          <w:rFonts w:hAnsi="標楷體"/>
          <w:sz w:val="28"/>
          <w:szCs w:val="28"/>
        </w:rPr>
      </w:pPr>
      <w:r w:rsidRPr="00130133">
        <w:rPr>
          <w:rFonts w:hAnsi="標楷體" w:hint="eastAsia"/>
          <w:sz w:val="28"/>
          <w:szCs w:val="28"/>
        </w:rPr>
        <w:t>國家自然公園公共服務設施之興建、利用及環境維護。</w:t>
      </w:r>
    </w:p>
    <w:p w:rsidR="00252F98" w:rsidRPr="00130133" w:rsidRDefault="00252F98" w:rsidP="00F453F4">
      <w:pPr>
        <w:pStyle w:val="ab"/>
        <w:numPr>
          <w:ilvl w:val="0"/>
          <w:numId w:val="14"/>
        </w:numPr>
        <w:tabs>
          <w:tab w:val="left" w:pos="1728"/>
        </w:tabs>
        <w:adjustRightInd w:val="0"/>
        <w:snapToGrid w:val="0"/>
        <w:spacing w:line="460" w:lineRule="exact"/>
        <w:textAlignment w:val="center"/>
        <w:rPr>
          <w:rFonts w:hAnsi="標楷體"/>
          <w:sz w:val="28"/>
          <w:szCs w:val="28"/>
        </w:rPr>
      </w:pPr>
      <w:r w:rsidRPr="00130133">
        <w:rPr>
          <w:rFonts w:hAnsi="標楷體" w:hint="eastAsia"/>
          <w:sz w:val="28"/>
          <w:szCs w:val="28"/>
        </w:rPr>
        <w:t>高雄、</w:t>
      </w:r>
      <w:proofErr w:type="gramStart"/>
      <w:r w:rsidRPr="00130133">
        <w:rPr>
          <w:rFonts w:hAnsi="標楷體" w:hint="eastAsia"/>
          <w:sz w:val="28"/>
          <w:szCs w:val="28"/>
        </w:rPr>
        <w:t>臺</w:t>
      </w:r>
      <w:proofErr w:type="gramEnd"/>
      <w:r w:rsidRPr="00130133">
        <w:rPr>
          <w:rFonts w:hAnsi="標楷體" w:hint="eastAsia"/>
          <w:sz w:val="28"/>
          <w:szCs w:val="28"/>
        </w:rPr>
        <w:t>中都會公園之經營管理事項。</w:t>
      </w:r>
    </w:p>
    <w:p w:rsidR="00252F98" w:rsidRPr="00130133" w:rsidRDefault="00252F98" w:rsidP="00F453F4">
      <w:pPr>
        <w:pStyle w:val="ab"/>
        <w:numPr>
          <w:ilvl w:val="0"/>
          <w:numId w:val="14"/>
        </w:numPr>
        <w:tabs>
          <w:tab w:val="left" w:pos="1728"/>
        </w:tabs>
        <w:adjustRightInd w:val="0"/>
        <w:snapToGrid w:val="0"/>
        <w:spacing w:line="460" w:lineRule="exact"/>
        <w:textAlignment w:val="center"/>
        <w:rPr>
          <w:rFonts w:hAnsi="標楷體"/>
          <w:sz w:val="28"/>
          <w:szCs w:val="28"/>
        </w:rPr>
      </w:pPr>
      <w:r w:rsidRPr="00130133">
        <w:rPr>
          <w:rFonts w:hAnsi="標楷體" w:hint="eastAsia"/>
          <w:sz w:val="28"/>
          <w:szCs w:val="28"/>
        </w:rPr>
        <w:t>其他有關國家自然公園</w:t>
      </w:r>
      <w:proofErr w:type="gramStart"/>
      <w:r w:rsidRPr="00130133">
        <w:rPr>
          <w:rFonts w:hAnsi="標楷體" w:hint="eastAsia"/>
          <w:sz w:val="28"/>
          <w:szCs w:val="28"/>
        </w:rPr>
        <w:t>與淺山及</w:t>
      </w:r>
      <w:proofErr w:type="gramEnd"/>
      <w:r w:rsidRPr="00130133">
        <w:rPr>
          <w:rFonts w:hAnsi="標楷體" w:hint="eastAsia"/>
          <w:sz w:val="28"/>
          <w:szCs w:val="28"/>
        </w:rPr>
        <w:t>其周邊生態系之經營管理事項。</w:t>
      </w:r>
      <w:bookmarkStart w:id="0" w:name="_GoBack"/>
      <w:bookmarkEnd w:id="0"/>
    </w:p>
    <w:p w:rsidR="00730183" w:rsidRPr="00130133" w:rsidRDefault="00730183" w:rsidP="00802DE6">
      <w:pPr>
        <w:pStyle w:val="ab"/>
        <w:numPr>
          <w:ilvl w:val="0"/>
          <w:numId w:val="2"/>
        </w:numPr>
        <w:spacing w:before="120" w:after="120" w:line="450" w:lineRule="exact"/>
        <w:ind w:left="295" w:firstLine="0"/>
        <w:jc w:val="left"/>
        <w:textAlignment w:val="center"/>
        <w:rPr>
          <w:rFonts w:hAnsi="標楷體"/>
          <w:b/>
          <w:sz w:val="28"/>
          <w:szCs w:val="28"/>
        </w:rPr>
      </w:pPr>
      <w:r w:rsidRPr="00130133">
        <w:rPr>
          <w:rFonts w:hAnsi="標楷體" w:hint="eastAsia"/>
          <w:b/>
          <w:sz w:val="28"/>
          <w:szCs w:val="28"/>
        </w:rPr>
        <w:t>組織系統圖及預算員額說明表：</w:t>
      </w:r>
    </w:p>
    <w:p w:rsidR="006C59BA" w:rsidRPr="00130133" w:rsidRDefault="005D128B" w:rsidP="00F453F4">
      <w:pPr>
        <w:pStyle w:val="ab"/>
        <w:numPr>
          <w:ilvl w:val="0"/>
          <w:numId w:val="7"/>
        </w:numPr>
        <w:adjustRightInd w:val="0"/>
        <w:snapToGrid w:val="0"/>
        <w:spacing w:before="120" w:after="120" w:line="480" w:lineRule="exact"/>
        <w:ind w:left="1293" w:hanging="964"/>
        <w:textAlignment w:val="center"/>
        <w:rPr>
          <w:rFonts w:hAnsi="標楷體"/>
          <w:sz w:val="28"/>
          <w:szCs w:val="28"/>
        </w:rPr>
      </w:pPr>
      <w:r w:rsidRPr="00130133">
        <w:rPr>
          <w:rFonts w:hAnsi="標楷體" w:hint="eastAsia"/>
          <w:sz w:val="28"/>
          <w:szCs w:val="28"/>
        </w:rPr>
        <w:t>國家公園署</w:t>
      </w:r>
      <w:r w:rsidR="006C59BA" w:rsidRPr="00130133">
        <w:rPr>
          <w:rFonts w:hAnsi="標楷體" w:hint="eastAsia"/>
          <w:sz w:val="28"/>
          <w:szCs w:val="28"/>
        </w:rPr>
        <w:t>組織：</w:t>
      </w:r>
    </w:p>
    <w:p w:rsidR="00802DE6" w:rsidRPr="00130133" w:rsidRDefault="00252F98" w:rsidP="00F453F4">
      <w:pPr>
        <w:pStyle w:val="af2"/>
        <w:widowControl/>
        <w:spacing w:line="480" w:lineRule="exact"/>
        <w:ind w:leftChars="0" w:left="851" w:firstLineChars="202" w:firstLine="485"/>
        <w:rPr>
          <w:rFonts w:ascii="標楷體" w:eastAsia="標楷體" w:hAnsi="標楷體" w:cs="Arial"/>
          <w:spacing w:val="24"/>
          <w:kern w:val="0"/>
          <w:sz w:val="28"/>
          <w:szCs w:val="28"/>
        </w:rPr>
      </w:pPr>
      <w:r w:rsidRPr="00130133">
        <w:t xml:space="preserve">   </w:t>
      </w:r>
      <w:r w:rsidR="006740ED" w:rsidRPr="00130133">
        <w:rPr>
          <w:rFonts w:ascii="標楷體" w:eastAsia="標楷體" w:hAnsi="標楷體" w:hint="eastAsia"/>
          <w:sz w:val="28"/>
          <w:szCs w:val="28"/>
        </w:rPr>
        <w:t>國家公園署組織目前包括綜合計劃、環境規劃、遊憩管理及保育解說等4個業務組及秘書、人事、政風、主計等4室</w:t>
      </w:r>
      <w:r w:rsidR="00F04884" w:rsidRPr="00130133">
        <w:rPr>
          <w:rFonts w:ascii="標楷體" w:eastAsia="標楷體" w:hAnsi="標楷體" w:hint="eastAsia"/>
          <w:sz w:val="28"/>
          <w:szCs w:val="28"/>
        </w:rPr>
        <w:t>，</w:t>
      </w:r>
      <w:r w:rsidR="006740ED" w:rsidRPr="00130133">
        <w:rPr>
          <w:rFonts w:ascii="標楷體" w:eastAsia="標楷體" w:hAnsi="標楷體" w:cs="Arial" w:hint="eastAsia"/>
          <w:spacing w:val="24"/>
          <w:sz w:val="28"/>
          <w:szCs w:val="28"/>
        </w:rPr>
        <w:t>下設</w:t>
      </w:r>
      <w:r w:rsidR="006740ED" w:rsidRPr="00130133">
        <w:rPr>
          <w:rFonts w:ascii="標楷體" w:eastAsia="標楷體" w:hAnsi="標楷體" w:cs="Arial"/>
          <w:spacing w:val="24"/>
          <w:sz w:val="28"/>
          <w:szCs w:val="28"/>
        </w:rPr>
        <w:t>墾丁、玉山、陽明山、太魯閣、雪霸、金門</w:t>
      </w:r>
      <w:r w:rsidR="006740ED" w:rsidRPr="00130133">
        <w:rPr>
          <w:rFonts w:ascii="標楷體" w:eastAsia="標楷體" w:hAnsi="標楷體" w:cs="Arial" w:hint="eastAsia"/>
          <w:spacing w:val="24"/>
          <w:sz w:val="28"/>
          <w:szCs w:val="28"/>
        </w:rPr>
        <w:t>、</w:t>
      </w:r>
      <w:r w:rsidR="006740ED" w:rsidRPr="00130133">
        <w:rPr>
          <w:rFonts w:ascii="標楷體" w:eastAsia="標楷體" w:hAnsi="標楷體" w:cs="Arial"/>
          <w:spacing w:val="24"/>
          <w:sz w:val="28"/>
          <w:szCs w:val="28"/>
        </w:rPr>
        <w:t>海洋</w:t>
      </w:r>
      <w:r w:rsidR="006740ED" w:rsidRPr="00130133">
        <w:rPr>
          <w:rFonts w:ascii="標楷體" w:eastAsia="標楷體" w:hAnsi="標楷體" w:cs="Arial" w:hint="eastAsia"/>
          <w:spacing w:val="24"/>
          <w:sz w:val="28"/>
          <w:szCs w:val="28"/>
        </w:rPr>
        <w:t>、台江</w:t>
      </w:r>
      <w:r w:rsidR="006740ED" w:rsidRPr="00130133">
        <w:rPr>
          <w:rFonts w:ascii="標楷體" w:eastAsia="標楷體" w:hAnsi="標楷體" w:cs="Arial"/>
          <w:spacing w:val="24"/>
          <w:sz w:val="28"/>
          <w:szCs w:val="28"/>
        </w:rPr>
        <w:t>國家公園管理處</w:t>
      </w:r>
      <w:r w:rsidR="006740ED" w:rsidRPr="00130133">
        <w:rPr>
          <w:rFonts w:ascii="標楷體" w:eastAsia="標楷體" w:hAnsi="標楷體" w:cs="Arial" w:hint="eastAsia"/>
          <w:spacing w:val="24"/>
          <w:sz w:val="28"/>
          <w:szCs w:val="28"/>
        </w:rPr>
        <w:t>及</w:t>
      </w:r>
      <w:r w:rsidR="006740ED" w:rsidRPr="00130133">
        <w:rPr>
          <w:rFonts w:ascii="標楷體" w:eastAsia="標楷體" w:hAnsi="標楷體" w:cs="Arial"/>
          <w:spacing w:val="24"/>
          <w:sz w:val="28"/>
          <w:szCs w:val="28"/>
        </w:rPr>
        <w:t>國家</w:t>
      </w:r>
      <w:r w:rsidR="006740ED" w:rsidRPr="00130133">
        <w:rPr>
          <w:rFonts w:ascii="標楷體" w:eastAsia="標楷體" w:hAnsi="標楷體" w:cs="Arial" w:hint="eastAsia"/>
          <w:spacing w:val="24"/>
          <w:sz w:val="28"/>
          <w:szCs w:val="28"/>
        </w:rPr>
        <w:t>自然</w:t>
      </w:r>
      <w:r w:rsidR="006740ED" w:rsidRPr="00130133">
        <w:rPr>
          <w:rFonts w:ascii="標楷體" w:eastAsia="標楷體" w:hAnsi="標楷體" w:cs="Arial"/>
          <w:spacing w:val="24"/>
          <w:sz w:val="28"/>
          <w:szCs w:val="28"/>
        </w:rPr>
        <w:t>公園管理處</w:t>
      </w:r>
      <w:r w:rsidR="006740ED" w:rsidRPr="00130133">
        <w:rPr>
          <w:rFonts w:ascii="標楷體" w:eastAsia="標楷體" w:hAnsi="標楷體" w:cs="Arial" w:hint="eastAsia"/>
          <w:spacing w:val="24"/>
          <w:sz w:val="28"/>
          <w:szCs w:val="28"/>
        </w:rPr>
        <w:t>等9</w:t>
      </w:r>
      <w:r w:rsidR="006740ED" w:rsidRPr="00130133">
        <w:rPr>
          <w:rFonts w:ascii="標楷體" w:eastAsia="標楷體" w:hAnsi="標楷體" w:cs="Arial"/>
          <w:spacing w:val="24"/>
          <w:sz w:val="28"/>
          <w:szCs w:val="28"/>
        </w:rPr>
        <w:t>個</w:t>
      </w:r>
      <w:r w:rsidR="006740ED" w:rsidRPr="00130133">
        <w:rPr>
          <w:rFonts w:ascii="標楷體" w:eastAsia="標楷體" w:hAnsi="標楷體" w:cs="Arial" w:hint="eastAsia"/>
          <w:spacing w:val="24"/>
          <w:sz w:val="28"/>
          <w:szCs w:val="28"/>
        </w:rPr>
        <w:t>所</w:t>
      </w:r>
      <w:r w:rsidR="006740ED" w:rsidRPr="00130133">
        <w:rPr>
          <w:rFonts w:ascii="標楷體" w:eastAsia="標楷體" w:hAnsi="標楷體" w:cs="Arial"/>
          <w:spacing w:val="24"/>
          <w:sz w:val="28"/>
          <w:szCs w:val="28"/>
        </w:rPr>
        <w:t>屬機關。</w:t>
      </w:r>
      <w:proofErr w:type="gramStart"/>
      <w:r w:rsidR="006740ED" w:rsidRPr="00130133">
        <w:rPr>
          <w:rFonts w:ascii="標楷體" w:eastAsia="標楷體" w:hAnsi="標楷體" w:cs="Arial"/>
          <w:spacing w:val="24"/>
          <w:sz w:val="28"/>
          <w:szCs w:val="28"/>
        </w:rPr>
        <w:t>此外</w:t>
      </w:r>
      <w:r w:rsidR="006740ED" w:rsidRPr="00130133">
        <w:rPr>
          <w:rFonts w:ascii="標楷體" w:eastAsia="標楷體" w:hAnsi="標楷體" w:cs="Arial" w:hint="eastAsia"/>
          <w:spacing w:val="24"/>
          <w:sz w:val="28"/>
          <w:szCs w:val="28"/>
        </w:rPr>
        <w:t>，</w:t>
      </w:r>
      <w:proofErr w:type="gramEnd"/>
      <w:r w:rsidR="006740ED" w:rsidRPr="00130133">
        <w:rPr>
          <w:rFonts w:ascii="標楷體" w:eastAsia="標楷體" w:hAnsi="標楷體" w:cs="Arial"/>
          <w:spacing w:val="24"/>
          <w:sz w:val="28"/>
          <w:szCs w:val="28"/>
        </w:rPr>
        <w:t>並承辦</w:t>
      </w:r>
      <w:r w:rsidR="006740ED" w:rsidRPr="00130133">
        <w:rPr>
          <w:rFonts w:ascii="標楷體" w:eastAsia="標楷體" w:hAnsi="標楷體" w:cs="Arial" w:hint="eastAsia"/>
          <w:spacing w:val="24"/>
          <w:kern w:val="0"/>
          <w:sz w:val="28"/>
          <w:szCs w:val="28"/>
        </w:rPr>
        <w:t>內政部國家公園計畫委員會、海岸管理審議會及重要濕地審議小組等3個任務編組委員會之行政業務。</w:t>
      </w:r>
    </w:p>
    <w:p w:rsidR="00F62A88" w:rsidRPr="00130133" w:rsidRDefault="00C01A50" w:rsidP="000F18CA">
      <w:pPr>
        <w:pStyle w:val="ab"/>
        <w:numPr>
          <w:ilvl w:val="0"/>
          <w:numId w:val="7"/>
        </w:numPr>
        <w:adjustRightInd w:val="0"/>
        <w:snapToGrid w:val="0"/>
        <w:spacing w:before="120" w:after="120" w:line="480" w:lineRule="exact"/>
        <w:ind w:left="1293" w:hanging="964"/>
        <w:textAlignment w:val="center"/>
        <w:rPr>
          <w:rFonts w:hAnsi="標楷體"/>
          <w:sz w:val="28"/>
          <w:szCs w:val="28"/>
        </w:rPr>
      </w:pPr>
      <w:r>
        <w:rPr>
          <w:rFonts w:hAnsi="標楷體"/>
          <w:noProof/>
          <w:sz w:val="28"/>
          <w:szCs w:val="28"/>
        </w:rPr>
        <w:pict>
          <v:group id="畫布 59" o:spid="_x0000_s1078" editas="canvas" style="position:absolute;left:0;text-align:left;margin-left:-1.55pt;margin-top:43.8pt;width:519.9pt;height:280.6pt;z-index:251658240" coordorigin="-3886,7842" coordsize="66027,35637"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3886;top:7842;width:66027;height:35637;visibility:visible" o:preferrelative="f">
              <v:fill o:detectmouseclick="t"/>
              <v:path o:connecttype="none"/>
            </v:shape>
            <v:rect id="Rectangle 231" o:spid="_x0000_s1081" style="position:absolute;left:20440;top:13008;width:17382;height:88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">
              <v:textbox style="mso-next-textbox:#Rectangle 231" inset="0,0,0,0">
                <w:txbxContent>
                  <w:p w:rsidR="00AC2B08" w:rsidRPr="00A56706" w:rsidRDefault="00AC2B08" w:rsidP="00723C8C">
                    <w:pPr>
                      <w:pBdr>
                        <w:between w:val="single" w:sz="6" w:space="1" w:color="auto"/>
                      </w:pBdr>
                      <w:adjustRightInd w:val="0"/>
                      <w:snapToGrid w:val="0"/>
                      <w:ind w:firstLineChars="50" w:firstLine="120"/>
                      <w:rPr>
                        <w:rFonts w:ascii="標楷體" w:eastAsia="標楷體" w:hAnsi="標楷體"/>
                      </w:rPr>
                    </w:pPr>
                    <w:r>
                      <w:rPr>
                        <w:rFonts w:ascii="標楷體" w:eastAsia="標楷體" w:hAnsi="標楷體" w:hint="eastAsia"/>
                      </w:rPr>
                      <w:t>綜合</w:t>
                    </w:r>
                    <w:r>
                      <w:rPr>
                        <w:rFonts w:ascii="標楷體" w:eastAsia="標楷體" w:hAnsi="標楷體"/>
                      </w:rPr>
                      <w:t>計劃</w:t>
                    </w:r>
                    <w:r w:rsidRPr="00555D2C">
                      <w:rPr>
                        <w:rFonts w:ascii="標楷體" w:eastAsia="標楷體" w:hAnsi="標楷體" w:hint="eastAsia"/>
                      </w:rPr>
                      <w:t>組</w:t>
                    </w:r>
                  </w:p>
                  <w:p w:rsidR="00AC2B08" w:rsidRPr="00555D2C" w:rsidRDefault="00AC2B08" w:rsidP="00723C8C">
                    <w:pPr>
                      <w:pBdr>
                        <w:top w:val="single" w:sz="6" w:space="1" w:color="auto"/>
                        <w:bottom w:val="single" w:sz="6" w:space="1" w:color="auto"/>
                        <w:between w:val="single" w:sz="6" w:space="1" w:color="auto"/>
                      </w:pBdr>
                      <w:adjustRightInd w:val="0"/>
                      <w:snapToGrid w:val="0"/>
                      <w:ind w:firstLineChars="50" w:firstLine="120"/>
                      <w:rPr>
                        <w:rFonts w:ascii="標楷體" w:eastAsia="標楷體" w:hAnsi="標楷體"/>
                      </w:rPr>
                    </w:pPr>
                    <w:r>
                      <w:rPr>
                        <w:rFonts w:ascii="標楷體" w:eastAsia="標楷體" w:hAnsi="標楷體" w:hint="eastAsia"/>
                      </w:rPr>
                      <w:t>環境規劃</w:t>
                    </w:r>
                    <w:r w:rsidRPr="00555D2C">
                      <w:rPr>
                        <w:rFonts w:ascii="標楷體" w:eastAsia="標楷體" w:hAnsi="標楷體" w:hint="eastAsia"/>
                      </w:rPr>
                      <w:t>組</w:t>
                    </w:r>
                  </w:p>
                  <w:p w:rsidR="00AC2B08" w:rsidRPr="00555D2C" w:rsidRDefault="00AC2B08" w:rsidP="00723C8C">
                    <w:pPr>
                      <w:pBdr>
                        <w:bottom w:val="single" w:sz="6" w:space="1" w:color="auto"/>
                        <w:between w:val="single" w:sz="6" w:space="1" w:color="auto"/>
                      </w:pBdr>
                      <w:adjustRightInd w:val="0"/>
                      <w:snapToGrid w:val="0"/>
                      <w:ind w:firstLineChars="50" w:firstLine="120"/>
                      <w:rPr>
                        <w:rFonts w:ascii="標楷體" w:eastAsia="標楷體" w:hAnsi="標楷體"/>
                      </w:rPr>
                    </w:pPr>
                    <w:r>
                      <w:rPr>
                        <w:rFonts w:ascii="標楷體" w:eastAsia="標楷體" w:hAnsi="標楷體" w:hint="eastAsia"/>
                      </w:rPr>
                      <w:t>遊憩管理</w:t>
                    </w:r>
                    <w:r w:rsidRPr="00555D2C">
                      <w:rPr>
                        <w:rFonts w:ascii="標楷體" w:eastAsia="標楷體" w:hAnsi="標楷體" w:hint="eastAsia"/>
                      </w:rPr>
                      <w:t>組</w:t>
                    </w:r>
                  </w:p>
                  <w:p w:rsidR="00AC2B08" w:rsidRPr="00555D2C" w:rsidRDefault="00AC2B08" w:rsidP="00723C8C">
                    <w:pPr>
                      <w:pBdr>
                        <w:bottom w:val="single" w:sz="6" w:space="1" w:color="auto"/>
                        <w:between w:val="single" w:sz="6" w:space="1" w:color="auto"/>
                      </w:pBdr>
                      <w:adjustRightInd w:val="0"/>
                      <w:snapToGrid w:val="0"/>
                      <w:ind w:firstLineChars="50" w:firstLine="120"/>
                      <w:rPr>
                        <w:rFonts w:ascii="標楷體" w:eastAsia="標楷體" w:hAnsi="標楷體"/>
                      </w:rPr>
                    </w:pPr>
                    <w:r>
                      <w:rPr>
                        <w:rFonts w:ascii="標楷體" w:eastAsia="標楷體" w:hAnsi="標楷體" w:hint="eastAsia"/>
                      </w:rPr>
                      <w:t>保育解說</w:t>
                    </w:r>
                    <w:r w:rsidRPr="00555D2C">
                      <w:rPr>
                        <w:rFonts w:ascii="標楷體" w:eastAsia="標楷體" w:hAnsi="標楷體" w:hint="eastAsia"/>
                      </w:rPr>
                      <w:t>組</w:t>
                    </w:r>
                  </w:p>
                </w:txbxContent>
              </v:textbox>
            </v:rect>
            <v:rect id="Rectangle 232" o:spid="_x0000_s1082" style="position:absolute;left:20441;top:26848;width:17379;height:87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">
              <v:textbox style="mso-next-textbox:#Rectangle 232" inset="0,0,0,0">
                <w:txbxContent>
                  <w:p w:rsidR="00AC2B08" w:rsidRDefault="00AC2B08" w:rsidP="00723C8C">
                    <w:pPr>
                      <w:pBdr>
                        <w:between w:val="single" w:sz="6" w:space="1" w:color="auto"/>
                      </w:pBdr>
                      <w:adjustRightInd w:val="0"/>
                      <w:snapToGrid w:val="0"/>
                      <w:ind w:firstLineChars="50" w:firstLine="120"/>
                      <w:rPr>
                        <w:rFonts w:ascii="標楷體" w:eastAsia="標楷體" w:hAnsi="標楷體"/>
                      </w:rPr>
                    </w:pPr>
                    <w:r>
                      <w:rPr>
                        <w:rFonts w:ascii="標楷體" w:eastAsia="標楷體" w:hAnsi="標楷體" w:hint="eastAsia"/>
                      </w:rPr>
                      <w:t>秘書</w:t>
                    </w:r>
                    <w:r w:rsidRPr="00555D2C">
                      <w:rPr>
                        <w:rFonts w:ascii="標楷體" w:eastAsia="標楷體" w:hAnsi="標楷體" w:hint="eastAsia"/>
                      </w:rPr>
                      <w:t>室</w:t>
                    </w:r>
                  </w:p>
                  <w:p w:rsidR="00AC2B08" w:rsidRDefault="00AC2B08" w:rsidP="00723C8C">
                    <w:pPr>
                      <w:pBdr>
                        <w:between w:val="single" w:sz="6" w:space="1" w:color="auto"/>
                      </w:pBdr>
                      <w:adjustRightInd w:val="0"/>
                      <w:snapToGrid w:val="0"/>
                      <w:ind w:firstLineChars="50" w:firstLine="120"/>
                      <w:rPr>
                        <w:rFonts w:ascii="標楷體" w:eastAsia="標楷體" w:hAnsi="標楷體"/>
                      </w:rPr>
                    </w:pPr>
                    <w:r w:rsidRPr="00555D2C">
                      <w:rPr>
                        <w:rFonts w:ascii="標楷體" w:eastAsia="標楷體" w:hAnsi="標楷體" w:hint="eastAsia"/>
                      </w:rPr>
                      <w:t>人事室</w:t>
                    </w:r>
                  </w:p>
                  <w:p w:rsidR="00AC2B08" w:rsidRPr="00555D2C" w:rsidRDefault="00AC2B08" w:rsidP="00723C8C">
                    <w:pPr>
                      <w:pBdr>
                        <w:between w:val="single" w:sz="6" w:space="1" w:color="auto"/>
                      </w:pBdr>
                      <w:adjustRightInd w:val="0"/>
                      <w:snapToGrid w:val="0"/>
                      <w:ind w:firstLineChars="50" w:firstLine="120"/>
                      <w:rPr>
                        <w:rFonts w:ascii="標楷體" w:eastAsia="標楷體" w:hAnsi="標楷體"/>
                      </w:rPr>
                    </w:pPr>
                    <w:r w:rsidRPr="00555D2C">
                      <w:rPr>
                        <w:rFonts w:ascii="標楷體" w:eastAsia="標楷體" w:hAnsi="標楷體" w:hint="eastAsia"/>
                      </w:rPr>
                      <w:t>政風室</w:t>
                    </w:r>
                  </w:p>
                  <w:p w:rsidR="00AC2B08" w:rsidRPr="00555D2C" w:rsidRDefault="00AC2B08" w:rsidP="00723C8C">
                    <w:pPr>
                      <w:pBdr>
                        <w:between w:val="single" w:sz="6" w:space="1" w:color="auto"/>
                      </w:pBdr>
                      <w:adjustRightInd w:val="0"/>
                      <w:snapToGrid w:val="0"/>
                      <w:ind w:firstLineChars="50" w:firstLine="120"/>
                      <w:rPr>
                        <w:rFonts w:ascii="標楷體" w:eastAsia="標楷體" w:hAnsi="標楷體"/>
                      </w:rPr>
                    </w:pPr>
                    <w:r>
                      <w:rPr>
                        <w:rFonts w:ascii="標楷體" w:eastAsia="標楷體" w:hAnsi="標楷體" w:hint="eastAsia"/>
                      </w:rPr>
                      <w:t>主</w:t>
                    </w:r>
                    <w:r w:rsidRPr="00555D2C">
                      <w:rPr>
                        <w:rFonts w:ascii="標楷體" w:eastAsia="標楷體" w:hAnsi="標楷體" w:hint="eastAsia"/>
                      </w:rPr>
                      <w:t>計室</w:t>
                    </w:r>
                  </w:p>
                  <w:p w:rsidR="00AC2B08" w:rsidRPr="00330B60" w:rsidRDefault="00AC2B08" w:rsidP="00723C8C">
                    <w:pPr>
                      <w:pBdr>
                        <w:between w:val="single" w:sz="6" w:space="1" w:color="auto"/>
                      </w:pBdr>
                      <w:adjustRightInd w:val="0"/>
                      <w:snapToGrid w:val="0"/>
                      <w:ind w:firstLineChars="50" w:firstLine="120"/>
                      <w:rPr>
                        <w:rFonts w:ascii="標楷體" w:eastAsia="標楷體" w:hAnsi="標楷體"/>
                      </w:rPr>
                    </w:pPr>
                  </w:p>
                </w:txbxContent>
              </v:textbox>
            </v:rect>
            <v:shapetype id="_x0000_t32" coordsize="21600,21600" o:spt="32" o:oned="t" path="m,l21600,21600e" filled="f">
              <v:path arrowok="t" fillok="f" o:connecttype="none"/>
              <o:lock v:ext="edit" shapetype="t"/>
            </v:shapetype>
            <v:shape id="AutoShape 233" o:spid="_x0000_s1083" type="#_x0000_t32" style="position:absolute;left:12383;top:24536;width:31165;height: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rect id="Rectangle 234" o:spid="_x0000_s1084" style="position:absolute;left:40704;top:10271;width:18002;height:27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style="mso-next-textbox:#Rectangle 234">
                <w:txbxContent>
                  <w:p w:rsidR="00AC2B08" w:rsidRPr="00555D2C" w:rsidRDefault="00AC71D9" w:rsidP="00723C8C">
                    <w:pPr>
                      <w:adjustRightInd w:val="0"/>
                      <w:snapToGrid w:val="0"/>
                      <w:rPr>
                        <w:rFonts w:ascii="標楷體" w:eastAsia="標楷體" w:hAnsi="標楷體"/>
                      </w:rPr>
                    </w:pPr>
                    <w:r>
                      <w:rPr>
                        <w:rFonts w:ascii="標楷體" w:eastAsia="標楷體" w:hAnsi="標楷體" w:hint="eastAsia"/>
                      </w:rPr>
                      <w:t>所屬機關</w:t>
                    </w:r>
                  </w:p>
                </w:txbxContent>
              </v:textbox>
            </v:rect>
            <v:rect id="Rectangle 237" o:spid="_x0000_s1085" style="position:absolute;left:40698;top:14206;width:18008;height:20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">
              <v:textbox style="mso-next-textbox:#Rectangle 237;mso-fit-shape-to-text:t" inset="0,0,0,0">
                <w:txbxContent>
                  <w:p w:rsidR="00AC2B08" w:rsidRPr="003C51E1" w:rsidRDefault="00AC2B08" w:rsidP="00723C8C">
                    <w:pPr>
                      <w:pBdr>
                        <w:between w:val="single" w:sz="6" w:space="1" w:color="auto"/>
                      </w:pBdr>
                      <w:adjustRightInd w:val="0"/>
                      <w:snapToGrid w:val="0"/>
                      <w:ind w:firstLineChars="50" w:firstLine="120"/>
                      <w:rPr>
                        <w:rFonts w:ascii="標楷體" w:eastAsia="標楷體" w:hAnsi="標楷體"/>
                        <w:bCs/>
                      </w:rPr>
                    </w:pPr>
                    <w:r w:rsidRPr="003C51E1">
                      <w:rPr>
                        <w:rFonts w:ascii="標楷體" w:eastAsia="標楷體" w:hAnsi="標楷體" w:hint="eastAsia"/>
                        <w:bCs/>
                      </w:rPr>
                      <w:t>墾丁國家公園管理處</w:t>
                    </w:r>
                  </w:p>
                  <w:p w:rsidR="00AC2B08" w:rsidRPr="003C51E1" w:rsidRDefault="00AC2B08" w:rsidP="00723C8C">
                    <w:pPr>
                      <w:pBdr>
                        <w:between w:val="single" w:sz="6" w:space="1" w:color="auto"/>
                      </w:pBdr>
                      <w:adjustRightInd w:val="0"/>
                      <w:snapToGrid w:val="0"/>
                      <w:ind w:firstLineChars="50" w:firstLine="120"/>
                      <w:rPr>
                        <w:rFonts w:ascii="標楷體" w:eastAsia="標楷體" w:hAnsi="標楷體"/>
                        <w:bCs/>
                      </w:rPr>
                    </w:pPr>
                    <w:r w:rsidRPr="003C51E1">
                      <w:rPr>
                        <w:rFonts w:ascii="標楷體" w:eastAsia="標楷體" w:hAnsi="標楷體" w:hint="eastAsia"/>
                        <w:bCs/>
                      </w:rPr>
                      <w:t>玉山國家公園管理處</w:t>
                    </w:r>
                  </w:p>
                  <w:p w:rsidR="00AC2B08" w:rsidRPr="003C51E1" w:rsidRDefault="00AC2B08" w:rsidP="00723C8C">
                    <w:pPr>
                      <w:pBdr>
                        <w:between w:val="single" w:sz="6" w:space="1" w:color="auto"/>
                      </w:pBdr>
                      <w:adjustRightInd w:val="0"/>
                      <w:snapToGrid w:val="0"/>
                      <w:ind w:firstLineChars="50" w:firstLine="120"/>
                      <w:rPr>
                        <w:rFonts w:ascii="標楷體" w:eastAsia="標楷體" w:hAnsi="標楷體"/>
                        <w:bCs/>
                      </w:rPr>
                    </w:pPr>
                    <w:r w:rsidRPr="003C51E1">
                      <w:rPr>
                        <w:rFonts w:ascii="標楷體" w:eastAsia="標楷體" w:hAnsi="標楷體" w:hint="eastAsia"/>
                        <w:bCs/>
                      </w:rPr>
                      <w:t>陽明山國家公園管理處</w:t>
                    </w:r>
                  </w:p>
                  <w:p w:rsidR="00AC2B08" w:rsidRPr="003C51E1" w:rsidRDefault="00AC2B08" w:rsidP="00723C8C">
                    <w:pPr>
                      <w:pBdr>
                        <w:between w:val="single" w:sz="6" w:space="1" w:color="auto"/>
                      </w:pBdr>
                      <w:adjustRightInd w:val="0"/>
                      <w:snapToGrid w:val="0"/>
                      <w:ind w:firstLineChars="50" w:firstLine="120"/>
                      <w:rPr>
                        <w:rFonts w:ascii="標楷體" w:eastAsia="標楷體" w:hAnsi="標楷體"/>
                        <w:bCs/>
                      </w:rPr>
                    </w:pPr>
                    <w:r w:rsidRPr="003C51E1">
                      <w:rPr>
                        <w:rFonts w:ascii="標楷體" w:eastAsia="標楷體" w:hAnsi="標楷體" w:hint="eastAsia"/>
                        <w:bCs/>
                      </w:rPr>
                      <w:t>太魯閣國家公園管理處</w:t>
                    </w:r>
                  </w:p>
                  <w:p w:rsidR="00AC2B08" w:rsidRPr="003C51E1" w:rsidRDefault="00AC2B08" w:rsidP="00723C8C">
                    <w:pPr>
                      <w:pBdr>
                        <w:between w:val="single" w:sz="6" w:space="1" w:color="auto"/>
                      </w:pBdr>
                      <w:adjustRightInd w:val="0"/>
                      <w:snapToGrid w:val="0"/>
                      <w:ind w:firstLineChars="50" w:firstLine="120"/>
                      <w:rPr>
                        <w:rFonts w:ascii="標楷體" w:eastAsia="標楷體" w:hAnsi="標楷體"/>
                        <w:bCs/>
                      </w:rPr>
                    </w:pPr>
                    <w:r w:rsidRPr="003C51E1">
                      <w:rPr>
                        <w:rFonts w:ascii="標楷體" w:eastAsia="標楷體" w:hAnsi="標楷體" w:hint="eastAsia"/>
                        <w:bCs/>
                      </w:rPr>
                      <w:t>雪霸國家公園管理處</w:t>
                    </w:r>
                  </w:p>
                  <w:p w:rsidR="00AC2B08" w:rsidRPr="003C51E1" w:rsidRDefault="00AC2B08" w:rsidP="00723C8C">
                    <w:pPr>
                      <w:pBdr>
                        <w:between w:val="single" w:sz="6" w:space="1" w:color="auto"/>
                      </w:pBdr>
                      <w:adjustRightInd w:val="0"/>
                      <w:snapToGrid w:val="0"/>
                      <w:ind w:firstLineChars="50" w:firstLine="120"/>
                      <w:rPr>
                        <w:rFonts w:ascii="標楷體" w:eastAsia="標楷體" w:hAnsi="標楷體"/>
                        <w:bCs/>
                      </w:rPr>
                    </w:pPr>
                    <w:r w:rsidRPr="003C51E1">
                      <w:rPr>
                        <w:rFonts w:ascii="標楷體" w:eastAsia="標楷體" w:hAnsi="標楷體" w:hint="eastAsia"/>
                        <w:bCs/>
                      </w:rPr>
                      <w:t>金門國家公園管理處</w:t>
                    </w:r>
                  </w:p>
                  <w:p w:rsidR="00AC2B08" w:rsidRPr="003C51E1" w:rsidRDefault="00AC2B08" w:rsidP="00723C8C">
                    <w:pPr>
                      <w:pBdr>
                        <w:between w:val="single" w:sz="6" w:space="1" w:color="auto"/>
                      </w:pBdr>
                      <w:adjustRightInd w:val="0"/>
                      <w:snapToGrid w:val="0"/>
                      <w:ind w:firstLineChars="50" w:firstLine="120"/>
                      <w:rPr>
                        <w:rFonts w:ascii="標楷體" w:eastAsia="標楷體" w:hAnsi="標楷體"/>
                        <w:bCs/>
                      </w:rPr>
                    </w:pPr>
                    <w:r w:rsidRPr="003C51E1">
                      <w:rPr>
                        <w:rFonts w:ascii="標楷體" w:eastAsia="標楷體" w:hAnsi="標楷體" w:hint="eastAsia"/>
                        <w:bCs/>
                      </w:rPr>
                      <w:t>海洋國家公園管理處</w:t>
                    </w:r>
                  </w:p>
                  <w:p w:rsidR="00AC2B08" w:rsidRPr="003C51E1" w:rsidRDefault="00AC2B08" w:rsidP="00723C8C">
                    <w:pPr>
                      <w:pBdr>
                        <w:between w:val="single" w:sz="6" w:space="1" w:color="auto"/>
                      </w:pBdr>
                      <w:adjustRightInd w:val="0"/>
                      <w:snapToGrid w:val="0"/>
                      <w:ind w:firstLineChars="50" w:firstLine="120"/>
                      <w:rPr>
                        <w:rFonts w:ascii="標楷體" w:eastAsia="標楷體" w:hAnsi="標楷體"/>
                        <w:bCs/>
                      </w:rPr>
                    </w:pPr>
                    <w:r w:rsidRPr="003C51E1">
                      <w:rPr>
                        <w:rFonts w:ascii="標楷體" w:eastAsia="標楷體" w:hAnsi="標楷體" w:hint="eastAsia"/>
                        <w:bCs/>
                      </w:rPr>
                      <w:t>台江國家公園管理處</w:t>
                    </w:r>
                  </w:p>
                  <w:p w:rsidR="00AC2B08" w:rsidRPr="008268A5" w:rsidRDefault="00AC2B08" w:rsidP="00723C8C">
                    <w:pPr>
                      <w:pBdr>
                        <w:between w:val="single" w:sz="6" w:space="1" w:color="auto"/>
                      </w:pBdr>
                      <w:adjustRightInd w:val="0"/>
                      <w:snapToGrid w:val="0"/>
                      <w:ind w:firstLineChars="50" w:firstLine="120"/>
                      <w:rPr>
                        <w:rFonts w:ascii="標楷體" w:eastAsia="標楷體" w:hAnsi="標楷體"/>
                      </w:rPr>
                    </w:pPr>
                    <w:r w:rsidRPr="003C51E1">
                      <w:rPr>
                        <w:rFonts w:ascii="標楷體" w:eastAsia="標楷體" w:hAnsi="標楷體" w:hint="eastAsia"/>
                        <w:bCs/>
                      </w:rPr>
                      <w:t>國家自然公園管理處</w:t>
                    </w:r>
                  </w:p>
                </w:txbxContent>
              </v:textbox>
            </v:rect>
            <v:rect id="Rectangle 249" o:spid="_x0000_s1086" style="position:absolute;left:2889;top:19761;width:3582;height:88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">
              <v:textbox style="mso-next-textbox:#Rectangle 249" inset="2mm,,2mm">
                <w:txbxContent>
                  <w:p w:rsidR="00AC2B08" w:rsidRPr="00F56088" w:rsidRDefault="00AC2B08" w:rsidP="00723C8C">
                    <w:pPr>
                      <w:adjustRightInd w:val="0"/>
                      <w:snapToGrid w:val="0"/>
                      <w:spacing w:line="360" w:lineRule="auto"/>
                      <w:jc w:val="center"/>
                      <w:rPr>
                        <w:rFonts w:ascii="標楷體" w:eastAsia="標楷體" w:hAnsi="標楷體"/>
                        <w:szCs w:val="28"/>
                      </w:rPr>
                    </w:pPr>
                    <w:r w:rsidRPr="00F56088">
                      <w:rPr>
                        <w:rFonts w:ascii="標楷體" w:eastAsia="標楷體" w:hAnsi="標楷體" w:hint="eastAsia"/>
                        <w:szCs w:val="28"/>
                      </w:rPr>
                      <w:t>副署長</w:t>
                    </w:r>
                  </w:p>
                </w:txbxContent>
              </v:textbox>
            </v:rect>
            <v:rect id="Rectangle 250" o:spid="_x0000_s1087" style="position:absolute;left:8623;top:19761;width:3760;height:88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">
              <v:textbox style="mso-next-textbox:#Rectangle 250" inset="2mm,,2mm">
                <w:txbxContent>
                  <w:p w:rsidR="00AC2B08" w:rsidRPr="00F56088" w:rsidRDefault="00AC2B08" w:rsidP="00723C8C">
                    <w:pPr>
                      <w:adjustRightInd w:val="0"/>
                      <w:snapToGrid w:val="0"/>
                      <w:jc w:val="center"/>
                      <w:rPr>
                        <w:rFonts w:ascii="標楷體" w:eastAsia="標楷體" w:hAnsi="標楷體"/>
                        <w:szCs w:val="28"/>
                      </w:rPr>
                    </w:pPr>
                    <w:r>
                      <w:rPr>
                        <w:rFonts w:ascii="標楷體" w:eastAsia="標楷體" w:hAnsi="標楷體" w:hint="eastAsia"/>
                        <w:szCs w:val="28"/>
                      </w:rPr>
                      <w:t>主任秘書</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60" o:spid="_x0000_s1090" type="#_x0000_t34" style="position:absolute;left:20441;top:17437;width:6;height:13805;rotation:18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" adj="-7776000,107344,106574400" strokecolor="black [3040]"/>
            <v:shape id="AutoShape 233" o:spid="_x0000_s1094" type="#_x0000_t32" style="position:absolute;left:883;top:24537;width:176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233" o:spid="_x0000_s1093" type="#_x0000_t32" style="position:absolute;left:6509;top:24530;width:2114;height: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rect id="Rectangle 249" o:spid="_x0000_s1108" style="position:absolute;left:-2699;top:19761;width:3582;height:88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">
              <v:textbox inset="2mm,,2mm">
                <w:txbxContent>
                  <w:p w:rsidR="00723C8C" w:rsidRPr="00F56088" w:rsidRDefault="00723C8C" w:rsidP="00723C8C">
                    <w:pPr>
                      <w:adjustRightInd w:val="0"/>
                      <w:snapToGrid w:val="0"/>
                      <w:spacing w:line="600" w:lineRule="auto"/>
                      <w:jc w:val="distribute"/>
                      <w:rPr>
                        <w:rFonts w:ascii="標楷體" w:eastAsia="標楷體" w:hAnsi="標楷體"/>
                        <w:szCs w:val="28"/>
                      </w:rPr>
                    </w:pPr>
                    <w:r w:rsidRPr="00F56088">
                      <w:rPr>
                        <w:rFonts w:ascii="標楷體" w:eastAsia="標楷體" w:hAnsi="標楷體" w:hint="eastAsia"/>
                        <w:szCs w:val="28"/>
                      </w:rPr>
                      <w:t>署長</w:t>
                    </w:r>
                  </w:p>
                </w:txbxContent>
              </v:textbox>
            </v:rect>
            <w10:wrap type="square"/>
          </v:group>
        </w:pict>
      </w:r>
      <w:r w:rsidR="00596FF5" w:rsidRPr="00130133">
        <w:rPr>
          <w:rFonts w:hAnsi="標楷體" w:hint="eastAsia"/>
          <w:sz w:val="28"/>
          <w:szCs w:val="28"/>
        </w:rPr>
        <w:t>組織系統圖：</w:t>
      </w:r>
    </w:p>
    <w:p w:rsidR="008E7889" w:rsidRPr="00130133" w:rsidRDefault="001D404B" w:rsidP="000F18CA">
      <w:pPr>
        <w:pStyle w:val="ab"/>
        <w:numPr>
          <w:ilvl w:val="0"/>
          <w:numId w:val="7"/>
        </w:numPr>
        <w:adjustRightInd w:val="0"/>
        <w:snapToGrid w:val="0"/>
        <w:spacing w:before="120" w:after="120" w:line="480" w:lineRule="exact"/>
        <w:ind w:left="1293" w:hanging="964"/>
        <w:textAlignment w:val="center"/>
        <w:rPr>
          <w:rFonts w:hAnsi="標楷體"/>
          <w:sz w:val="28"/>
          <w:szCs w:val="28"/>
        </w:rPr>
      </w:pPr>
      <w:r w:rsidRPr="00130133">
        <w:rPr>
          <w:rFonts w:hAnsi="標楷體" w:hint="eastAsia"/>
          <w:sz w:val="28"/>
          <w:szCs w:val="28"/>
        </w:rPr>
        <w:lastRenderedPageBreak/>
        <w:t>預算員額說明表</w:t>
      </w:r>
    </w:p>
    <w:tbl>
      <w:tblPr>
        <w:tblW w:w="541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1873"/>
        <w:gridCol w:w="2293"/>
        <w:gridCol w:w="616"/>
        <w:gridCol w:w="565"/>
        <w:gridCol w:w="569"/>
        <w:gridCol w:w="569"/>
        <w:gridCol w:w="569"/>
        <w:gridCol w:w="594"/>
        <w:gridCol w:w="703"/>
        <w:gridCol w:w="734"/>
        <w:gridCol w:w="1370"/>
      </w:tblGrid>
      <w:tr w:rsidR="001D404B" w:rsidRPr="00130133" w:rsidTr="009706C6">
        <w:trPr>
          <w:trHeight w:val="348"/>
          <w:tblHeader/>
        </w:trPr>
        <w:tc>
          <w:tcPr>
            <w:tcW w:w="896" w:type="pct"/>
            <w:vMerge w:val="restart"/>
            <w:shd w:val="clear" w:color="auto" w:fill="BFE8E2"/>
            <w:vAlign w:val="center"/>
          </w:tcPr>
          <w:p w:rsidR="001D404B" w:rsidRPr="00130133" w:rsidRDefault="001D404B" w:rsidP="00AC2B08">
            <w:pPr>
              <w:snapToGrid w:val="0"/>
              <w:jc w:val="center"/>
              <w:textAlignment w:val="center"/>
              <w:rPr>
                <w:rFonts w:ascii="標楷體" w:eastAsia="標楷體" w:hAnsi="標楷體"/>
              </w:rPr>
            </w:pPr>
            <w:r w:rsidRPr="00130133">
              <w:rPr>
                <w:rFonts w:ascii="標楷體" w:eastAsia="標楷體" w:hAnsi="標楷體" w:hint="eastAsia"/>
              </w:rPr>
              <w:t>工作計畫</w:t>
            </w:r>
          </w:p>
        </w:tc>
        <w:tc>
          <w:tcPr>
            <w:tcW w:w="1097" w:type="pct"/>
            <w:vMerge w:val="restart"/>
            <w:shd w:val="clear" w:color="auto" w:fill="BFE8E2"/>
            <w:vAlign w:val="center"/>
          </w:tcPr>
          <w:p w:rsidR="001D404B" w:rsidRPr="00130133" w:rsidRDefault="001D404B" w:rsidP="00AC2B08">
            <w:pPr>
              <w:snapToGrid w:val="0"/>
              <w:jc w:val="center"/>
              <w:textAlignment w:val="center"/>
              <w:rPr>
                <w:rFonts w:ascii="標楷體" w:eastAsia="標楷體" w:hAnsi="標楷體"/>
              </w:rPr>
            </w:pPr>
            <w:r w:rsidRPr="00130133">
              <w:rPr>
                <w:rFonts w:ascii="標楷體" w:eastAsia="標楷體" w:hAnsi="標楷體" w:hint="eastAsia"/>
              </w:rPr>
              <w:t>年度及類別</w:t>
            </w:r>
          </w:p>
        </w:tc>
        <w:tc>
          <w:tcPr>
            <w:tcW w:w="2352" w:type="pct"/>
            <w:gridSpan w:val="8"/>
            <w:shd w:val="clear" w:color="auto" w:fill="BFE8E2"/>
            <w:vAlign w:val="center"/>
          </w:tcPr>
          <w:p w:rsidR="001D404B" w:rsidRPr="00130133" w:rsidRDefault="001D404B" w:rsidP="00AC2B08">
            <w:pPr>
              <w:snapToGrid w:val="0"/>
              <w:jc w:val="center"/>
              <w:textAlignment w:val="center"/>
              <w:rPr>
                <w:rFonts w:ascii="標楷體" w:eastAsia="標楷體" w:hAnsi="標楷體"/>
              </w:rPr>
            </w:pPr>
            <w:r w:rsidRPr="00130133">
              <w:rPr>
                <w:rFonts w:ascii="標楷體" w:eastAsia="標楷體" w:hAnsi="標楷體" w:hint="eastAsia"/>
              </w:rPr>
              <w:t>員          額</w:t>
            </w:r>
            <w:proofErr w:type="gramStart"/>
            <w:r w:rsidRPr="00130133">
              <w:rPr>
                <w:rFonts w:ascii="標楷體" w:eastAsia="標楷體" w:hAnsi="標楷體" w:hint="eastAsia"/>
              </w:rPr>
              <w:t>（</w:t>
            </w:r>
            <w:proofErr w:type="gramEnd"/>
            <w:r w:rsidRPr="00130133">
              <w:rPr>
                <w:rFonts w:ascii="標楷體" w:eastAsia="標楷體" w:hAnsi="標楷體" w:hint="eastAsia"/>
              </w:rPr>
              <w:t>單位：人</w:t>
            </w:r>
            <w:proofErr w:type="gramStart"/>
            <w:r w:rsidRPr="00130133">
              <w:rPr>
                <w:rFonts w:ascii="標楷體" w:eastAsia="標楷體" w:hAnsi="標楷體" w:hint="eastAsia"/>
              </w:rPr>
              <w:t>）</w:t>
            </w:r>
            <w:proofErr w:type="gramEnd"/>
          </w:p>
        </w:tc>
        <w:tc>
          <w:tcPr>
            <w:tcW w:w="655" w:type="pct"/>
            <w:vMerge w:val="restart"/>
            <w:shd w:val="clear" w:color="auto" w:fill="BFE8E2"/>
            <w:vAlign w:val="center"/>
          </w:tcPr>
          <w:p w:rsidR="001D404B" w:rsidRPr="00130133" w:rsidRDefault="001D404B" w:rsidP="00AC2B08">
            <w:pPr>
              <w:snapToGrid w:val="0"/>
              <w:jc w:val="center"/>
              <w:textAlignment w:val="center"/>
              <w:rPr>
                <w:rFonts w:ascii="標楷體" w:eastAsia="標楷體" w:hAnsi="標楷體"/>
              </w:rPr>
            </w:pPr>
            <w:r w:rsidRPr="00130133">
              <w:rPr>
                <w:rFonts w:ascii="標楷體" w:eastAsia="標楷體" w:hAnsi="標楷體" w:hint="eastAsia"/>
              </w:rPr>
              <w:t>增減說明</w:t>
            </w:r>
          </w:p>
        </w:tc>
      </w:tr>
      <w:tr w:rsidR="001D404B" w:rsidRPr="00130133" w:rsidTr="009706C6">
        <w:trPr>
          <w:trHeight w:val="265"/>
          <w:tblHeader/>
        </w:trPr>
        <w:tc>
          <w:tcPr>
            <w:tcW w:w="896" w:type="pct"/>
            <w:vMerge/>
            <w:shd w:val="clear" w:color="auto" w:fill="BFE8E2"/>
            <w:vAlign w:val="center"/>
          </w:tcPr>
          <w:p w:rsidR="001D404B" w:rsidRPr="00130133" w:rsidRDefault="001D404B" w:rsidP="00AC2B08">
            <w:pPr>
              <w:snapToGrid w:val="0"/>
              <w:textAlignment w:val="center"/>
              <w:rPr>
                <w:rFonts w:ascii="標楷體" w:eastAsia="標楷體" w:hAnsi="標楷體"/>
              </w:rPr>
            </w:pPr>
          </w:p>
        </w:tc>
        <w:tc>
          <w:tcPr>
            <w:tcW w:w="1097" w:type="pct"/>
            <w:vMerge/>
            <w:shd w:val="clear" w:color="auto" w:fill="BFE8E2"/>
          </w:tcPr>
          <w:p w:rsidR="001D404B" w:rsidRPr="00130133" w:rsidRDefault="001D404B" w:rsidP="00AC2B08">
            <w:pPr>
              <w:snapToGrid w:val="0"/>
              <w:textAlignment w:val="center"/>
              <w:rPr>
                <w:rFonts w:ascii="標楷體" w:eastAsia="標楷體" w:hAnsi="標楷體"/>
              </w:rPr>
            </w:pPr>
          </w:p>
        </w:tc>
        <w:tc>
          <w:tcPr>
            <w:tcW w:w="295" w:type="pct"/>
            <w:shd w:val="clear" w:color="auto" w:fill="BFE8E2"/>
            <w:vAlign w:val="center"/>
          </w:tcPr>
          <w:p w:rsidR="001D404B" w:rsidRPr="00130133" w:rsidRDefault="001D404B" w:rsidP="00AC2B08">
            <w:pPr>
              <w:snapToGrid w:val="0"/>
              <w:jc w:val="center"/>
              <w:textAlignment w:val="center"/>
              <w:rPr>
                <w:rFonts w:ascii="標楷體" w:eastAsia="標楷體" w:hAnsi="標楷體"/>
              </w:rPr>
            </w:pPr>
            <w:r w:rsidRPr="00130133">
              <w:rPr>
                <w:rFonts w:ascii="標楷體" w:eastAsia="標楷體" w:hAnsi="標楷體" w:hint="eastAsia"/>
              </w:rPr>
              <w:t>職員</w:t>
            </w:r>
          </w:p>
        </w:tc>
        <w:tc>
          <w:tcPr>
            <w:tcW w:w="270" w:type="pct"/>
            <w:shd w:val="clear" w:color="auto" w:fill="BFE8E2"/>
            <w:vAlign w:val="center"/>
          </w:tcPr>
          <w:p w:rsidR="001D404B" w:rsidRPr="00130133" w:rsidRDefault="001D404B" w:rsidP="00AC2B08">
            <w:pPr>
              <w:snapToGrid w:val="0"/>
              <w:jc w:val="center"/>
              <w:textAlignment w:val="center"/>
              <w:rPr>
                <w:rFonts w:ascii="標楷體" w:eastAsia="標楷體" w:hAnsi="標楷體"/>
              </w:rPr>
            </w:pPr>
            <w:r w:rsidRPr="00130133">
              <w:rPr>
                <w:rFonts w:ascii="標楷體" w:eastAsia="標楷體" w:hAnsi="標楷體" w:hint="eastAsia"/>
              </w:rPr>
              <w:t>警員</w:t>
            </w:r>
          </w:p>
        </w:tc>
        <w:tc>
          <w:tcPr>
            <w:tcW w:w="272" w:type="pct"/>
            <w:shd w:val="clear" w:color="auto" w:fill="BFE8E2"/>
            <w:vAlign w:val="center"/>
          </w:tcPr>
          <w:p w:rsidR="001D404B" w:rsidRPr="00130133" w:rsidRDefault="001D404B" w:rsidP="00AC2B08">
            <w:pPr>
              <w:snapToGrid w:val="0"/>
              <w:jc w:val="center"/>
              <w:textAlignment w:val="center"/>
              <w:rPr>
                <w:rFonts w:ascii="標楷體" w:eastAsia="標楷體" w:hAnsi="標楷體"/>
              </w:rPr>
            </w:pPr>
            <w:r w:rsidRPr="00130133">
              <w:rPr>
                <w:rFonts w:ascii="標楷體" w:eastAsia="標楷體" w:hAnsi="標楷體" w:hint="eastAsia"/>
              </w:rPr>
              <w:t>技工</w:t>
            </w:r>
          </w:p>
        </w:tc>
        <w:tc>
          <w:tcPr>
            <w:tcW w:w="272" w:type="pct"/>
            <w:shd w:val="clear" w:color="auto" w:fill="BFE8E2"/>
            <w:vAlign w:val="center"/>
          </w:tcPr>
          <w:p w:rsidR="001D404B" w:rsidRPr="00130133" w:rsidRDefault="001D404B" w:rsidP="00AC2B08">
            <w:pPr>
              <w:snapToGrid w:val="0"/>
              <w:jc w:val="center"/>
              <w:textAlignment w:val="center"/>
              <w:rPr>
                <w:rFonts w:ascii="標楷體" w:eastAsia="標楷體" w:hAnsi="標楷體"/>
              </w:rPr>
            </w:pPr>
            <w:r w:rsidRPr="00130133">
              <w:rPr>
                <w:rFonts w:ascii="標楷體" w:eastAsia="標楷體" w:hAnsi="標楷體" w:hint="eastAsia"/>
              </w:rPr>
              <w:t>工友</w:t>
            </w:r>
          </w:p>
        </w:tc>
        <w:tc>
          <w:tcPr>
            <w:tcW w:w="272" w:type="pct"/>
            <w:shd w:val="clear" w:color="auto" w:fill="BFE8E2"/>
            <w:vAlign w:val="center"/>
          </w:tcPr>
          <w:p w:rsidR="001D404B" w:rsidRPr="00130133" w:rsidRDefault="001D404B" w:rsidP="00AC2B08">
            <w:pPr>
              <w:snapToGrid w:val="0"/>
              <w:jc w:val="center"/>
              <w:textAlignment w:val="center"/>
              <w:rPr>
                <w:rFonts w:ascii="標楷體" w:eastAsia="標楷體" w:hAnsi="標楷體"/>
              </w:rPr>
            </w:pPr>
            <w:r w:rsidRPr="00130133">
              <w:rPr>
                <w:rFonts w:ascii="標楷體" w:eastAsia="標楷體" w:hAnsi="標楷體" w:hint="eastAsia"/>
              </w:rPr>
              <w:t>駕駛</w:t>
            </w:r>
          </w:p>
        </w:tc>
        <w:tc>
          <w:tcPr>
            <w:tcW w:w="284" w:type="pct"/>
            <w:shd w:val="clear" w:color="auto" w:fill="BFE8E2"/>
            <w:vAlign w:val="center"/>
          </w:tcPr>
          <w:p w:rsidR="001D404B" w:rsidRPr="00130133" w:rsidRDefault="001D404B" w:rsidP="00AC2B08">
            <w:pPr>
              <w:snapToGrid w:val="0"/>
              <w:jc w:val="center"/>
              <w:textAlignment w:val="center"/>
              <w:rPr>
                <w:rFonts w:ascii="標楷體" w:eastAsia="標楷體" w:hAnsi="標楷體"/>
              </w:rPr>
            </w:pPr>
            <w:r w:rsidRPr="00130133">
              <w:rPr>
                <w:rFonts w:ascii="標楷體" w:eastAsia="標楷體" w:hAnsi="標楷體" w:hint="eastAsia"/>
              </w:rPr>
              <w:t>聘用</w:t>
            </w:r>
          </w:p>
        </w:tc>
        <w:tc>
          <w:tcPr>
            <w:tcW w:w="336" w:type="pct"/>
            <w:shd w:val="clear" w:color="auto" w:fill="BFE8E2"/>
            <w:vAlign w:val="center"/>
          </w:tcPr>
          <w:p w:rsidR="001D404B" w:rsidRPr="00130133" w:rsidRDefault="001D404B" w:rsidP="00AC2B08">
            <w:pPr>
              <w:snapToGrid w:val="0"/>
              <w:jc w:val="center"/>
              <w:textAlignment w:val="center"/>
              <w:rPr>
                <w:rFonts w:ascii="標楷體" w:eastAsia="標楷體" w:hAnsi="標楷體"/>
              </w:rPr>
            </w:pPr>
            <w:r w:rsidRPr="00130133">
              <w:rPr>
                <w:rFonts w:ascii="標楷體" w:eastAsia="標楷體" w:hAnsi="標楷體" w:hint="eastAsia"/>
              </w:rPr>
              <w:t>約</w:t>
            </w:r>
            <w:proofErr w:type="gramStart"/>
            <w:r w:rsidRPr="00130133">
              <w:rPr>
                <w:rFonts w:ascii="標楷體" w:eastAsia="標楷體" w:hAnsi="標楷體" w:hint="eastAsia"/>
              </w:rPr>
              <w:t>僱</w:t>
            </w:r>
            <w:proofErr w:type="gramEnd"/>
          </w:p>
        </w:tc>
        <w:tc>
          <w:tcPr>
            <w:tcW w:w="351" w:type="pct"/>
            <w:shd w:val="clear" w:color="auto" w:fill="BFE8E2"/>
            <w:vAlign w:val="center"/>
          </w:tcPr>
          <w:p w:rsidR="001D404B" w:rsidRPr="00130133" w:rsidRDefault="001D404B" w:rsidP="00AC2B08">
            <w:pPr>
              <w:snapToGrid w:val="0"/>
              <w:jc w:val="center"/>
              <w:textAlignment w:val="center"/>
              <w:rPr>
                <w:rFonts w:ascii="標楷體" w:eastAsia="標楷體" w:hAnsi="標楷體"/>
              </w:rPr>
            </w:pPr>
            <w:r w:rsidRPr="00130133">
              <w:rPr>
                <w:rFonts w:ascii="標楷體" w:eastAsia="標楷體" w:hAnsi="標楷體" w:hint="eastAsia"/>
              </w:rPr>
              <w:t>合計</w:t>
            </w:r>
          </w:p>
        </w:tc>
        <w:tc>
          <w:tcPr>
            <w:tcW w:w="655" w:type="pct"/>
            <w:vMerge/>
            <w:shd w:val="clear" w:color="auto" w:fill="BFE8E2"/>
            <w:vAlign w:val="center"/>
          </w:tcPr>
          <w:p w:rsidR="001D404B" w:rsidRPr="00130133" w:rsidRDefault="001D404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restart"/>
            <w:vAlign w:val="center"/>
          </w:tcPr>
          <w:p w:rsidR="00041C8B" w:rsidRPr="00130133" w:rsidRDefault="00041C8B" w:rsidP="00AC2B08">
            <w:pPr>
              <w:snapToGrid w:val="0"/>
              <w:textAlignment w:val="center"/>
              <w:rPr>
                <w:rFonts w:ascii="標楷體" w:eastAsia="標楷體" w:hAnsi="標楷體"/>
              </w:rPr>
            </w:pPr>
            <w:r w:rsidRPr="00130133">
              <w:rPr>
                <w:rFonts w:ascii="標楷體" w:eastAsia="標楷體" w:hAnsi="標楷體" w:hint="eastAsia"/>
              </w:rPr>
              <w:t>一般行政</w:t>
            </w: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上年度編列</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416</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17</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19</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27</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55</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117</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651</w:t>
            </w:r>
          </w:p>
        </w:tc>
        <w:tc>
          <w:tcPr>
            <w:tcW w:w="655" w:type="pct"/>
            <w:vMerge w:val="restart"/>
          </w:tcPr>
          <w:p w:rsidR="00041C8B" w:rsidRPr="00130133" w:rsidRDefault="00041C8B" w:rsidP="004446C7">
            <w:pPr>
              <w:snapToGrid w:val="0"/>
              <w:ind w:rightChars="50" w:right="120"/>
              <w:jc w:val="both"/>
              <w:textAlignment w:val="center"/>
              <w:rPr>
                <w:rFonts w:ascii="標楷體" w:eastAsia="標楷體" w:hAnsi="標楷體"/>
              </w:rPr>
            </w:pPr>
            <w:r w:rsidRPr="00130133">
              <w:rPr>
                <w:rFonts w:ascii="標楷體" w:eastAsia="標楷體" w:hAnsi="標楷體" w:hint="eastAsia"/>
              </w:rPr>
              <w:t>增置職員19人、減列技工、工友及駕駛各2人</w:t>
            </w:r>
            <w:r w:rsidR="009706C6" w:rsidRPr="00130133">
              <w:rPr>
                <w:rFonts w:ascii="標楷體" w:eastAsia="標楷體" w:hAnsi="標楷體" w:hint="eastAsia"/>
              </w:rPr>
              <w:t>，</w:t>
            </w:r>
            <w:proofErr w:type="gramStart"/>
            <w:r w:rsidR="009706C6" w:rsidRPr="00130133">
              <w:rPr>
                <w:rFonts w:ascii="標楷體" w:eastAsia="標楷體" w:hAnsi="標楷體" w:hint="eastAsia"/>
              </w:rPr>
              <w:t>計淨增</w:t>
            </w:r>
            <w:proofErr w:type="gramEnd"/>
            <w:r w:rsidR="009706C6" w:rsidRPr="00130133">
              <w:rPr>
                <w:rFonts w:ascii="標楷體" w:eastAsia="標楷體" w:hAnsi="標楷體" w:hint="eastAsia"/>
              </w:rPr>
              <w:t>員額13人。</w:t>
            </w:r>
          </w:p>
        </w:tc>
      </w:tr>
      <w:tr w:rsidR="00041C8B" w:rsidRPr="00130133" w:rsidTr="009706C6">
        <w:trPr>
          <w:trHeight w:hRule="exact" w:val="347"/>
        </w:trPr>
        <w:tc>
          <w:tcPr>
            <w:tcW w:w="896" w:type="pct"/>
            <w:vMerge/>
            <w:vAlign w:val="center"/>
          </w:tcPr>
          <w:p w:rsidR="00041C8B" w:rsidRPr="00130133" w:rsidRDefault="00041C8B" w:rsidP="00AC2B08">
            <w:pPr>
              <w:snapToGrid w:val="0"/>
              <w:textAlignment w:val="center"/>
              <w:rPr>
                <w:rFonts w:ascii="標楷體" w:eastAsia="標楷體" w:hAnsi="標楷體"/>
              </w:rPr>
            </w:pP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本年度請增（減）</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19</w:t>
            </w:r>
          </w:p>
          <w:p w:rsidR="00041C8B" w:rsidRPr="00130133" w:rsidRDefault="00041C8B" w:rsidP="00AC2B08">
            <w:pPr>
              <w:jc w:val="right"/>
              <w:rPr>
                <w:rFonts w:ascii="標楷體" w:eastAsia="標楷體" w:hAnsi="標楷體" w:cs="新細明體"/>
              </w:rPr>
            </w:pP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-2</w:t>
            </w:r>
          </w:p>
          <w:p w:rsidR="00041C8B" w:rsidRPr="00130133" w:rsidRDefault="00041C8B" w:rsidP="00AC2B08">
            <w:pPr>
              <w:jc w:val="right"/>
              <w:rPr>
                <w:rFonts w:ascii="標楷體" w:eastAsia="標楷體" w:hAnsi="標楷體" w:cs="新細明體"/>
              </w:rPr>
            </w:pP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-2</w:t>
            </w:r>
          </w:p>
          <w:p w:rsidR="00041C8B" w:rsidRPr="00130133" w:rsidRDefault="00041C8B" w:rsidP="00AC2B08">
            <w:pPr>
              <w:jc w:val="right"/>
              <w:rPr>
                <w:rFonts w:ascii="標楷體" w:eastAsia="標楷體" w:hAnsi="標楷體" w:cs="新細明體"/>
              </w:rPr>
            </w:pP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-2</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13</w:t>
            </w:r>
          </w:p>
          <w:p w:rsidR="00041C8B" w:rsidRPr="00130133" w:rsidRDefault="00041C8B" w:rsidP="00AC2B08">
            <w:pPr>
              <w:jc w:val="right"/>
              <w:rPr>
                <w:rFonts w:ascii="標楷體" w:eastAsia="標楷體" w:hAnsi="標楷體" w:cs="新細明體"/>
              </w:rPr>
            </w:pP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ign w:val="center"/>
          </w:tcPr>
          <w:p w:rsidR="00041C8B" w:rsidRPr="00130133" w:rsidRDefault="00041C8B" w:rsidP="00AC2B08">
            <w:pPr>
              <w:snapToGrid w:val="0"/>
              <w:textAlignment w:val="center"/>
              <w:rPr>
                <w:rFonts w:ascii="標楷體" w:eastAsia="標楷體" w:hAnsi="標楷體"/>
              </w:rPr>
            </w:pP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合計</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435</w:t>
            </w:r>
          </w:p>
          <w:p w:rsidR="00041C8B" w:rsidRPr="00130133" w:rsidRDefault="00041C8B" w:rsidP="00AC2B08">
            <w:pPr>
              <w:jc w:val="right"/>
              <w:rPr>
                <w:rFonts w:ascii="標楷體" w:eastAsia="標楷體" w:hAnsi="標楷體" w:cs="新細明體"/>
              </w:rPr>
            </w:pP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15</w:t>
            </w:r>
          </w:p>
          <w:p w:rsidR="00041C8B" w:rsidRPr="00130133" w:rsidRDefault="00041C8B" w:rsidP="00AC2B08">
            <w:pPr>
              <w:jc w:val="right"/>
              <w:rPr>
                <w:rFonts w:ascii="標楷體" w:eastAsia="標楷體" w:hAnsi="標楷體" w:cs="新細明體"/>
              </w:rPr>
            </w:pP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17</w:t>
            </w:r>
          </w:p>
          <w:p w:rsidR="00041C8B" w:rsidRPr="00130133" w:rsidRDefault="00041C8B" w:rsidP="00AC2B08">
            <w:pPr>
              <w:jc w:val="right"/>
              <w:rPr>
                <w:rFonts w:ascii="標楷體" w:eastAsia="標楷體" w:hAnsi="標楷體" w:cs="新細明體"/>
              </w:rPr>
            </w:pP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25</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55</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117</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664</w:t>
            </w:r>
          </w:p>
          <w:p w:rsidR="00041C8B" w:rsidRPr="00130133" w:rsidRDefault="00041C8B" w:rsidP="00AC2B08">
            <w:pPr>
              <w:jc w:val="right"/>
              <w:rPr>
                <w:rFonts w:ascii="標楷體" w:eastAsia="標楷體" w:hAnsi="標楷體" w:cs="新細明體"/>
              </w:rPr>
            </w:pP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restart"/>
            <w:vAlign w:val="center"/>
          </w:tcPr>
          <w:p w:rsidR="00041C8B" w:rsidRPr="00130133" w:rsidRDefault="00041C8B" w:rsidP="00AC2B08">
            <w:pPr>
              <w:snapToGrid w:val="0"/>
              <w:textAlignment w:val="center"/>
              <w:rPr>
                <w:rFonts w:ascii="標楷體" w:eastAsia="標楷體" w:hAnsi="標楷體"/>
              </w:rPr>
            </w:pPr>
            <w:r w:rsidRPr="00130133">
              <w:rPr>
                <w:rFonts w:ascii="標楷體" w:eastAsia="標楷體" w:hAnsi="標楷體" w:hint="eastAsia"/>
              </w:rPr>
              <w:t>1.</w:t>
            </w:r>
            <w:r w:rsidRPr="00130133">
              <w:rPr>
                <w:rFonts w:ascii="標楷體" w:eastAsia="標楷體" w:hAnsi="標楷體"/>
              </w:rPr>
              <w:t>國家公園</w:t>
            </w:r>
            <w:r w:rsidRPr="00130133">
              <w:rPr>
                <w:rFonts w:ascii="標楷體" w:eastAsia="標楷體" w:hAnsi="標楷體" w:hint="eastAsia"/>
              </w:rPr>
              <w:t>署</w:t>
            </w: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上年度編列</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49</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1</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1</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84" w:type="pct"/>
            <w:shd w:val="clear" w:color="auto" w:fill="auto"/>
            <w:vAlign w:val="center"/>
          </w:tcPr>
          <w:p w:rsidR="00041C8B" w:rsidRPr="00130133" w:rsidRDefault="00041C8B" w:rsidP="00AC2B08">
            <w:pPr>
              <w:jc w:val="right"/>
              <w:rPr>
                <w:rFonts w:ascii="標楷體" w:eastAsia="標楷體" w:hAnsi="標楷體"/>
              </w:rPr>
            </w:pPr>
            <w:r w:rsidRPr="00130133">
              <w:rPr>
                <w:rFonts w:ascii="標楷體" w:eastAsia="標楷體" w:hAnsi="標楷體" w:hint="eastAsia"/>
              </w:rPr>
              <w:t>3</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54</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ign w:val="center"/>
          </w:tcPr>
          <w:p w:rsidR="00041C8B" w:rsidRPr="00130133" w:rsidRDefault="00041C8B" w:rsidP="00AC2B08">
            <w:pPr>
              <w:snapToGrid w:val="0"/>
              <w:textAlignment w:val="center"/>
              <w:rPr>
                <w:rFonts w:ascii="標楷體" w:eastAsia="標楷體" w:hAnsi="標楷體"/>
              </w:rPr>
            </w:pP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本年度請增（減）</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19</w:t>
            </w:r>
          </w:p>
          <w:p w:rsidR="00041C8B" w:rsidRPr="00130133" w:rsidRDefault="00041C8B" w:rsidP="00AC2B08">
            <w:pPr>
              <w:jc w:val="right"/>
              <w:rPr>
                <w:rFonts w:ascii="標楷體" w:eastAsia="標楷體" w:hAnsi="標楷體" w:cs="新細明體"/>
              </w:rPr>
            </w:pP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p w:rsidR="00041C8B" w:rsidRPr="00130133" w:rsidRDefault="00041C8B" w:rsidP="00AC2B08">
            <w:pPr>
              <w:jc w:val="right"/>
              <w:rPr>
                <w:rFonts w:ascii="標楷體" w:eastAsia="標楷體" w:hAnsi="標楷體" w:cs="新細明體"/>
              </w:rPr>
            </w:pP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p w:rsidR="00041C8B" w:rsidRPr="00130133" w:rsidRDefault="00041C8B" w:rsidP="00AC2B08">
            <w:pPr>
              <w:jc w:val="right"/>
              <w:rPr>
                <w:rFonts w:ascii="標楷體" w:eastAsia="標楷體" w:hAnsi="標楷體" w:cs="新細明體"/>
              </w:rPr>
            </w:pP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p w:rsidR="00041C8B" w:rsidRPr="00130133" w:rsidRDefault="00041C8B" w:rsidP="00AC2B08">
            <w:pPr>
              <w:jc w:val="right"/>
              <w:rPr>
                <w:rFonts w:ascii="標楷體" w:eastAsia="標楷體" w:hAnsi="標楷體"/>
              </w:rPr>
            </w:pP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19</w:t>
            </w:r>
          </w:p>
          <w:p w:rsidR="00041C8B" w:rsidRPr="00130133" w:rsidRDefault="00041C8B" w:rsidP="00AC2B08">
            <w:pPr>
              <w:jc w:val="right"/>
              <w:rPr>
                <w:rFonts w:ascii="標楷體" w:eastAsia="標楷體" w:hAnsi="標楷體" w:cs="新細明體"/>
              </w:rPr>
            </w:pP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ign w:val="center"/>
          </w:tcPr>
          <w:p w:rsidR="00041C8B" w:rsidRPr="00130133" w:rsidRDefault="00041C8B" w:rsidP="00AC2B08">
            <w:pPr>
              <w:snapToGrid w:val="0"/>
              <w:textAlignment w:val="center"/>
              <w:rPr>
                <w:rFonts w:ascii="標楷體" w:eastAsia="標楷體" w:hAnsi="標楷體"/>
              </w:rPr>
            </w:pP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合計</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68</w:t>
            </w:r>
          </w:p>
          <w:p w:rsidR="00041C8B" w:rsidRPr="00130133" w:rsidRDefault="00041C8B" w:rsidP="00AC2B08">
            <w:pPr>
              <w:jc w:val="right"/>
              <w:rPr>
                <w:rFonts w:ascii="標楷體" w:eastAsia="標楷體" w:hAnsi="標楷體" w:cs="新細明體"/>
              </w:rPr>
            </w:pP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1</w:t>
            </w:r>
          </w:p>
          <w:p w:rsidR="00041C8B" w:rsidRPr="00130133" w:rsidRDefault="00041C8B" w:rsidP="00AC2B08">
            <w:pPr>
              <w:jc w:val="right"/>
              <w:rPr>
                <w:rFonts w:ascii="標楷體" w:eastAsia="標楷體" w:hAnsi="標楷體" w:cs="新細明體"/>
              </w:rPr>
            </w:pP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1</w:t>
            </w:r>
          </w:p>
          <w:p w:rsidR="00041C8B" w:rsidRPr="00130133" w:rsidRDefault="00041C8B" w:rsidP="00AC2B08">
            <w:pPr>
              <w:jc w:val="right"/>
              <w:rPr>
                <w:rFonts w:ascii="標楷體" w:eastAsia="標楷體" w:hAnsi="標楷體" w:cs="新細明體"/>
              </w:rPr>
            </w:pP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w:t>
            </w:r>
          </w:p>
          <w:p w:rsidR="00041C8B" w:rsidRPr="00130133" w:rsidRDefault="00041C8B" w:rsidP="00AC2B08">
            <w:pPr>
              <w:jc w:val="right"/>
              <w:rPr>
                <w:rFonts w:ascii="標楷體" w:eastAsia="標楷體" w:hAnsi="標楷體"/>
              </w:rPr>
            </w:pP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73</w:t>
            </w:r>
          </w:p>
          <w:p w:rsidR="00041C8B" w:rsidRPr="00130133" w:rsidRDefault="00041C8B" w:rsidP="00AC2B08">
            <w:pPr>
              <w:jc w:val="right"/>
              <w:rPr>
                <w:rFonts w:ascii="標楷體" w:eastAsia="標楷體" w:hAnsi="標楷體" w:cs="新細明體"/>
              </w:rPr>
            </w:pP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restart"/>
            <w:vAlign w:val="center"/>
          </w:tcPr>
          <w:p w:rsidR="00041C8B" w:rsidRPr="00130133" w:rsidRDefault="00041C8B" w:rsidP="00AC2B08">
            <w:pPr>
              <w:snapToGrid w:val="0"/>
              <w:ind w:left="240" w:hangingChars="100" w:hanging="240"/>
              <w:textAlignment w:val="center"/>
              <w:rPr>
                <w:rFonts w:ascii="標楷體" w:eastAsia="標楷體" w:hAnsi="標楷體"/>
              </w:rPr>
            </w:pPr>
            <w:r w:rsidRPr="00130133">
              <w:rPr>
                <w:rFonts w:ascii="標楷體" w:eastAsia="標楷體" w:hAnsi="標楷體" w:hint="eastAsia"/>
              </w:rPr>
              <w:t>2.</w:t>
            </w:r>
            <w:r w:rsidRPr="00130133">
              <w:rPr>
                <w:rFonts w:ascii="標楷體" w:eastAsia="標楷體" w:hAnsi="標楷體"/>
              </w:rPr>
              <w:t xml:space="preserve">墾丁國家公園管理處 </w:t>
            </w: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上年度編列</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45</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1</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2</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5</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10</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25</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88</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ign w:val="center"/>
          </w:tcPr>
          <w:p w:rsidR="00041C8B" w:rsidRPr="00130133" w:rsidRDefault="00041C8B" w:rsidP="00AC2B08">
            <w:pPr>
              <w:snapToGrid w:val="0"/>
              <w:textAlignment w:val="center"/>
              <w:rPr>
                <w:rFonts w:ascii="標楷體" w:eastAsia="標楷體" w:hAnsi="標楷體"/>
              </w:rPr>
            </w:pP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本年度請增（減）</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-1</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-1</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297"/>
        </w:trPr>
        <w:tc>
          <w:tcPr>
            <w:tcW w:w="896" w:type="pct"/>
            <w:vMerge/>
            <w:vAlign w:val="center"/>
          </w:tcPr>
          <w:p w:rsidR="00041C8B" w:rsidRPr="00130133" w:rsidRDefault="00041C8B" w:rsidP="00AC2B08">
            <w:pPr>
              <w:snapToGrid w:val="0"/>
              <w:textAlignment w:val="center"/>
              <w:rPr>
                <w:rFonts w:ascii="標楷體" w:eastAsia="標楷體" w:hAnsi="標楷體"/>
              </w:rPr>
            </w:pP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合計</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45</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1</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2</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4</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10</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25</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87</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restart"/>
            <w:vAlign w:val="center"/>
          </w:tcPr>
          <w:p w:rsidR="00041C8B" w:rsidRPr="00130133" w:rsidRDefault="00041C8B" w:rsidP="00AC2B08">
            <w:pPr>
              <w:snapToGrid w:val="0"/>
              <w:ind w:left="240" w:hangingChars="100" w:hanging="240"/>
              <w:textAlignment w:val="center"/>
              <w:rPr>
                <w:rFonts w:ascii="標楷體" w:eastAsia="標楷體" w:hAnsi="標楷體"/>
              </w:rPr>
            </w:pPr>
            <w:r w:rsidRPr="00130133">
              <w:rPr>
                <w:rFonts w:ascii="標楷體" w:eastAsia="標楷體" w:hAnsi="標楷體" w:hint="eastAsia"/>
              </w:rPr>
              <w:t>3.</w:t>
            </w:r>
            <w:r w:rsidRPr="00130133">
              <w:rPr>
                <w:rFonts w:ascii="標楷體" w:eastAsia="標楷體" w:hAnsi="標楷體"/>
              </w:rPr>
              <w:t xml:space="preserve">玉山國家公園管理處 </w:t>
            </w: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上年度編列</w:t>
            </w:r>
          </w:p>
        </w:tc>
        <w:tc>
          <w:tcPr>
            <w:tcW w:w="295" w:type="pct"/>
            <w:shd w:val="clear" w:color="auto" w:fill="auto"/>
            <w:vAlign w:val="center"/>
          </w:tcPr>
          <w:p w:rsidR="00041C8B" w:rsidRPr="00130133" w:rsidRDefault="00E86EB7" w:rsidP="00AC2B08">
            <w:pPr>
              <w:jc w:val="right"/>
              <w:rPr>
                <w:rFonts w:ascii="標楷體" w:eastAsia="標楷體" w:hAnsi="標楷體" w:cs="新細明體"/>
              </w:rPr>
            </w:pPr>
            <w:r w:rsidRPr="00130133">
              <w:rPr>
                <w:rFonts w:ascii="標楷體" w:eastAsia="標楷體" w:hAnsi="標楷體" w:hint="eastAsia"/>
              </w:rPr>
              <w:t>55</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3</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5</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1</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27</w:t>
            </w:r>
          </w:p>
        </w:tc>
        <w:tc>
          <w:tcPr>
            <w:tcW w:w="351" w:type="pct"/>
            <w:shd w:val="clear" w:color="auto" w:fill="auto"/>
            <w:vAlign w:val="center"/>
          </w:tcPr>
          <w:p w:rsidR="00041C8B" w:rsidRPr="00130133" w:rsidRDefault="00E86EB7" w:rsidP="00AC2B08">
            <w:pPr>
              <w:jc w:val="right"/>
              <w:rPr>
                <w:rFonts w:ascii="標楷體" w:eastAsia="標楷體" w:hAnsi="標楷體" w:cs="新細明體"/>
              </w:rPr>
            </w:pPr>
            <w:r w:rsidRPr="00130133">
              <w:rPr>
                <w:rFonts w:ascii="標楷體" w:eastAsia="標楷體" w:hAnsi="標楷體" w:hint="eastAsia"/>
              </w:rPr>
              <w:t>94</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ign w:val="center"/>
          </w:tcPr>
          <w:p w:rsidR="00041C8B" w:rsidRPr="00130133" w:rsidRDefault="00041C8B" w:rsidP="00AC2B08">
            <w:pPr>
              <w:snapToGrid w:val="0"/>
              <w:textAlignment w:val="center"/>
              <w:rPr>
                <w:rFonts w:ascii="標楷體" w:eastAsia="標楷體" w:hAnsi="標楷體"/>
              </w:rPr>
            </w:pP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本年度請增（減）</w:t>
            </w:r>
          </w:p>
        </w:tc>
        <w:tc>
          <w:tcPr>
            <w:tcW w:w="295" w:type="pct"/>
            <w:shd w:val="clear" w:color="auto" w:fill="auto"/>
            <w:vAlign w:val="center"/>
          </w:tcPr>
          <w:p w:rsidR="00041C8B" w:rsidRPr="00130133" w:rsidRDefault="00E86EB7" w:rsidP="00AC2B08">
            <w:pPr>
              <w:jc w:val="right"/>
              <w:rPr>
                <w:rFonts w:ascii="標楷體" w:eastAsia="標楷體" w:hAnsi="標楷體" w:cs="新細明體"/>
              </w:rPr>
            </w:pPr>
            <w:r w:rsidRPr="00130133">
              <w:rPr>
                <w:rFonts w:ascii="標楷體" w:eastAsia="標楷體" w:hAnsi="標楷體" w:cs="新細明體" w:hint="eastAsia"/>
              </w:rPr>
              <w:t>-</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-1</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51" w:type="pct"/>
            <w:shd w:val="clear" w:color="auto" w:fill="auto"/>
            <w:vAlign w:val="center"/>
          </w:tcPr>
          <w:p w:rsidR="00041C8B" w:rsidRPr="00130133" w:rsidRDefault="00E86EB7" w:rsidP="00AC2B08">
            <w:pPr>
              <w:jc w:val="right"/>
              <w:rPr>
                <w:rFonts w:ascii="標楷體" w:eastAsia="標楷體" w:hAnsi="標楷體" w:cs="新細明體"/>
              </w:rPr>
            </w:pPr>
            <w:r w:rsidRPr="00130133">
              <w:rPr>
                <w:rFonts w:ascii="標楷體" w:eastAsia="標楷體" w:hAnsi="標楷體" w:cs="新細明體" w:hint="eastAsia"/>
              </w:rPr>
              <w:t>-1</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ign w:val="center"/>
          </w:tcPr>
          <w:p w:rsidR="00041C8B" w:rsidRPr="00130133" w:rsidRDefault="00041C8B" w:rsidP="00AC2B08">
            <w:pPr>
              <w:snapToGrid w:val="0"/>
              <w:textAlignment w:val="center"/>
              <w:rPr>
                <w:rFonts w:ascii="標楷體" w:eastAsia="標楷體" w:hAnsi="標楷體"/>
              </w:rPr>
            </w:pP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合計</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55</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2</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5</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1</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27</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93</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restart"/>
            <w:vAlign w:val="center"/>
          </w:tcPr>
          <w:p w:rsidR="00041C8B" w:rsidRPr="00130133" w:rsidRDefault="00041C8B" w:rsidP="00AC2B08">
            <w:pPr>
              <w:snapToGrid w:val="0"/>
              <w:ind w:left="240" w:hangingChars="100" w:hanging="240"/>
              <w:textAlignment w:val="center"/>
              <w:rPr>
                <w:rFonts w:ascii="標楷體" w:eastAsia="標楷體" w:hAnsi="標楷體"/>
              </w:rPr>
            </w:pPr>
            <w:r w:rsidRPr="00130133">
              <w:rPr>
                <w:rFonts w:ascii="標楷體" w:eastAsia="標楷體" w:hAnsi="標楷體" w:hint="eastAsia"/>
              </w:rPr>
              <w:t>4.</w:t>
            </w:r>
            <w:r w:rsidRPr="00130133">
              <w:rPr>
                <w:rFonts w:ascii="標楷體" w:eastAsia="標楷體" w:hAnsi="標楷體"/>
              </w:rPr>
              <w:t xml:space="preserve">陽明山國家公園管理處 </w:t>
            </w: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上年度編列</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53</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5</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2</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10</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12</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85</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ign w:val="center"/>
          </w:tcPr>
          <w:p w:rsidR="00041C8B" w:rsidRPr="00130133" w:rsidRDefault="00041C8B" w:rsidP="00AC2B08">
            <w:pPr>
              <w:snapToGrid w:val="0"/>
              <w:textAlignment w:val="center"/>
              <w:rPr>
                <w:rFonts w:ascii="標楷體" w:eastAsia="標楷體" w:hAnsi="標楷體"/>
              </w:rPr>
            </w:pP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本年度請增（減）</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-2</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-2</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val="322"/>
        </w:trPr>
        <w:tc>
          <w:tcPr>
            <w:tcW w:w="896" w:type="pct"/>
            <w:vMerge/>
            <w:vAlign w:val="center"/>
          </w:tcPr>
          <w:p w:rsidR="00041C8B" w:rsidRPr="00130133" w:rsidRDefault="00041C8B" w:rsidP="00AC2B08">
            <w:pPr>
              <w:snapToGrid w:val="0"/>
              <w:textAlignment w:val="center"/>
              <w:rPr>
                <w:rFonts w:ascii="標楷體" w:eastAsia="標楷體" w:hAnsi="標楷體"/>
              </w:rPr>
            </w:pP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合計</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53</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2</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10</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12</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83</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restart"/>
            <w:vAlign w:val="center"/>
          </w:tcPr>
          <w:p w:rsidR="00041C8B" w:rsidRPr="00130133" w:rsidRDefault="00041C8B" w:rsidP="00AC2B08">
            <w:pPr>
              <w:snapToGrid w:val="0"/>
              <w:ind w:left="240" w:hangingChars="100" w:hanging="240"/>
              <w:textAlignment w:val="center"/>
              <w:rPr>
                <w:rFonts w:ascii="標楷體" w:eastAsia="標楷體" w:hAnsi="標楷體"/>
              </w:rPr>
            </w:pPr>
            <w:r w:rsidRPr="00130133">
              <w:rPr>
                <w:rFonts w:ascii="標楷體" w:eastAsia="標楷體" w:hAnsi="標楷體" w:hint="eastAsia"/>
              </w:rPr>
              <w:t>5.</w:t>
            </w:r>
            <w:r w:rsidRPr="00130133">
              <w:rPr>
                <w:rFonts w:ascii="標楷體" w:eastAsia="標楷體" w:hAnsi="標楷體"/>
              </w:rPr>
              <w:t xml:space="preserve">太魯閣國家公園管理處 </w:t>
            </w: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上年度編列</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46</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6</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5</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23</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86</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ign w:val="center"/>
          </w:tcPr>
          <w:p w:rsidR="00041C8B" w:rsidRPr="00130133" w:rsidRDefault="00041C8B" w:rsidP="00AC2B08">
            <w:pPr>
              <w:snapToGrid w:val="0"/>
              <w:textAlignment w:val="center"/>
              <w:rPr>
                <w:rFonts w:ascii="標楷體" w:eastAsia="標楷體" w:hAnsi="標楷體"/>
              </w:rPr>
            </w:pP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本年度請增（減）</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C11E14">
        <w:trPr>
          <w:trHeight w:hRule="exact" w:val="418"/>
        </w:trPr>
        <w:tc>
          <w:tcPr>
            <w:tcW w:w="896" w:type="pct"/>
            <w:vMerge/>
            <w:vAlign w:val="center"/>
          </w:tcPr>
          <w:p w:rsidR="00041C8B" w:rsidRPr="00130133" w:rsidRDefault="00041C8B" w:rsidP="00AC2B08">
            <w:pPr>
              <w:snapToGrid w:val="0"/>
              <w:textAlignment w:val="center"/>
              <w:rPr>
                <w:rFonts w:ascii="標楷體" w:eastAsia="標楷體" w:hAnsi="標楷體"/>
              </w:rPr>
            </w:pP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合計</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46</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6</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5</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23</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86</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restart"/>
            <w:vAlign w:val="center"/>
          </w:tcPr>
          <w:p w:rsidR="00041C8B" w:rsidRPr="00130133" w:rsidRDefault="00041C8B" w:rsidP="00AC2B08">
            <w:pPr>
              <w:snapToGrid w:val="0"/>
              <w:ind w:left="240" w:hangingChars="100" w:hanging="240"/>
              <w:textAlignment w:val="center"/>
              <w:rPr>
                <w:rFonts w:ascii="標楷體" w:eastAsia="標楷體" w:hAnsi="標楷體"/>
              </w:rPr>
            </w:pPr>
            <w:r w:rsidRPr="00130133">
              <w:rPr>
                <w:rFonts w:ascii="標楷體" w:eastAsia="標楷體" w:hAnsi="標楷體" w:hint="eastAsia"/>
              </w:rPr>
              <w:t>6.</w:t>
            </w:r>
            <w:r w:rsidRPr="00130133">
              <w:rPr>
                <w:rFonts w:ascii="標楷體" w:eastAsia="標楷體" w:hAnsi="標楷體"/>
              </w:rPr>
              <w:t xml:space="preserve">雪霸國家公園管理處 </w:t>
            </w: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上年度編列</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39</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1</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2</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4</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5</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1</w:t>
            </w:r>
            <w:r w:rsidRPr="00130133">
              <w:rPr>
                <w:rFonts w:ascii="標楷體" w:eastAsia="標楷體" w:hAnsi="標楷體"/>
              </w:rPr>
              <w:t>6</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6</w:t>
            </w:r>
            <w:r w:rsidRPr="00130133">
              <w:rPr>
                <w:rFonts w:ascii="標楷體" w:eastAsia="標楷體" w:hAnsi="標楷體"/>
              </w:rPr>
              <w:t>7</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ign w:val="center"/>
          </w:tcPr>
          <w:p w:rsidR="00041C8B" w:rsidRPr="00130133" w:rsidRDefault="00041C8B" w:rsidP="00AC2B08">
            <w:pPr>
              <w:snapToGrid w:val="0"/>
              <w:textAlignment w:val="center"/>
              <w:rPr>
                <w:rFonts w:ascii="標楷體" w:eastAsia="標楷體" w:hAnsi="標楷體"/>
              </w:rPr>
            </w:pP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本年度請增（減）</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ign w:val="center"/>
          </w:tcPr>
          <w:p w:rsidR="00041C8B" w:rsidRPr="00130133" w:rsidRDefault="00041C8B" w:rsidP="00AC2B08">
            <w:pPr>
              <w:snapToGrid w:val="0"/>
              <w:textAlignment w:val="center"/>
              <w:rPr>
                <w:rFonts w:ascii="標楷體" w:eastAsia="標楷體" w:hAnsi="標楷體"/>
              </w:rPr>
            </w:pP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合計</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39</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1</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2</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4</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5</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16</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67</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restart"/>
            <w:vAlign w:val="center"/>
          </w:tcPr>
          <w:p w:rsidR="00041C8B" w:rsidRPr="00130133" w:rsidRDefault="00041C8B" w:rsidP="00AC2B08">
            <w:pPr>
              <w:snapToGrid w:val="0"/>
              <w:ind w:left="240" w:hangingChars="100" w:hanging="240"/>
              <w:textAlignment w:val="center"/>
              <w:rPr>
                <w:rFonts w:ascii="標楷體" w:eastAsia="標楷體" w:hAnsi="標楷體"/>
              </w:rPr>
            </w:pPr>
            <w:r w:rsidRPr="00130133">
              <w:rPr>
                <w:rFonts w:ascii="標楷體" w:eastAsia="標楷體" w:hAnsi="標楷體" w:hint="eastAsia"/>
              </w:rPr>
              <w:t>7.</w:t>
            </w:r>
            <w:r w:rsidRPr="00130133">
              <w:rPr>
                <w:rFonts w:ascii="標楷體" w:eastAsia="標楷體" w:hAnsi="標楷體"/>
              </w:rPr>
              <w:t xml:space="preserve">金門國家公園管理處 </w:t>
            </w: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上年度編列</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33</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2</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2</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5</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6</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12</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6</w:t>
            </w:r>
            <w:r w:rsidRPr="00130133">
              <w:rPr>
                <w:rFonts w:ascii="標楷體" w:eastAsia="標楷體" w:hAnsi="標楷體"/>
              </w:rPr>
              <w:t>0</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ign w:val="center"/>
          </w:tcPr>
          <w:p w:rsidR="00041C8B" w:rsidRPr="00130133" w:rsidRDefault="00041C8B" w:rsidP="00AC2B08">
            <w:pPr>
              <w:snapToGrid w:val="0"/>
              <w:textAlignment w:val="center"/>
              <w:rPr>
                <w:rFonts w:ascii="標楷體" w:eastAsia="標楷體" w:hAnsi="標楷體"/>
              </w:rPr>
            </w:pP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本年度請增（減）</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-1</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-1</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ign w:val="center"/>
          </w:tcPr>
          <w:p w:rsidR="00041C8B" w:rsidRPr="00130133" w:rsidRDefault="00041C8B" w:rsidP="00AC2B08">
            <w:pPr>
              <w:snapToGrid w:val="0"/>
              <w:textAlignment w:val="center"/>
              <w:rPr>
                <w:rFonts w:ascii="標楷體" w:eastAsia="標楷體" w:hAnsi="標楷體"/>
              </w:rPr>
            </w:pP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合計</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33</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2</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2</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4</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6</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12</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59</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restart"/>
            <w:vAlign w:val="center"/>
          </w:tcPr>
          <w:p w:rsidR="00041C8B" w:rsidRPr="00130133" w:rsidRDefault="00041C8B" w:rsidP="00AC2B08">
            <w:pPr>
              <w:snapToGrid w:val="0"/>
              <w:ind w:left="240" w:hangingChars="100" w:hanging="240"/>
              <w:textAlignment w:val="center"/>
              <w:rPr>
                <w:rFonts w:ascii="標楷體" w:eastAsia="標楷體" w:hAnsi="標楷體"/>
              </w:rPr>
            </w:pPr>
            <w:r w:rsidRPr="00130133">
              <w:rPr>
                <w:rFonts w:ascii="標楷體" w:eastAsia="標楷體" w:hAnsi="標楷體" w:hint="eastAsia"/>
              </w:rPr>
              <w:t>8.</w:t>
            </w:r>
            <w:r w:rsidRPr="00130133">
              <w:rPr>
                <w:rFonts w:ascii="標楷體" w:eastAsia="標楷體" w:hAnsi="標楷體"/>
              </w:rPr>
              <w:t xml:space="preserve">海洋國家公園管理處 </w:t>
            </w: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上年度編列</w:t>
            </w:r>
          </w:p>
        </w:tc>
        <w:tc>
          <w:tcPr>
            <w:tcW w:w="295" w:type="pct"/>
            <w:shd w:val="clear" w:color="auto" w:fill="auto"/>
            <w:vAlign w:val="center"/>
          </w:tcPr>
          <w:p w:rsidR="00041C8B" w:rsidRPr="00130133" w:rsidRDefault="00E86EB7" w:rsidP="00AC2B08">
            <w:pPr>
              <w:jc w:val="right"/>
              <w:rPr>
                <w:rFonts w:ascii="標楷體" w:eastAsia="標楷體" w:hAnsi="標楷體" w:cs="新細明體"/>
              </w:rPr>
            </w:pPr>
            <w:r w:rsidRPr="00130133">
              <w:rPr>
                <w:rFonts w:ascii="標楷體" w:eastAsia="標楷體" w:hAnsi="標楷體" w:hint="eastAsia"/>
              </w:rPr>
              <w:t>33</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1</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2</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4</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351" w:type="pct"/>
            <w:shd w:val="clear" w:color="auto" w:fill="auto"/>
            <w:vAlign w:val="center"/>
          </w:tcPr>
          <w:p w:rsidR="00041C8B" w:rsidRPr="00130133" w:rsidRDefault="00E86EB7" w:rsidP="00AC2B08">
            <w:pPr>
              <w:jc w:val="right"/>
              <w:rPr>
                <w:rFonts w:ascii="標楷體" w:eastAsia="標楷體" w:hAnsi="標楷體" w:cs="新細明體"/>
              </w:rPr>
            </w:pPr>
            <w:r w:rsidRPr="00130133">
              <w:rPr>
                <w:rFonts w:ascii="標楷體" w:eastAsia="標楷體" w:hAnsi="標楷體" w:cs="新細明體" w:hint="eastAsia"/>
              </w:rPr>
              <w:t>40</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ign w:val="center"/>
          </w:tcPr>
          <w:p w:rsidR="00041C8B" w:rsidRPr="00130133" w:rsidRDefault="00041C8B" w:rsidP="00AC2B08">
            <w:pPr>
              <w:snapToGrid w:val="0"/>
              <w:textAlignment w:val="center"/>
              <w:rPr>
                <w:rFonts w:ascii="標楷體" w:eastAsia="標楷體" w:hAnsi="標楷體"/>
              </w:rPr>
            </w:pP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本年度請增（減）</w:t>
            </w:r>
          </w:p>
        </w:tc>
        <w:tc>
          <w:tcPr>
            <w:tcW w:w="295" w:type="pct"/>
            <w:shd w:val="clear" w:color="auto" w:fill="auto"/>
          </w:tcPr>
          <w:p w:rsidR="00041C8B" w:rsidRPr="00130133" w:rsidRDefault="00E86EB7" w:rsidP="00AC2B08">
            <w:pPr>
              <w:jc w:val="right"/>
              <w:rPr>
                <w:rFonts w:ascii="標楷體" w:eastAsia="標楷體" w:hAnsi="標楷體" w:cs="新細明體"/>
              </w:rPr>
            </w:pPr>
            <w:r w:rsidRPr="00130133">
              <w:rPr>
                <w:rFonts w:ascii="標楷體" w:eastAsia="標楷體" w:hAnsi="標楷體" w:cs="新細明體" w:hint="eastAsia"/>
              </w:rPr>
              <w:t>-</w:t>
            </w:r>
          </w:p>
        </w:tc>
        <w:tc>
          <w:tcPr>
            <w:tcW w:w="270" w:type="pct"/>
            <w:shd w:val="clear" w:color="auto" w:fill="auto"/>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-1</w:t>
            </w:r>
          </w:p>
        </w:tc>
        <w:tc>
          <w:tcPr>
            <w:tcW w:w="272" w:type="pct"/>
            <w:shd w:val="clear" w:color="auto" w:fill="auto"/>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84" w:type="pct"/>
            <w:shd w:val="clear" w:color="auto" w:fill="auto"/>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36" w:type="pct"/>
            <w:shd w:val="clear" w:color="auto" w:fill="auto"/>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51" w:type="pct"/>
            <w:shd w:val="clear" w:color="auto" w:fill="auto"/>
          </w:tcPr>
          <w:p w:rsidR="00041C8B" w:rsidRPr="00130133" w:rsidRDefault="00E86EB7" w:rsidP="00AC2B08">
            <w:pPr>
              <w:jc w:val="right"/>
              <w:rPr>
                <w:rFonts w:ascii="標楷體" w:eastAsia="標楷體" w:hAnsi="標楷體" w:cs="新細明體"/>
              </w:rPr>
            </w:pPr>
            <w:r w:rsidRPr="00130133">
              <w:rPr>
                <w:rFonts w:ascii="標楷體" w:eastAsia="標楷體" w:hAnsi="標楷體" w:cs="新細明體" w:hint="eastAsia"/>
              </w:rPr>
              <w:t>-1</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ign w:val="center"/>
          </w:tcPr>
          <w:p w:rsidR="00041C8B" w:rsidRPr="00130133" w:rsidRDefault="00041C8B" w:rsidP="00AC2B08">
            <w:pPr>
              <w:snapToGrid w:val="0"/>
              <w:textAlignment w:val="center"/>
              <w:rPr>
                <w:rFonts w:ascii="標楷體" w:eastAsia="標楷體" w:hAnsi="標楷體"/>
              </w:rPr>
            </w:pP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合計</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w:t>
            </w:r>
            <w:r w:rsidRPr="00130133">
              <w:rPr>
                <w:rFonts w:ascii="標楷體" w:eastAsia="標楷體" w:hAnsi="標楷體"/>
              </w:rPr>
              <w:t>3</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1</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1</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4</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39</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restart"/>
            <w:vAlign w:val="center"/>
          </w:tcPr>
          <w:p w:rsidR="00041C8B" w:rsidRPr="00130133" w:rsidRDefault="00041C8B" w:rsidP="00AC2B08">
            <w:pPr>
              <w:snapToGrid w:val="0"/>
              <w:ind w:left="240" w:hangingChars="100" w:hanging="240"/>
              <w:textAlignment w:val="center"/>
              <w:rPr>
                <w:rFonts w:ascii="標楷體" w:eastAsia="標楷體" w:hAnsi="標楷體"/>
              </w:rPr>
            </w:pPr>
            <w:r w:rsidRPr="00130133">
              <w:rPr>
                <w:rFonts w:ascii="標楷體" w:eastAsia="標楷體" w:hAnsi="標楷體" w:hint="eastAsia"/>
              </w:rPr>
              <w:t>9.台江</w:t>
            </w:r>
            <w:r w:rsidRPr="00130133">
              <w:rPr>
                <w:rFonts w:ascii="標楷體" w:eastAsia="標楷體" w:hAnsi="標楷體"/>
              </w:rPr>
              <w:t xml:space="preserve">國家公園管理處 </w:t>
            </w: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上年度編列</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33</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1</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8</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2</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44</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ign w:val="center"/>
          </w:tcPr>
          <w:p w:rsidR="00041C8B" w:rsidRPr="00130133" w:rsidRDefault="00041C8B" w:rsidP="00AC2B08">
            <w:pPr>
              <w:snapToGrid w:val="0"/>
              <w:textAlignment w:val="center"/>
              <w:rPr>
                <w:rFonts w:ascii="標楷體" w:eastAsia="標楷體" w:hAnsi="標楷體"/>
              </w:rPr>
            </w:pP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本年度請增（減）</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ign w:val="center"/>
          </w:tcPr>
          <w:p w:rsidR="00041C8B" w:rsidRPr="00130133" w:rsidRDefault="00041C8B" w:rsidP="00AC2B08">
            <w:pPr>
              <w:snapToGrid w:val="0"/>
              <w:textAlignment w:val="center"/>
              <w:rPr>
                <w:rFonts w:ascii="標楷體" w:eastAsia="標楷體" w:hAnsi="標楷體"/>
              </w:rPr>
            </w:pP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合計</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33</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1</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rPr>
              <w:t>-</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8</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2</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44</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restart"/>
            <w:vAlign w:val="center"/>
          </w:tcPr>
          <w:p w:rsidR="00041C8B" w:rsidRPr="00130133" w:rsidRDefault="00041C8B" w:rsidP="00AC2B08">
            <w:pPr>
              <w:snapToGrid w:val="0"/>
              <w:ind w:left="264" w:hangingChars="110" w:hanging="264"/>
              <w:textAlignment w:val="center"/>
              <w:rPr>
                <w:rFonts w:ascii="標楷體" w:eastAsia="標楷體" w:hAnsi="標楷體"/>
              </w:rPr>
            </w:pPr>
            <w:r w:rsidRPr="00130133">
              <w:rPr>
                <w:rFonts w:ascii="標楷體" w:eastAsia="標楷體" w:hAnsi="標楷體" w:hint="eastAsia"/>
              </w:rPr>
              <w:t>10.</w:t>
            </w:r>
            <w:r w:rsidRPr="00130133">
              <w:rPr>
                <w:rFonts w:ascii="標楷體" w:eastAsia="標楷體" w:hAnsi="標楷體"/>
              </w:rPr>
              <w:t>國家</w:t>
            </w:r>
            <w:r w:rsidRPr="00130133">
              <w:rPr>
                <w:rFonts w:ascii="標楷體" w:eastAsia="標楷體" w:hAnsi="標楷體" w:hint="eastAsia"/>
              </w:rPr>
              <w:t>自然</w:t>
            </w:r>
            <w:r w:rsidRPr="00130133">
              <w:rPr>
                <w:rFonts w:ascii="標楷體" w:eastAsia="標楷體" w:hAnsi="標楷體"/>
              </w:rPr>
              <w:t>公園管理處</w:t>
            </w: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上年度編列</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30</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33</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ign w:val="center"/>
          </w:tcPr>
          <w:p w:rsidR="00041C8B" w:rsidRPr="00130133" w:rsidRDefault="00041C8B" w:rsidP="00AC2B08">
            <w:pPr>
              <w:snapToGrid w:val="0"/>
              <w:textAlignment w:val="center"/>
              <w:rPr>
                <w:rFonts w:ascii="標楷體" w:eastAsia="標楷體" w:hAnsi="標楷體"/>
              </w:rPr>
            </w:pP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本年度請增（減）</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r w:rsidR="00041C8B" w:rsidRPr="00130133" w:rsidTr="009706C6">
        <w:trPr>
          <w:trHeight w:hRule="exact" w:val="347"/>
        </w:trPr>
        <w:tc>
          <w:tcPr>
            <w:tcW w:w="896" w:type="pct"/>
            <w:vMerge/>
            <w:vAlign w:val="center"/>
          </w:tcPr>
          <w:p w:rsidR="00041C8B" w:rsidRPr="00130133" w:rsidRDefault="00041C8B" w:rsidP="00AC2B08">
            <w:pPr>
              <w:snapToGrid w:val="0"/>
              <w:textAlignment w:val="center"/>
              <w:rPr>
                <w:rFonts w:ascii="標楷體" w:eastAsia="標楷體" w:hAnsi="標楷體"/>
              </w:rPr>
            </w:pPr>
          </w:p>
        </w:tc>
        <w:tc>
          <w:tcPr>
            <w:tcW w:w="1097" w:type="pct"/>
          </w:tcPr>
          <w:p w:rsidR="00041C8B" w:rsidRPr="00130133" w:rsidRDefault="00041C8B" w:rsidP="00AC2B08">
            <w:pPr>
              <w:snapToGrid w:val="0"/>
              <w:jc w:val="distribute"/>
              <w:textAlignment w:val="center"/>
              <w:rPr>
                <w:rFonts w:ascii="標楷體" w:eastAsia="標楷體" w:hAnsi="標楷體"/>
              </w:rPr>
            </w:pPr>
            <w:r w:rsidRPr="00130133">
              <w:rPr>
                <w:rFonts w:ascii="標楷體" w:eastAsia="標楷體" w:hAnsi="標楷體" w:hint="eastAsia"/>
              </w:rPr>
              <w:t>合計</w:t>
            </w:r>
          </w:p>
        </w:tc>
        <w:tc>
          <w:tcPr>
            <w:tcW w:w="295"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30</w:t>
            </w:r>
          </w:p>
        </w:tc>
        <w:tc>
          <w:tcPr>
            <w:tcW w:w="270"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72"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284"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w:t>
            </w:r>
          </w:p>
        </w:tc>
        <w:tc>
          <w:tcPr>
            <w:tcW w:w="336"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cs="新細明體" w:hint="eastAsia"/>
              </w:rPr>
              <w:t>-</w:t>
            </w:r>
          </w:p>
        </w:tc>
        <w:tc>
          <w:tcPr>
            <w:tcW w:w="351" w:type="pct"/>
            <w:shd w:val="clear" w:color="auto" w:fill="auto"/>
            <w:vAlign w:val="center"/>
          </w:tcPr>
          <w:p w:rsidR="00041C8B" w:rsidRPr="00130133" w:rsidRDefault="00041C8B" w:rsidP="00AC2B08">
            <w:pPr>
              <w:jc w:val="right"/>
              <w:rPr>
                <w:rFonts w:ascii="標楷體" w:eastAsia="標楷體" w:hAnsi="標楷體" w:cs="新細明體"/>
              </w:rPr>
            </w:pPr>
            <w:r w:rsidRPr="00130133">
              <w:rPr>
                <w:rFonts w:ascii="標楷體" w:eastAsia="標楷體" w:hAnsi="標楷體" w:hint="eastAsia"/>
              </w:rPr>
              <w:t>33</w:t>
            </w:r>
          </w:p>
        </w:tc>
        <w:tc>
          <w:tcPr>
            <w:tcW w:w="655" w:type="pct"/>
            <w:vMerge/>
            <w:vAlign w:val="center"/>
          </w:tcPr>
          <w:p w:rsidR="00041C8B" w:rsidRPr="00130133" w:rsidRDefault="00041C8B" w:rsidP="00AC2B08">
            <w:pPr>
              <w:snapToGrid w:val="0"/>
              <w:textAlignment w:val="center"/>
              <w:rPr>
                <w:rFonts w:ascii="標楷體" w:eastAsia="標楷體" w:hAnsi="標楷體"/>
              </w:rPr>
            </w:pPr>
          </w:p>
        </w:tc>
      </w:tr>
    </w:tbl>
    <w:p w:rsidR="0025501F" w:rsidRPr="00130133" w:rsidRDefault="0025501F" w:rsidP="0025501F">
      <w:pPr>
        <w:spacing w:line="480" w:lineRule="exact"/>
        <w:jc w:val="both"/>
        <w:textAlignment w:val="center"/>
        <w:rPr>
          <w:rFonts w:ascii="標楷體" w:eastAsia="標楷體" w:hAnsi="標楷體"/>
          <w:b/>
          <w:sz w:val="28"/>
          <w:szCs w:val="28"/>
        </w:rPr>
      </w:pPr>
    </w:p>
    <w:p w:rsidR="002F45CD" w:rsidRPr="00130133" w:rsidRDefault="0025501F" w:rsidP="00A24845">
      <w:pPr>
        <w:numPr>
          <w:ilvl w:val="0"/>
          <w:numId w:val="1"/>
        </w:numPr>
        <w:spacing w:line="480" w:lineRule="exact"/>
        <w:jc w:val="both"/>
        <w:textAlignment w:val="center"/>
        <w:rPr>
          <w:rFonts w:ascii="標楷體" w:eastAsia="標楷體" w:hAnsi="標楷體"/>
          <w:sz w:val="28"/>
          <w:szCs w:val="28"/>
        </w:rPr>
      </w:pPr>
      <w:r w:rsidRPr="00130133">
        <w:rPr>
          <w:rFonts w:ascii="標楷體" w:eastAsia="標楷體" w:hAnsi="標楷體"/>
          <w:b/>
          <w:sz w:val="28"/>
          <w:szCs w:val="28"/>
        </w:rPr>
        <w:br w:type="page"/>
      </w:r>
      <w:r w:rsidR="00D13078" w:rsidRPr="00130133">
        <w:rPr>
          <w:rStyle w:val="aa"/>
          <w:rFonts w:ascii="標楷體" w:eastAsia="標楷體" w:hAnsi="標楷體" w:cs="Arial" w:hint="eastAsia"/>
          <w:spacing w:val="24"/>
          <w:sz w:val="28"/>
          <w:szCs w:val="28"/>
        </w:rPr>
        <w:lastRenderedPageBreak/>
        <w:t>施政目標與重點</w:t>
      </w:r>
    </w:p>
    <w:p w:rsidR="00CA0141" w:rsidRPr="00130133" w:rsidRDefault="00CA0141" w:rsidP="00CA0828">
      <w:pPr>
        <w:spacing w:line="480" w:lineRule="exact"/>
        <w:ind w:firstLineChars="200" w:firstLine="560"/>
        <w:jc w:val="both"/>
        <w:textAlignment w:val="center"/>
        <w:rPr>
          <w:rFonts w:ascii="標楷體" w:eastAsia="標楷體" w:hAnsi="標楷體" w:cs="新細明體"/>
          <w:sz w:val="28"/>
          <w:szCs w:val="28"/>
        </w:rPr>
      </w:pPr>
      <w:proofErr w:type="gramStart"/>
      <w:r w:rsidRPr="00130133">
        <w:rPr>
          <w:rFonts w:ascii="標楷體" w:eastAsia="標楷體" w:hAnsi="標楷體" w:cs="新細明體"/>
          <w:sz w:val="28"/>
          <w:szCs w:val="28"/>
        </w:rPr>
        <w:t>本署配合</w:t>
      </w:r>
      <w:proofErr w:type="gramEnd"/>
      <w:r w:rsidRPr="00130133">
        <w:rPr>
          <w:rFonts w:ascii="標楷體" w:eastAsia="標楷體" w:hAnsi="標楷體" w:cs="新細明體"/>
          <w:sz w:val="28"/>
          <w:szCs w:val="28"/>
        </w:rPr>
        <w:t>行政院政策，加速推動國家發展，</w:t>
      </w:r>
      <w:proofErr w:type="gramStart"/>
      <w:r w:rsidRPr="00130133">
        <w:rPr>
          <w:rFonts w:ascii="標楷體" w:eastAsia="標楷體" w:hAnsi="標楷體" w:cs="新細明體"/>
          <w:sz w:val="28"/>
          <w:szCs w:val="28"/>
        </w:rPr>
        <w:t>爰</w:t>
      </w:r>
      <w:proofErr w:type="gramEnd"/>
      <w:r w:rsidRPr="00130133">
        <w:rPr>
          <w:rFonts w:ascii="標楷體" w:eastAsia="標楷體" w:hAnsi="標楷體" w:cs="新細明體"/>
          <w:sz w:val="28"/>
          <w:szCs w:val="28"/>
        </w:rPr>
        <w:t>規劃施政重點及願景如下：（一）</w:t>
      </w:r>
      <w:r w:rsidR="00CA0828" w:rsidRPr="00130133">
        <w:rPr>
          <w:rFonts w:ascii="標楷體" w:eastAsia="標楷體" w:hAnsi="標楷體" w:cs="新細明體"/>
          <w:sz w:val="28"/>
          <w:szCs w:val="28"/>
        </w:rPr>
        <w:t>串連國家公園、濕地與海岸國土保育經營管理體系，維護國家特殊景觀、生態系統、生物多樣性及文化多元性，營造永續發展環境。</w:t>
      </w:r>
      <w:r w:rsidRPr="00130133">
        <w:rPr>
          <w:rFonts w:ascii="標楷體" w:eastAsia="標楷體" w:hAnsi="標楷體" w:cs="新細明體"/>
          <w:sz w:val="28"/>
          <w:szCs w:val="28"/>
        </w:rPr>
        <w:t>（二）</w:t>
      </w:r>
      <w:r w:rsidRPr="00130133">
        <w:rPr>
          <w:rFonts w:ascii="標楷體" w:eastAsia="標楷體" w:hAnsi="標楷體" w:cs="新細明體" w:hint="eastAsia"/>
          <w:sz w:val="28"/>
          <w:szCs w:val="28"/>
        </w:rPr>
        <w:tab/>
        <w:t>深化國家公園、濕地與海岸地區之資源保育、科學研究、環境教育與體驗遊憩功能，建立人與自然和諧永續之保護區經營管理典範，突顯臺灣在全球生態體系的重要地位與保育成果。</w:t>
      </w:r>
    </w:p>
    <w:p w:rsidR="00AA40EA" w:rsidRPr="00130133" w:rsidRDefault="00E83672" w:rsidP="00CA0828">
      <w:pPr>
        <w:spacing w:line="480" w:lineRule="exact"/>
        <w:ind w:firstLineChars="200" w:firstLine="560"/>
        <w:jc w:val="both"/>
        <w:textAlignment w:val="center"/>
        <w:rPr>
          <w:rFonts w:ascii="標楷體" w:eastAsia="標楷體" w:hAnsi="標楷體" w:cs="新細明體"/>
          <w:sz w:val="28"/>
          <w:szCs w:val="28"/>
        </w:rPr>
      </w:pPr>
      <w:proofErr w:type="gramStart"/>
      <w:r w:rsidRPr="00130133">
        <w:rPr>
          <w:rFonts w:ascii="標楷體" w:eastAsia="標楷體" w:hAnsi="標楷體" w:cs="新細明體"/>
          <w:sz w:val="28"/>
          <w:szCs w:val="28"/>
        </w:rPr>
        <w:t>本署依據</w:t>
      </w:r>
      <w:proofErr w:type="gramEnd"/>
      <w:r w:rsidRPr="00130133">
        <w:rPr>
          <w:rFonts w:ascii="標楷體" w:eastAsia="標楷體" w:hAnsi="標楷體" w:cs="新細明體"/>
          <w:sz w:val="28"/>
          <w:szCs w:val="28"/>
        </w:rPr>
        <w:t>行政院</w:t>
      </w:r>
      <w:proofErr w:type="gramStart"/>
      <w:r w:rsidRPr="00130133">
        <w:rPr>
          <w:rFonts w:ascii="標楷體" w:eastAsia="標楷體" w:hAnsi="標楷體" w:cs="新細明體"/>
          <w:sz w:val="28"/>
          <w:szCs w:val="28"/>
        </w:rPr>
        <w:t>11</w:t>
      </w:r>
      <w:r w:rsidR="00CA0141" w:rsidRPr="00130133">
        <w:rPr>
          <w:rFonts w:ascii="標楷體" w:eastAsia="標楷體" w:hAnsi="標楷體" w:cs="新細明體" w:hint="eastAsia"/>
          <w:sz w:val="28"/>
          <w:szCs w:val="28"/>
        </w:rPr>
        <w:t>3</w:t>
      </w:r>
      <w:proofErr w:type="gramEnd"/>
      <w:r w:rsidRPr="00130133">
        <w:rPr>
          <w:rFonts w:ascii="標楷體" w:eastAsia="標楷體" w:hAnsi="標楷體" w:cs="新細明體"/>
          <w:sz w:val="28"/>
          <w:szCs w:val="28"/>
        </w:rPr>
        <w:t>年度施政方針，配合</w:t>
      </w:r>
      <w:r w:rsidR="00C11E14" w:rsidRPr="00130133">
        <w:rPr>
          <w:rFonts w:ascii="標楷體" w:eastAsia="標楷體" w:hAnsi="標楷體" w:cs="新細明體"/>
          <w:sz w:val="28"/>
          <w:szCs w:val="28"/>
        </w:rPr>
        <w:t>中程施政計畫及核定預算額度，並針對當前社經情勢變化</w:t>
      </w:r>
      <w:proofErr w:type="gramStart"/>
      <w:r w:rsidRPr="00130133">
        <w:rPr>
          <w:rFonts w:ascii="標楷體" w:eastAsia="標楷體" w:hAnsi="標楷體" w:cs="新細明體"/>
          <w:sz w:val="28"/>
          <w:szCs w:val="28"/>
        </w:rPr>
        <w:t>及本署未來</w:t>
      </w:r>
      <w:proofErr w:type="gramEnd"/>
      <w:r w:rsidRPr="00130133">
        <w:rPr>
          <w:rFonts w:ascii="標楷體" w:eastAsia="標楷體" w:hAnsi="標楷體" w:cs="新細明體"/>
          <w:sz w:val="28"/>
          <w:szCs w:val="28"/>
        </w:rPr>
        <w:t>發展需要，編定</w:t>
      </w:r>
      <w:proofErr w:type="gramStart"/>
      <w:r w:rsidRPr="00130133">
        <w:rPr>
          <w:rFonts w:ascii="標楷體" w:eastAsia="標楷體" w:hAnsi="標楷體" w:cs="新細明體"/>
          <w:sz w:val="28"/>
          <w:szCs w:val="28"/>
        </w:rPr>
        <w:t>11</w:t>
      </w:r>
      <w:r w:rsidR="00CA0141" w:rsidRPr="00130133">
        <w:rPr>
          <w:rFonts w:ascii="標楷體" w:eastAsia="標楷體" w:hAnsi="標楷體" w:cs="新細明體" w:hint="eastAsia"/>
          <w:sz w:val="28"/>
          <w:szCs w:val="28"/>
        </w:rPr>
        <w:t>3</w:t>
      </w:r>
      <w:proofErr w:type="gramEnd"/>
      <w:r w:rsidR="00C11E14" w:rsidRPr="00130133">
        <w:rPr>
          <w:rFonts w:ascii="標楷體" w:eastAsia="標楷體" w:hAnsi="標楷體" w:cs="新細明體"/>
          <w:sz w:val="28"/>
          <w:szCs w:val="28"/>
        </w:rPr>
        <w:t>年度施政計畫，其目標與重點如下</w:t>
      </w:r>
      <w:r w:rsidRPr="00130133">
        <w:rPr>
          <w:rFonts w:ascii="標楷體" w:eastAsia="標楷體" w:hAnsi="標楷體" w:cs="新細明體"/>
          <w:sz w:val="28"/>
          <w:szCs w:val="28"/>
        </w:rPr>
        <w:t>：</w:t>
      </w:r>
    </w:p>
    <w:p w:rsidR="00D84A89" w:rsidRPr="00130133" w:rsidRDefault="00D84A89" w:rsidP="000F18CA">
      <w:pPr>
        <w:pStyle w:val="ab"/>
        <w:numPr>
          <w:ilvl w:val="0"/>
          <w:numId w:val="4"/>
        </w:numPr>
        <w:spacing w:before="120" w:after="120" w:line="480" w:lineRule="exact"/>
        <w:jc w:val="left"/>
        <w:textAlignment w:val="center"/>
        <w:rPr>
          <w:rFonts w:hAnsi="標楷體"/>
          <w:b/>
          <w:bCs/>
          <w:sz w:val="28"/>
          <w:szCs w:val="28"/>
        </w:rPr>
      </w:pPr>
      <w:r w:rsidRPr="00130133">
        <w:rPr>
          <w:rFonts w:hAnsi="標楷體" w:hint="eastAsia"/>
          <w:b/>
          <w:bCs/>
          <w:sz w:val="28"/>
          <w:szCs w:val="28"/>
        </w:rPr>
        <w:t>年度施政目標：</w:t>
      </w:r>
    </w:p>
    <w:p w:rsidR="00CA0828" w:rsidRPr="00130133" w:rsidRDefault="00CA0828" w:rsidP="00CA0828">
      <w:pPr>
        <w:pStyle w:val="ab"/>
        <w:numPr>
          <w:ilvl w:val="0"/>
          <w:numId w:val="45"/>
        </w:numPr>
        <w:tabs>
          <w:tab w:val="left" w:pos="1442"/>
        </w:tabs>
        <w:adjustRightInd w:val="0"/>
        <w:snapToGrid w:val="0"/>
        <w:spacing w:before="120" w:after="120" w:line="480" w:lineRule="exact"/>
        <w:ind w:left="1554" w:hanging="1064"/>
        <w:textAlignment w:val="center"/>
        <w:rPr>
          <w:rFonts w:hAnsi="標楷體" w:cs="新細明體"/>
          <w:sz w:val="28"/>
        </w:rPr>
      </w:pPr>
      <w:r w:rsidRPr="00130133">
        <w:rPr>
          <w:rFonts w:hAnsi="標楷體" w:cs="新細明體"/>
          <w:sz w:val="28"/>
        </w:rPr>
        <w:t>串連國家公園、濕地與海岸國土保育經營管理體系，維護國家特殊景觀、生態系統、生物多樣性及文化多元性，營造永續發展環境。</w:t>
      </w:r>
    </w:p>
    <w:p w:rsidR="00CA0141" w:rsidRPr="00130133" w:rsidRDefault="00CA0141" w:rsidP="000F18CA">
      <w:pPr>
        <w:pStyle w:val="ab"/>
        <w:numPr>
          <w:ilvl w:val="0"/>
          <w:numId w:val="10"/>
        </w:numPr>
        <w:tabs>
          <w:tab w:val="left" w:pos="1728"/>
        </w:tabs>
        <w:adjustRightInd w:val="0"/>
        <w:snapToGrid w:val="0"/>
        <w:spacing w:before="120" w:after="120" w:line="480" w:lineRule="exact"/>
        <w:textAlignment w:val="center"/>
        <w:rPr>
          <w:rFonts w:hAnsi="標楷體" w:cs="新細明體"/>
          <w:sz w:val="28"/>
        </w:rPr>
      </w:pPr>
      <w:r w:rsidRPr="00130133">
        <w:rPr>
          <w:rFonts w:hAnsi="標楷體" w:cs="新細明體"/>
          <w:sz w:val="28"/>
        </w:rPr>
        <w:t>辦理國家公園法、濕地保育法與海岸管理法之修法等相關法制作業，以強化執法效能</w:t>
      </w:r>
      <w:r w:rsidRPr="00130133">
        <w:rPr>
          <w:sz w:val="28"/>
          <w:szCs w:val="28"/>
        </w:rPr>
        <w:t>。</w:t>
      </w:r>
    </w:p>
    <w:p w:rsidR="00CA0141" w:rsidRPr="00130133" w:rsidRDefault="00CA0141" w:rsidP="000F18CA">
      <w:pPr>
        <w:pStyle w:val="ab"/>
        <w:numPr>
          <w:ilvl w:val="0"/>
          <w:numId w:val="10"/>
        </w:numPr>
        <w:tabs>
          <w:tab w:val="left" w:pos="1728"/>
        </w:tabs>
        <w:adjustRightInd w:val="0"/>
        <w:snapToGrid w:val="0"/>
        <w:spacing w:before="120" w:after="120" w:line="480" w:lineRule="exact"/>
        <w:textAlignment w:val="center"/>
        <w:rPr>
          <w:rFonts w:hAnsi="標楷體" w:cs="新細明體"/>
          <w:sz w:val="28"/>
        </w:rPr>
      </w:pPr>
      <w:r w:rsidRPr="00130133">
        <w:rPr>
          <w:rFonts w:hAnsi="標楷體" w:cs="新細明體"/>
          <w:sz w:val="28"/>
        </w:rPr>
        <w:t>通盤檢討國家公園、濕地保育及海岸管理相關計畫，確保資源保育及明智利用</w:t>
      </w:r>
      <w:r w:rsidRPr="00130133">
        <w:rPr>
          <w:sz w:val="28"/>
          <w:szCs w:val="28"/>
        </w:rPr>
        <w:t>。</w:t>
      </w:r>
    </w:p>
    <w:p w:rsidR="00CA0141" w:rsidRPr="00130133" w:rsidRDefault="00CA0141" w:rsidP="000F18CA">
      <w:pPr>
        <w:pStyle w:val="ab"/>
        <w:numPr>
          <w:ilvl w:val="0"/>
          <w:numId w:val="10"/>
        </w:numPr>
        <w:tabs>
          <w:tab w:val="left" w:pos="1728"/>
        </w:tabs>
        <w:adjustRightInd w:val="0"/>
        <w:snapToGrid w:val="0"/>
        <w:spacing w:before="120" w:after="120" w:line="480" w:lineRule="exact"/>
        <w:textAlignment w:val="center"/>
        <w:rPr>
          <w:rFonts w:hAnsi="標楷體" w:cs="新細明體"/>
          <w:sz w:val="28"/>
        </w:rPr>
      </w:pPr>
      <w:r w:rsidRPr="00130133">
        <w:rPr>
          <w:rFonts w:hAnsi="標楷體" w:cs="新細明體"/>
          <w:sz w:val="28"/>
        </w:rPr>
        <w:t>強化國家公園署及所屬機關人力、訓練、經費、設備，提升組織運作與服務量能</w:t>
      </w:r>
      <w:r w:rsidRPr="00130133">
        <w:rPr>
          <w:sz w:val="28"/>
          <w:szCs w:val="28"/>
        </w:rPr>
        <w:t>。</w:t>
      </w:r>
    </w:p>
    <w:p w:rsidR="00CA0141" w:rsidRPr="00130133" w:rsidRDefault="00CA0141" w:rsidP="000F18CA">
      <w:pPr>
        <w:pStyle w:val="Default"/>
        <w:numPr>
          <w:ilvl w:val="0"/>
          <w:numId w:val="10"/>
        </w:numPr>
        <w:tabs>
          <w:tab w:val="left" w:pos="1728"/>
        </w:tabs>
        <w:snapToGrid w:val="0"/>
        <w:spacing w:before="120" w:after="120" w:line="480" w:lineRule="exact"/>
        <w:jc w:val="both"/>
        <w:textAlignment w:val="center"/>
        <w:rPr>
          <w:rFonts w:hAnsi="標楷體" w:cs="新細明體"/>
          <w:color w:val="auto"/>
          <w:sz w:val="28"/>
          <w:szCs w:val="20"/>
        </w:rPr>
      </w:pPr>
      <w:r w:rsidRPr="00130133">
        <w:rPr>
          <w:rFonts w:hAnsi="標楷體" w:cs="新細明體" w:hint="eastAsia"/>
          <w:color w:val="auto"/>
          <w:sz w:val="28"/>
          <w:szCs w:val="20"/>
        </w:rPr>
        <w:t>依據聯合國</w:t>
      </w:r>
      <w:r w:rsidRPr="00130133">
        <w:rPr>
          <w:rFonts w:hAnsi="標楷體" w:cs="新細明體"/>
          <w:color w:val="auto"/>
          <w:sz w:val="28"/>
          <w:szCs w:val="20"/>
        </w:rPr>
        <w:t>30X30</w:t>
      </w:r>
      <w:r w:rsidRPr="00130133">
        <w:rPr>
          <w:rFonts w:hAnsi="標楷體" w:cs="新細明體" w:hint="eastAsia"/>
          <w:color w:val="auto"/>
          <w:sz w:val="28"/>
          <w:szCs w:val="20"/>
        </w:rPr>
        <w:t xml:space="preserve"> (</w:t>
      </w:r>
      <w:r w:rsidRPr="00130133">
        <w:rPr>
          <w:rFonts w:hAnsi="標楷體" w:cs="新細明體"/>
          <w:color w:val="auto"/>
          <w:sz w:val="28"/>
          <w:szCs w:val="20"/>
        </w:rPr>
        <w:t>2030年保育30%全球生物多樣性</w:t>
      </w:r>
      <w:r w:rsidRPr="00130133">
        <w:rPr>
          <w:rFonts w:hAnsi="標楷體" w:cs="新細明體" w:hint="eastAsia"/>
          <w:color w:val="auto"/>
          <w:sz w:val="28"/>
          <w:szCs w:val="20"/>
        </w:rPr>
        <w:t>)目標，辦理擴大串聯</w:t>
      </w:r>
      <w:r w:rsidRPr="00130133">
        <w:rPr>
          <w:rFonts w:hAnsi="標楷體" w:cs="新細明體" w:hint="eastAsia"/>
          <w:color w:val="auto"/>
          <w:sz w:val="28"/>
          <w:szCs w:val="28"/>
        </w:rPr>
        <w:t>國家公園、濕地或海岸</w:t>
      </w:r>
      <w:r w:rsidRPr="00130133">
        <w:rPr>
          <w:rFonts w:hAnsi="標楷體" w:cs="新細明體" w:hint="eastAsia"/>
          <w:color w:val="auto"/>
          <w:sz w:val="28"/>
          <w:szCs w:val="20"/>
        </w:rPr>
        <w:t>保護區範圍。</w:t>
      </w:r>
    </w:p>
    <w:p w:rsidR="00CA0141" w:rsidRPr="00130133" w:rsidRDefault="00CA0141" w:rsidP="000F18CA">
      <w:pPr>
        <w:pStyle w:val="ab"/>
        <w:numPr>
          <w:ilvl w:val="0"/>
          <w:numId w:val="10"/>
        </w:numPr>
        <w:tabs>
          <w:tab w:val="left" w:pos="1728"/>
        </w:tabs>
        <w:adjustRightInd w:val="0"/>
        <w:snapToGrid w:val="0"/>
        <w:spacing w:before="120" w:after="120" w:line="480" w:lineRule="exact"/>
        <w:textAlignment w:val="center"/>
        <w:rPr>
          <w:rFonts w:hAnsi="標楷體" w:cs="新細明體"/>
          <w:sz w:val="28"/>
        </w:rPr>
      </w:pPr>
      <w:r w:rsidRPr="00130133">
        <w:rPr>
          <w:rFonts w:hAnsi="標楷體" w:cs="新細明體"/>
          <w:sz w:val="28"/>
        </w:rPr>
        <w:t>配合國家永續發展目標</w:t>
      </w:r>
      <w:proofErr w:type="gramStart"/>
      <w:r w:rsidRPr="00130133">
        <w:rPr>
          <w:rFonts w:hAnsi="標楷體" w:cs="新細明體"/>
          <w:sz w:val="28"/>
        </w:rPr>
        <w:t>與淨零轉型</w:t>
      </w:r>
      <w:proofErr w:type="gramEnd"/>
      <w:r w:rsidRPr="00130133">
        <w:rPr>
          <w:rFonts w:hAnsi="標楷體" w:cs="新細明體"/>
          <w:sz w:val="28"/>
        </w:rPr>
        <w:t>政策，推動氣候變遷監測調適與</w:t>
      </w:r>
      <w:r w:rsidRPr="00130133">
        <w:rPr>
          <w:rFonts w:hAnsi="標楷體" w:cs="新細明體" w:hint="eastAsia"/>
          <w:sz w:val="28"/>
        </w:rPr>
        <w:t>自然碳</w:t>
      </w:r>
      <w:proofErr w:type="gramStart"/>
      <w:r w:rsidRPr="00130133">
        <w:rPr>
          <w:rFonts w:hAnsi="標楷體" w:cs="新細明體" w:hint="eastAsia"/>
          <w:sz w:val="28"/>
        </w:rPr>
        <w:t>匯</w:t>
      </w:r>
      <w:proofErr w:type="gramEnd"/>
      <w:r w:rsidRPr="00130133">
        <w:rPr>
          <w:rFonts w:hAnsi="標楷體" w:cs="新細明體" w:hint="eastAsia"/>
          <w:sz w:val="28"/>
        </w:rPr>
        <w:t>關鍵戰略</w:t>
      </w:r>
      <w:r w:rsidRPr="00130133">
        <w:rPr>
          <w:sz w:val="28"/>
          <w:szCs w:val="28"/>
        </w:rPr>
        <w:t>。</w:t>
      </w:r>
    </w:p>
    <w:p w:rsidR="00CA0141" w:rsidRPr="00130133" w:rsidRDefault="00CA0141" w:rsidP="00F75005">
      <w:pPr>
        <w:pStyle w:val="ab"/>
        <w:numPr>
          <w:ilvl w:val="0"/>
          <w:numId w:val="46"/>
        </w:numPr>
        <w:adjustRightInd w:val="0"/>
        <w:snapToGrid w:val="0"/>
        <w:spacing w:before="120" w:after="120" w:line="480" w:lineRule="exact"/>
        <w:ind w:hanging="1129"/>
        <w:textAlignment w:val="center"/>
        <w:rPr>
          <w:rFonts w:hAnsi="標楷體" w:cs="新細明體"/>
          <w:sz w:val="28"/>
        </w:rPr>
      </w:pPr>
      <w:r w:rsidRPr="00130133">
        <w:rPr>
          <w:rFonts w:hAnsi="標楷體" w:cs="新細明體" w:hint="eastAsia"/>
          <w:sz w:val="28"/>
        </w:rPr>
        <w:t>深化國家公園、濕地與海岸地區之資源保育、科學研究、環境教育與體驗遊憩功能，建立人與自然和諧永續之保護</w:t>
      </w:r>
      <w:r w:rsidRPr="00130133">
        <w:rPr>
          <w:rFonts w:hAnsi="標楷體" w:cs="新細明體" w:hint="eastAsia"/>
          <w:sz w:val="28"/>
        </w:rPr>
        <w:lastRenderedPageBreak/>
        <w:t>區經營管理典範，突顯臺灣在全球生態體系的重要地位與保育成果。</w:t>
      </w:r>
    </w:p>
    <w:p w:rsidR="00CA0141" w:rsidRPr="00130133" w:rsidRDefault="00CA0141" w:rsidP="000F18CA">
      <w:pPr>
        <w:pStyle w:val="ab"/>
        <w:numPr>
          <w:ilvl w:val="0"/>
          <w:numId w:val="11"/>
        </w:numPr>
        <w:tabs>
          <w:tab w:val="left" w:pos="1728"/>
        </w:tabs>
        <w:adjustRightInd w:val="0"/>
        <w:snapToGrid w:val="0"/>
        <w:spacing w:before="120" w:after="120" w:line="480" w:lineRule="exact"/>
        <w:textAlignment w:val="center"/>
        <w:rPr>
          <w:rFonts w:hAnsi="標楷體" w:cs="新細明體"/>
          <w:sz w:val="28"/>
        </w:rPr>
      </w:pPr>
      <w:r w:rsidRPr="00130133">
        <w:rPr>
          <w:rFonts w:hAnsi="標楷體" w:cs="新細明體" w:hint="eastAsia"/>
          <w:sz w:val="28"/>
        </w:rPr>
        <w:t>強化與國內外科</w:t>
      </w:r>
      <w:proofErr w:type="gramStart"/>
      <w:r w:rsidRPr="00130133">
        <w:rPr>
          <w:rFonts w:hAnsi="標楷體" w:cs="新細明體" w:hint="eastAsia"/>
          <w:sz w:val="28"/>
        </w:rPr>
        <w:t>研</w:t>
      </w:r>
      <w:proofErr w:type="gramEnd"/>
      <w:r w:rsidRPr="00130133">
        <w:rPr>
          <w:rFonts w:hAnsi="標楷體" w:cs="新細明體" w:hint="eastAsia"/>
          <w:sz w:val="28"/>
        </w:rPr>
        <w:t>及學校單位之合作機制，持續辦理資源調查與監測，打造國家公園科學研究基地</w:t>
      </w:r>
      <w:r w:rsidRPr="00130133">
        <w:rPr>
          <w:sz w:val="28"/>
          <w:szCs w:val="28"/>
        </w:rPr>
        <w:t>。</w:t>
      </w:r>
    </w:p>
    <w:p w:rsidR="00CA0141" w:rsidRPr="00130133" w:rsidRDefault="00CA0141" w:rsidP="000F18CA">
      <w:pPr>
        <w:pStyle w:val="ab"/>
        <w:numPr>
          <w:ilvl w:val="0"/>
          <w:numId w:val="11"/>
        </w:numPr>
        <w:tabs>
          <w:tab w:val="left" w:pos="1728"/>
        </w:tabs>
        <w:adjustRightInd w:val="0"/>
        <w:snapToGrid w:val="0"/>
        <w:spacing w:before="120" w:after="120" w:line="480" w:lineRule="exact"/>
        <w:textAlignment w:val="center"/>
        <w:rPr>
          <w:rFonts w:hAnsi="標楷體" w:cs="新細明體"/>
          <w:sz w:val="28"/>
        </w:rPr>
      </w:pPr>
      <w:r w:rsidRPr="00130133">
        <w:rPr>
          <w:rFonts w:hAnsi="標楷體" w:cs="新細明體" w:hint="eastAsia"/>
          <w:sz w:val="28"/>
        </w:rPr>
        <w:t>落實社區夥伴關係與部落共管機制，尊重在地傳統文化，培力生態旅遊、友善農業與地方創生</w:t>
      </w:r>
      <w:r w:rsidRPr="00130133">
        <w:rPr>
          <w:sz w:val="28"/>
          <w:szCs w:val="28"/>
        </w:rPr>
        <w:t>。</w:t>
      </w:r>
    </w:p>
    <w:p w:rsidR="00CA0141" w:rsidRPr="00130133" w:rsidRDefault="00CA0141" w:rsidP="000F18CA">
      <w:pPr>
        <w:pStyle w:val="ab"/>
        <w:numPr>
          <w:ilvl w:val="0"/>
          <w:numId w:val="11"/>
        </w:numPr>
        <w:tabs>
          <w:tab w:val="left" w:pos="1728"/>
        </w:tabs>
        <w:adjustRightInd w:val="0"/>
        <w:snapToGrid w:val="0"/>
        <w:spacing w:before="120" w:after="120" w:line="480" w:lineRule="exact"/>
        <w:textAlignment w:val="center"/>
        <w:rPr>
          <w:rFonts w:hAnsi="標楷體" w:cs="新細明體"/>
          <w:sz w:val="28"/>
        </w:rPr>
      </w:pPr>
      <w:r w:rsidRPr="00130133">
        <w:rPr>
          <w:rFonts w:hAnsi="標楷體" w:cs="新細明體" w:hint="eastAsia"/>
          <w:sz w:val="28"/>
        </w:rPr>
        <w:t>辦理解說或環境教育之出版品、課程規劃與專業人才培育，建立國家公園學校等環境教育傳播平</w:t>
      </w:r>
      <w:proofErr w:type="gramStart"/>
      <w:r w:rsidRPr="00130133">
        <w:rPr>
          <w:rFonts w:hAnsi="標楷體" w:cs="新細明體" w:hint="eastAsia"/>
          <w:sz w:val="28"/>
        </w:rPr>
        <w:t>臺</w:t>
      </w:r>
      <w:proofErr w:type="gramEnd"/>
      <w:r w:rsidRPr="00130133">
        <w:rPr>
          <w:sz w:val="28"/>
          <w:szCs w:val="28"/>
        </w:rPr>
        <w:t>。</w:t>
      </w:r>
    </w:p>
    <w:p w:rsidR="00CA0141" w:rsidRPr="00130133" w:rsidRDefault="00CA0141" w:rsidP="000F18CA">
      <w:pPr>
        <w:pStyle w:val="ab"/>
        <w:numPr>
          <w:ilvl w:val="0"/>
          <w:numId w:val="11"/>
        </w:numPr>
        <w:tabs>
          <w:tab w:val="left" w:pos="1728"/>
        </w:tabs>
        <w:adjustRightInd w:val="0"/>
        <w:snapToGrid w:val="0"/>
        <w:spacing w:before="120" w:after="120" w:line="480" w:lineRule="exact"/>
        <w:textAlignment w:val="center"/>
        <w:rPr>
          <w:rFonts w:hAnsi="標楷體" w:cs="新細明體"/>
          <w:sz w:val="28"/>
        </w:rPr>
      </w:pPr>
      <w:r w:rsidRPr="00130133">
        <w:rPr>
          <w:rFonts w:hAnsi="標楷體" w:cs="新細明體" w:hint="eastAsia"/>
          <w:sz w:val="28"/>
        </w:rPr>
        <w:t>精進步道、牌示、山屋、展館等服務設施，強化入園管理、無痕山林</w:t>
      </w:r>
      <w:proofErr w:type="gramStart"/>
      <w:r w:rsidRPr="00130133">
        <w:rPr>
          <w:rFonts w:hAnsi="標楷體" w:cs="新細明體" w:hint="eastAsia"/>
          <w:sz w:val="28"/>
        </w:rPr>
        <w:t>及山域水域</w:t>
      </w:r>
      <w:proofErr w:type="gramEnd"/>
      <w:r w:rsidRPr="00130133">
        <w:rPr>
          <w:rFonts w:hAnsi="標楷體" w:cs="新細明體" w:hint="eastAsia"/>
          <w:sz w:val="28"/>
        </w:rPr>
        <w:t>安全宣導、環境資訊揭露與事故應變處理效能等，以提升體驗遊憩服務品質</w:t>
      </w:r>
      <w:r w:rsidRPr="00130133">
        <w:rPr>
          <w:sz w:val="28"/>
          <w:szCs w:val="28"/>
        </w:rPr>
        <w:t>。</w:t>
      </w:r>
    </w:p>
    <w:p w:rsidR="00CA0141" w:rsidRPr="00130133" w:rsidRDefault="00CA0141" w:rsidP="000F18CA">
      <w:pPr>
        <w:pStyle w:val="ab"/>
        <w:numPr>
          <w:ilvl w:val="0"/>
          <w:numId w:val="11"/>
        </w:numPr>
        <w:tabs>
          <w:tab w:val="left" w:pos="1728"/>
        </w:tabs>
        <w:adjustRightInd w:val="0"/>
        <w:snapToGrid w:val="0"/>
        <w:spacing w:before="120" w:after="120" w:line="480" w:lineRule="exact"/>
        <w:textAlignment w:val="center"/>
        <w:rPr>
          <w:rFonts w:hAnsi="標楷體" w:cs="新細明體"/>
          <w:sz w:val="28"/>
        </w:rPr>
      </w:pPr>
      <w:r w:rsidRPr="00130133">
        <w:rPr>
          <w:rFonts w:hAnsi="標楷體" w:cs="新細明體" w:hint="eastAsia"/>
          <w:sz w:val="28"/>
        </w:rPr>
        <w:t>參與國際保育組織與交流活動，建立國際合作夥伴關係</w:t>
      </w:r>
      <w:r w:rsidRPr="00130133">
        <w:rPr>
          <w:sz w:val="28"/>
          <w:szCs w:val="28"/>
        </w:rPr>
        <w:t>。</w:t>
      </w:r>
    </w:p>
    <w:p w:rsidR="00CA0141" w:rsidRPr="00130133" w:rsidRDefault="00CA0141" w:rsidP="000F18CA">
      <w:pPr>
        <w:pStyle w:val="ab"/>
        <w:numPr>
          <w:ilvl w:val="0"/>
          <w:numId w:val="11"/>
        </w:numPr>
        <w:tabs>
          <w:tab w:val="left" w:pos="1728"/>
        </w:tabs>
        <w:adjustRightInd w:val="0"/>
        <w:snapToGrid w:val="0"/>
        <w:spacing w:before="120" w:after="120" w:line="480" w:lineRule="exact"/>
        <w:textAlignment w:val="center"/>
        <w:rPr>
          <w:rFonts w:hAnsi="標楷體" w:cs="新細明體"/>
          <w:sz w:val="28"/>
        </w:rPr>
      </w:pPr>
      <w:r w:rsidRPr="00130133">
        <w:rPr>
          <w:sz w:val="28"/>
          <w:szCs w:val="28"/>
        </w:rPr>
        <w:t>應廣泛運用資通訊科技，打造智慧國家公園。</w:t>
      </w:r>
    </w:p>
    <w:p w:rsidR="00D84A89" w:rsidRPr="00130133" w:rsidRDefault="00401C11" w:rsidP="000F18CA">
      <w:pPr>
        <w:pStyle w:val="ab"/>
        <w:numPr>
          <w:ilvl w:val="0"/>
          <w:numId w:val="4"/>
        </w:numPr>
        <w:spacing w:before="120" w:after="120" w:line="480" w:lineRule="exact"/>
        <w:jc w:val="left"/>
        <w:textAlignment w:val="center"/>
        <w:rPr>
          <w:rFonts w:hAnsi="標楷體"/>
          <w:b/>
          <w:bCs/>
          <w:sz w:val="28"/>
          <w:szCs w:val="28"/>
        </w:rPr>
      </w:pPr>
      <w:r w:rsidRPr="00130133">
        <w:rPr>
          <w:rFonts w:hAnsi="標楷體"/>
          <w:sz w:val="28"/>
          <w:szCs w:val="28"/>
        </w:rPr>
        <w:br w:type="page"/>
      </w:r>
      <w:r w:rsidR="00235E88" w:rsidRPr="00130133">
        <w:rPr>
          <w:rFonts w:hAnsi="標楷體" w:hint="eastAsia"/>
          <w:b/>
          <w:bCs/>
          <w:sz w:val="28"/>
          <w:szCs w:val="28"/>
        </w:rPr>
        <w:lastRenderedPageBreak/>
        <w:t>年度</w:t>
      </w:r>
      <w:r w:rsidR="00D55868" w:rsidRPr="00130133">
        <w:rPr>
          <w:rFonts w:hAnsi="標楷體" w:hint="eastAsia"/>
          <w:b/>
          <w:bCs/>
          <w:sz w:val="28"/>
          <w:szCs w:val="28"/>
        </w:rPr>
        <w:t>重要施政計畫</w:t>
      </w:r>
    </w:p>
    <w:tbl>
      <w:tblPr>
        <w:tblW w:w="4865" w:type="pct"/>
        <w:tblInd w:w="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1653"/>
        <w:gridCol w:w="3308"/>
        <w:gridCol w:w="4432"/>
      </w:tblGrid>
      <w:tr w:rsidR="00891A79" w:rsidRPr="00130133" w:rsidTr="00975690">
        <w:trPr>
          <w:trHeight w:val="745"/>
          <w:tblHead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891A79" w:rsidRPr="00130133" w:rsidRDefault="00891A79" w:rsidP="00C8435A">
            <w:pPr>
              <w:spacing w:line="340" w:lineRule="exact"/>
              <w:jc w:val="center"/>
              <w:textAlignment w:val="center"/>
              <w:rPr>
                <w:rFonts w:ascii="標楷體" w:eastAsia="標楷體" w:hAnsi="標楷體"/>
              </w:rPr>
            </w:pPr>
            <w:r w:rsidRPr="00130133">
              <w:rPr>
                <w:rFonts w:ascii="標楷體" w:eastAsia="標楷體" w:hAnsi="標楷體" w:hint="eastAsia"/>
              </w:rPr>
              <w:t>工作計畫名稱</w:t>
            </w:r>
          </w:p>
        </w:tc>
        <w:tc>
          <w:tcPr>
            <w:tcW w:w="1761" w:type="pct"/>
            <w:tcBorders>
              <w:top w:val="outset" w:sz="6" w:space="0" w:color="000000"/>
              <w:left w:val="outset" w:sz="6" w:space="0" w:color="000000"/>
              <w:bottom w:val="outset" w:sz="6" w:space="0" w:color="000000"/>
              <w:right w:val="outset" w:sz="6" w:space="0" w:color="000000"/>
            </w:tcBorders>
            <w:vAlign w:val="center"/>
          </w:tcPr>
          <w:p w:rsidR="00891A79" w:rsidRPr="00130133" w:rsidRDefault="00891A79" w:rsidP="00C8435A">
            <w:pPr>
              <w:spacing w:line="340" w:lineRule="exact"/>
              <w:jc w:val="center"/>
              <w:textAlignment w:val="center"/>
              <w:rPr>
                <w:rFonts w:ascii="標楷體" w:eastAsia="標楷體" w:hAnsi="標楷體"/>
              </w:rPr>
            </w:pPr>
            <w:r w:rsidRPr="00130133">
              <w:rPr>
                <w:rFonts w:ascii="標楷體" w:eastAsia="標楷體" w:hAnsi="標楷體" w:hint="eastAsia"/>
              </w:rPr>
              <w:t>重要計畫項目</w:t>
            </w:r>
          </w:p>
        </w:tc>
        <w:tc>
          <w:tcPr>
            <w:tcW w:w="2359" w:type="pct"/>
            <w:tcBorders>
              <w:top w:val="outset" w:sz="6" w:space="0" w:color="000000"/>
              <w:left w:val="outset" w:sz="6" w:space="0" w:color="000000"/>
              <w:bottom w:val="outset" w:sz="6" w:space="0" w:color="000000"/>
              <w:right w:val="outset" w:sz="6" w:space="0" w:color="000000"/>
            </w:tcBorders>
            <w:vAlign w:val="center"/>
          </w:tcPr>
          <w:p w:rsidR="00891A79" w:rsidRPr="00130133" w:rsidRDefault="00891A79" w:rsidP="00C8435A">
            <w:pPr>
              <w:spacing w:line="340" w:lineRule="exact"/>
              <w:jc w:val="center"/>
              <w:textAlignment w:val="center"/>
              <w:rPr>
                <w:rFonts w:ascii="標楷體" w:eastAsia="標楷體" w:hAnsi="標楷體"/>
              </w:rPr>
            </w:pPr>
            <w:r w:rsidRPr="00130133">
              <w:rPr>
                <w:rFonts w:ascii="標楷體" w:eastAsia="標楷體" w:hAnsi="標楷體" w:hint="eastAsia"/>
              </w:rPr>
              <w:t>實施內容</w:t>
            </w:r>
          </w:p>
        </w:tc>
      </w:tr>
      <w:tr w:rsidR="00311724" w:rsidRPr="00130133" w:rsidTr="00311724">
        <w:trPr>
          <w:trHeight w:val="45"/>
        </w:trPr>
        <w:tc>
          <w:tcPr>
            <w:tcW w:w="880" w:type="pct"/>
            <w:tcBorders>
              <w:top w:val="outset" w:sz="6" w:space="0" w:color="000000"/>
              <w:left w:val="outset" w:sz="6" w:space="0" w:color="000000"/>
              <w:bottom w:val="outset" w:sz="6" w:space="0" w:color="000000"/>
              <w:right w:val="outset" w:sz="6" w:space="0" w:color="000000"/>
            </w:tcBorders>
          </w:tcPr>
          <w:p w:rsidR="00311724" w:rsidRPr="00130133" w:rsidRDefault="00311724" w:rsidP="005D128B">
            <w:pPr>
              <w:spacing w:line="340" w:lineRule="exact"/>
              <w:ind w:left="480" w:hangingChars="200" w:hanging="480"/>
              <w:jc w:val="both"/>
              <w:textAlignment w:val="center"/>
              <w:rPr>
                <w:rFonts w:ascii="標楷體" w:eastAsia="標楷體" w:hAnsi="標楷體"/>
              </w:rPr>
            </w:pPr>
            <w:r w:rsidRPr="00130133">
              <w:rPr>
                <w:rFonts w:ascii="標楷體" w:eastAsia="標楷體" w:hAnsi="標楷體" w:hint="eastAsia"/>
              </w:rPr>
              <w:t>一、國家公園業務、國家公園經營管理</w:t>
            </w:r>
          </w:p>
        </w:tc>
        <w:tc>
          <w:tcPr>
            <w:tcW w:w="1761" w:type="pct"/>
            <w:tcBorders>
              <w:top w:val="outset" w:sz="6" w:space="0" w:color="000000"/>
              <w:left w:val="outset" w:sz="6" w:space="0" w:color="000000"/>
              <w:bottom w:val="outset" w:sz="6" w:space="0" w:color="000000"/>
              <w:right w:val="outset" w:sz="6" w:space="0" w:color="000000"/>
            </w:tcBorders>
          </w:tcPr>
          <w:p w:rsidR="00311724" w:rsidRPr="00130133" w:rsidRDefault="00311724" w:rsidP="00C8435A">
            <w:pPr>
              <w:spacing w:line="340" w:lineRule="exact"/>
              <w:jc w:val="both"/>
              <w:textAlignment w:val="center"/>
              <w:rPr>
                <w:rFonts w:ascii="標楷體" w:eastAsia="標楷體" w:hAnsi="標楷體"/>
              </w:rPr>
            </w:pPr>
            <w:r w:rsidRPr="00130133">
              <w:rPr>
                <w:rFonts w:ascii="標楷體" w:eastAsia="標楷體" w:hAnsi="標楷體"/>
              </w:rPr>
              <w:t>國家公園中程計畫</w:t>
            </w:r>
          </w:p>
          <w:p w:rsidR="00311724" w:rsidRPr="00130133" w:rsidRDefault="00311724" w:rsidP="00C8435A">
            <w:pPr>
              <w:spacing w:line="340" w:lineRule="exact"/>
              <w:jc w:val="both"/>
              <w:textAlignment w:val="center"/>
              <w:rPr>
                <w:rFonts w:ascii="標楷體" w:eastAsia="標楷體" w:hAnsi="標楷體"/>
              </w:rPr>
            </w:pPr>
          </w:p>
        </w:tc>
        <w:tc>
          <w:tcPr>
            <w:tcW w:w="2359" w:type="pct"/>
            <w:tcBorders>
              <w:top w:val="outset" w:sz="6" w:space="0" w:color="000000"/>
              <w:left w:val="outset" w:sz="6" w:space="0" w:color="000000"/>
              <w:bottom w:val="outset" w:sz="6" w:space="0" w:color="000000"/>
              <w:right w:val="outset" w:sz="6" w:space="0" w:color="000000"/>
            </w:tcBorders>
          </w:tcPr>
          <w:p w:rsidR="00311724" w:rsidRPr="00130133" w:rsidRDefault="00311724" w:rsidP="000F18CA">
            <w:pPr>
              <w:pStyle w:val="Web"/>
              <w:numPr>
                <w:ilvl w:val="0"/>
                <w:numId w:val="9"/>
              </w:numPr>
              <w:spacing w:before="0" w:beforeAutospacing="0" w:after="0" w:afterAutospacing="0" w:line="340" w:lineRule="exact"/>
              <w:jc w:val="both"/>
              <w:textAlignment w:val="center"/>
              <w:rPr>
                <w:rFonts w:ascii="標楷體" w:eastAsia="標楷體" w:hAnsi="標楷體"/>
              </w:rPr>
            </w:pPr>
            <w:r w:rsidRPr="00130133">
              <w:rPr>
                <w:rFonts w:ascii="標楷體" w:eastAsia="標楷體" w:hAnsi="標楷體"/>
              </w:rPr>
              <w:t>保育完整生態系統，維護國家珍貴資源。</w:t>
            </w:r>
          </w:p>
          <w:p w:rsidR="00311724" w:rsidRPr="00130133" w:rsidRDefault="00311724" w:rsidP="000F18CA">
            <w:pPr>
              <w:pStyle w:val="Web"/>
              <w:numPr>
                <w:ilvl w:val="0"/>
                <w:numId w:val="9"/>
              </w:numPr>
              <w:spacing w:before="0" w:beforeAutospacing="0" w:after="0" w:afterAutospacing="0" w:line="340" w:lineRule="exact"/>
              <w:jc w:val="both"/>
              <w:textAlignment w:val="center"/>
              <w:rPr>
                <w:rFonts w:ascii="標楷體" w:eastAsia="標楷體" w:hAnsi="標楷體"/>
              </w:rPr>
            </w:pPr>
            <w:r w:rsidRPr="00130133">
              <w:rPr>
                <w:rFonts w:ascii="標楷體" w:eastAsia="標楷體" w:hAnsi="標楷體"/>
              </w:rPr>
              <w:t>推動環境教育，深化生態美學體驗。</w:t>
            </w:r>
          </w:p>
          <w:p w:rsidR="00311724" w:rsidRPr="00130133" w:rsidRDefault="00311724" w:rsidP="000F18CA">
            <w:pPr>
              <w:pStyle w:val="Web"/>
              <w:numPr>
                <w:ilvl w:val="0"/>
                <w:numId w:val="9"/>
              </w:numPr>
              <w:spacing w:before="0" w:beforeAutospacing="0" w:after="0" w:afterAutospacing="0" w:line="340" w:lineRule="exact"/>
              <w:jc w:val="both"/>
              <w:textAlignment w:val="center"/>
              <w:rPr>
                <w:rFonts w:ascii="標楷體" w:eastAsia="標楷體" w:hAnsi="標楷體"/>
              </w:rPr>
            </w:pPr>
            <w:r w:rsidRPr="00130133">
              <w:rPr>
                <w:rFonts w:ascii="標楷體" w:eastAsia="標楷體" w:hAnsi="標楷體"/>
              </w:rPr>
              <w:t>促進住民參與管理，強化夥伴關係。</w:t>
            </w:r>
          </w:p>
          <w:p w:rsidR="00311724" w:rsidRPr="00130133" w:rsidRDefault="00311724" w:rsidP="000F18CA">
            <w:pPr>
              <w:pStyle w:val="Web"/>
              <w:numPr>
                <w:ilvl w:val="0"/>
                <w:numId w:val="9"/>
              </w:numPr>
              <w:spacing w:before="0" w:beforeAutospacing="0" w:after="0" w:afterAutospacing="0" w:line="340" w:lineRule="exact"/>
              <w:jc w:val="both"/>
              <w:textAlignment w:val="center"/>
              <w:rPr>
                <w:rFonts w:ascii="標楷體" w:eastAsia="標楷體" w:hAnsi="標楷體"/>
              </w:rPr>
            </w:pPr>
            <w:r w:rsidRPr="00130133">
              <w:rPr>
                <w:rFonts w:ascii="標楷體" w:eastAsia="標楷體" w:hAnsi="標楷體"/>
              </w:rPr>
              <w:t>加強國際合作交流，提升國家保育形象。</w:t>
            </w:r>
          </w:p>
          <w:p w:rsidR="00311724" w:rsidRPr="00130133" w:rsidRDefault="00311724" w:rsidP="000F18CA">
            <w:pPr>
              <w:pStyle w:val="Web"/>
              <w:numPr>
                <w:ilvl w:val="0"/>
                <w:numId w:val="9"/>
              </w:numPr>
              <w:spacing w:before="0" w:beforeAutospacing="0" w:after="0" w:afterAutospacing="0" w:line="340" w:lineRule="exact"/>
              <w:jc w:val="both"/>
              <w:textAlignment w:val="center"/>
              <w:rPr>
                <w:rFonts w:ascii="標楷體" w:eastAsia="標楷體" w:hAnsi="標楷體"/>
              </w:rPr>
            </w:pPr>
            <w:r w:rsidRPr="00130133">
              <w:rPr>
                <w:rFonts w:ascii="標楷體" w:eastAsia="標楷體" w:hAnsi="標楷體"/>
              </w:rPr>
              <w:t>辦理濕地保育、復育、利用及經營管理等工作。</w:t>
            </w:r>
          </w:p>
          <w:p w:rsidR="00311724" w:rsidRPr="00130133" w:rsidRDefault="00311724" w:rsidP="000F18CA">
            <w:pPr>
              <w:pStyle w:val="Web"/>
              <w:numPr>
                <w:ilvl w:val="0"/>
                <w:numId w:val="9"/>
              </w:numPr>
              <w:spacing w:before="0" w:beforeAutospacing="0" w:after="0" w:afterAutospacing="0" w:line="340" w:lineRule="exact"/>
              <w:jc w:val="both"/>
              <w:textAlignment w:val="center"/>
              <w:rPr>
                <w:rFonts w:ascii="標楷體" w:eastAsia="標楷體" w:hAnsi="標楷體"/>
              </w:rPr>
            </w:pPr>
            <w:r w:rsidRPr="00130133">
              <w:rPr>
                <w:rFonts w:ascii="標楷體" w:eastAsia="標楷體" w:hAnsi="標楷體"/>
              </w:rPr>
              <w:t>促進海岸地區保護，管理海岸地區資源，防治海岸災害及環境破壞。</w:t>
            </w:r>
          </w:p>
          <w:p w:rsidR="00311724" w:rsidRPr="00130133" w:rsidRDefault="00311724" w:rsidP="000F18CA">
            <w:pPr>
              <w:pStyle w:val="Web"/>
              <w:numPr>
                <w:ilvl w:val="0"/>
                <w:numId w:val="9"/>
              </w:numPr>
              <w:spacing w:before="0" w:beforeAutospacing="0" w:after="0" w:afterAutospacing="0" w:line="340" w:lineRule="exact"/>
              <w:jc w:val="both"/>
              <w:textAlignment w:val="center"/>
              <w:rPr>
                <w:rFonts w:ascii="標楷體" w:eastAsia="標楷體" w:hAnsi="標楷體"/>
              </w:rPr>
            </w:pPr>
            <w:r w:rsidRPr="00130133">
              <w:rPr>
                <w:rFonts w:ascii="標楷體" w:eastAsia="標楷體" w:hAnsi="標楷體"/>
              </w:rPr>
              <w:t>配合國家公園</w:t>
            </w:r>
            <w:r w:rsidRPr="00130133">
              <w:rPr>
                <w:rFonts w:ascii="標楷體" w:eastAsia="標楷體" w:hAnsi="標楷體" w:hint="eastAsia"/>
              </w:rPr>
              <w:t>組織調整，提升保護區經營管理量能。</w:t>
            </w:r>
          </w:p>
          <w:p w:rsidR="00311724" w:rsidRPr="00130133" w:rsidRDefault="00311724" w:rsidP="000F18CA">
            <w:pPr>
              <w:pStyle w:val="Web"/>
              <w:numPr>
                <w:ilvl w:val="0"/>
                <w:numId w:val="9"/>
              </w:numPr>
              <w:spacing w:before="0" w:beforeAutospacing="0" w:after="0" w:afterAutospacing="0" w:line="340" w:lineRule="exact"/>
              <w:jc w:val="both"/>
              <w:textAlignment w:val="center"/>
              <w:rPr>
                <w:rFonts w:ascii="標楷體" w:eastAsia="標楷體" w:hAnsi="標楷體"/>
              </w:rPr>
            </w:pPr>
            <w:proofErr w:type="gramStart"/>
            <w:r w:rsidRPr="00130133">
              <w:rPr>
                <w:rFonts w:ascii="標楷體" w:eastAsia="標楷體" w:hAnsi="標楷體" w:hint="eastAsia"/>
              </w:rPr>
              <w:t>配合淨零轉型</w:t>
            </w:r>
            <w:proofErr w:type="gramEnd"/>
            <w:r w:rsidRPr="00130133">
              <w:rPr>
                <w:rFonts w:ascii="標楷體" w:eastAsia="標楷體" w:hAnsi="標楷體" w:hint="eastAsia"/>
              </w:rPr>
              <w:t>政策，推動自然碳</w:t>
            </w:r>
            <w:proofErr w:type="gramStart"/>
            <w:r w:rsidRPr="00130133">
              <w:rPr>
                <w:rFonts w:ascii="標楷體" w:eastAsia="標楷體" w:hAnsi="標楷體" w:hint="eastAsia"/>
              </w:rPr>
              <w:t>匯</w:t>
            </w:r>
            <w:proofErr w:type="gramEnd"/>
            <w:r w:rsidRPr="00130133">
              <w:rPr>
                <w:rFonts w:ascii="標楷體" w:eastAsia="標楷體" w:hAnsi="標楷體" w:hint="eastAsia"/>
              </w:rPr>
              <w:t>關鍵戰略。</w:t>
            </w:r>
          </w:p>
        </w:tc>
      </w:tr>
    </w:tbl>
    <w:p w:rsidR="009F4FA2" w:rsidRPr="00130133" w:rsidRDefault="009F4FA2" w:rsidP="0033426B">
      <w:pPr>
        <w:pStyle w:val="Web"/>
        <w:spacing w:before="0" w:beforeAutospacing="0" w:after="0" w:afterAutospacing="0" w:line="320" w:lineRule="exact"/>
        <w:textAlignment w:val="center"/>
        <w:rPr>
          <w:rFonts w:ascii="標楷體" w:eastAsia="標楷體" w:hAnsi="標楷體"/>
          <w:sz w:val="18"/>
          <w:szCs w:val="18"/>
        </w:rPr>
      </w:pPr>
    </w:p>
    <w:p w:rsidR="00F139DF" w:rsidRPr="00130133" w:rsidRDefault="00F139DF" w:rsidP="0033426B">
      <w:pPr>
        <w:spacing w:line="480" w:lineRule="exact"/>
        <w:jc w:val="both"/>
        <w:textAlignment w:val="center"/>
        <w:rPr>
          <w:rFonts w:ascii="標楷體" w:eastAsia="標楷體" w:hAnsi="標楷體"/>
          <w:b/>
          <w:bCs/>
          <w:sz w:val="18"/>
          <w:szCs w:val="18"/>
        </w:rPr>
        <w:sectPr w:rsidR="00F139DF" w:rsidRPr="00130133" w:rsidSect="00036E6D">
          <w:headerReference w:type="default" r:id="rId8"/>
          <w:footerReference w:type="even" r:id="rId9"/>
          <w:footerReference w:type="default" r:id="rId10"/>
          <w:pgSz w:w="11906" w:h="16838" w:code="9"/>
          <w:pgMar w:top="851" w:right="1134" w:bottom="851" w:left="1134" w:header="737" w:footer="992" w:gutter="0"/>
          <w:cols w:space="425"/>
          <w:docGrid w:type="lines" w:linePitch="360"/>
        </w:sectPr>
      </w:pPr>
    </w:p>
    <w:p w:rsidR="00D13078" w:rsidRPr="00130133" w:rsidRDefault="00D13078" w:rsidP="0033426B">
      <w:pPr>
        <w:numPr>
          <w:ilvl w:val="0"/>
          <w:numId w:val="1"/>
        </w:numPr>
        <w:spacing w:line="480" w:lineRule="exact"/>
        <w:jc w:val="both"/>
        <w:textAlignment w:val="center"/>
        <w:rPr>
          <w:rFonts w:ascii="標楷體" w:eastAsia="標楷體" w:hAnsi="標楷體"/>
          <w:b/>
          <w:bCs/>
          <w:sz w:val="28"/>
          <w:szCs w:val="28"/>
        </w:rPr>
      </w:pPr>
      <w:r w:rsidRPr="00130133">
        <w:rPr>
          <w:rFonts w:ascii="標楷體" w:eastAsia="標楷體" w:hAnsi="標楷體" w:hint="eastAsia"/>
          <w:b/>
          <w:bCs/>
          <w:sz w:val="28"/>
          <w:szCs w:val="28"/>
        </w:rPr>
        <w:lastRenderedPageBreak/>
        <w:t>以前年度</w:t>
      </w:r>
      <w:r w:rsidR="00891A79" w:rsidRPr="00130133">
        <w:rPr>
          <w:rFonts w:ascii="標楷體" w:eastAsia="標楷體" w:hAnsi="標楷體" w:hint="eastAsia"/>
          <w:b/>
          <w:bCs/>
          <w:sz w:val="28"/>
          <w:szCs w:val="28"/>
        </w:rPr>
        <w:t>計畫</w:t>
      </w:r>
      <w:r w:rsidRPr="00130133">
        <w:rPr>
          <w:rFonts w:ascii="標楷體" w:eastAsia="標楷體" w:hAnsi="標楷體" w:hint="eastAsia"/>
          <w:b/>
          <w:bCs/>
          <w:sz w:val="28"/>
          <w:szCs w:val="28"/>
        </w:rPr>
        <w:t>實施成果概述</w:t>
      </w:r>
    </w:p>
    <w:p w:rsidR="00D84A89" w:rsidRPr="00130133" w:rsidRDefault="00D84A89" w:rsidP="000F18CA">
      <w:pPr>
        <w:numPr>
          <w:ilvl w:val="0"/>
          <w:numId w:val="5"/>
        </w:numPr>
        <w:spacing w:line="480" w:lineRule="exact"/>
        <w:jc w:val="both"/>
        <w:textAlignment w:val="center"/>
        <w:rPr>
          <w:rFonts w:ascii="標楷體" w:eastAsia="標楷體" w:hAnsi="標楷體"/>
          <w:b/>
          <w:bCs/>
          <w:sz w:val="28"/>
          <w:szCs w:val="28"/>
        </w:rPr>
      </w:pPr>
      <w:r w:rsidRPr="00130133">
        <w:rPr>
          <w:rFonts w:ascii="標楷體" w:eastAsia="標楷體" w:hAnsi="標楷體" w:hint="eastAsia"/>
          <w:b/>
          <w:bCs/>
          <w:sz w:val="28"/>
          <w:szCs w:val="28"/>
        </w:rPr>
        <w:t>前(</w:t>
      </w:r>
      <w:r w:rsidR="00D36067" w:rsidRPr="00130133">
        <w:rPr>
          <w:rFonts w:ascii="標楷體" w:eastAsia="標楷體" w:hAnsi="標楷體" w:hint="eastAsia"/>
          <w:b/>
          <w:bCs/>
          <w:sz w:val="28"/>
          <w:szCs w:val="28"/>
        </w:rPr>
        <w:t>1</w:t>
      </w:r>
      <w:r w:rsidR="000B1ADE" w:rsidRPr="00130133">
        <w:rPr>
          <w:rFonts w:ascii="標楷體" w:eastAsia="標楷體" w:hAnsi="標楷體" w:hint="eastAsia"/>
          <w:b/>
          <w:bCs/>
          <w:sz w:val="28"/>
          <w:szCs w:val="28"/>
        </w:rPr>
        <w:t>1</w:t>
      </w:r>
      <w:r w:rsidR="00CA0141" w:rsidRPr="00130133">
        <w:rPr>
          <w:rFonts w:ascii="標楷體" w:eastAsia="標楷體" w:hAnsi="標楷體" w:hint="eastAsia"/>
          <w:b/>
          <w:bCs/>
          <w:sz w:val="28"/>
          <w:szCs w:val="28"/>
        </w:rPr>
        <w:t>1</w:t>
      </w:r>
      <w:r w:rsidRPr="00130133">
        <w:rPr>
          <w:rFonts w:ascii="標楷體" w:eastAsia="標楷體" w:hAnsi="標楷體" w:hint="eastAsia"/>
          <w:b/>
          <w:bCs/>
          <w:sz w:val="28"/>
          <w:szCs w:val="28"/>
        </w:rPr>
        <w:t>)年度</w:t>
      </w:r>
      <w:r w:rsidR="00891A79" w:rsidRPr="00130133">
        <w:rPr>
          <w:rFonts w:ascii="標楷體" w:eastAsia="標楷體" w:hAnsi="標楷體" w:hint="eastAsia"/>
          <w:b/>
          <w:bCs/>
          <w:sz w:val="28"/>
          <w:szCs w:val="28"/>
        </w:rPr>
        <w:t>計畫實</w:t>
      </w:r>
      <w:r w:rsidRPr="00130133">
        <w:rPr>
          <w:rFonts w:ascii="標楷體" w:eastAsia="標楷體" w:hAnsi="標楷體" w:hint="eastAsia"/>
          <w:b/>
          <w:bCs/>
          <w:sz w:val="28"/>
          <w:szCs w:val="28"/>
        </w:rPr>
        <w:t>施</w:t>
      </w:r>
      <w:r w:rsidR="00891A79" w:rsidRPr="00130133">
        <w:rPr>
          <w:rFonts w:ascii="標楷體" w:eastAsia="標楷體" w:hAnsi="標楷體" w:hint="eastAsia"/>
          <w:b/>
          <w:bCs/>
          <w:sz w:val="28"/>
          <w:szCs w:val="28"/>
        </w:rPr>
        <w:t>成果概述</w:t>
      </w:r>
      <w:r w:rsidR="00264CDF" w:rsidRPr="00130133">
        <w:rPr>
          <w:rFonts w:ascii="標楷體" w:eastAsia="標楷體" w:hAnsi="標楷體" w:hint="eastAsia"/>
          <w:b/>
          <w:bCs/>
          <w:sz w:val="28"/>
          <w:szCs w:val="28"/>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23"/>
        <w:gridCol w:w="3044"/>
        <w:gridCol w:w="4942"/>
      </w:tblGrid>
      <w:tr w:rsidR="00891A79" w:rsidRPr="00130133" w:rsidTr="00D00E47">
        <w:trPr>
          <w:trHeight w:val="640"/>
          <w:tblHeader/>
        </w:trPr>
        <w:tc>
          <w:tcPr>
            <w:tcW w:w="1823" w:type="dxa"/>
            <w:tcBorders>
              <w:bottom w:val="single" w:sz="4" w:space="0" w:color="auto"/>
            </w:tcBorders>
            <w:vAlign w:val="center"/>
          </w:tcPr>
          <w:p w:rsidR="00891A79" w:rsidRPr="00130133" w:rsidRDefault="00891A79" w:rsidP="00C8435A">
            <w:pPr>
              <w:snapToGrid w:val="0"/>
              <w:spacing w:line="338" w:lineRule="exact"/>
              <w:jc w:val="center"/>
              <w:textAlignment w:val="center"/>
              <w:rPr>
                <w:rFonts w:ascii="標楷體" w:eastAsia="標楷體" w:hAnsi="標楷體"/>
              </w:rPr>
            </w:pPr>
            <w:r w:rsidRPr="00130133">
              <w:rPr>
                <w:rFonts w:ascii="標楷體" w:eastAsia="標楷體" w:hAnsi="標楷體" w:hint="eastAsia"/>
              </w:rPr>
              <w:t>工作計畫</w:t>
            </w:r>
          </w:p>
        </w:tc>
        <w:tc>
          <w:tcPr>
            <w:tcW w:w="3044" w:type="dxa"/>
            <w:vAlign w:val="center"/>
          </w:tcPr>
          <w:p w:rsidR="00891A79" w:rsidRPr="00130133" w:rsidRDefault="00891A79" w:rsidP="00C8435A">
            <w:pPr>
              <w:spacing w:line="338" w:lineRule="exact"/>
              <w:jc w:val="center"/>
              <w:textAlignment w:val="center"/>
              <w:rPr>
                <w:rFonts w:ascii="標楷體" w:eastAsia="標楷體" w:hAnsi="標楷體"/>
              </w:rPr>
            </w:pPr>
            <w:r w:rsidRPr="00130133">
              <w:rPr>
                <w:rFonts w:ascii="標楷體" w:eastAsia="標楷體" w:hAnsi="標楷體" w:hint="eastAsia"/>
              </w:rPr>
              <w:t>實施概況</w:t>
            </w:r>
          </w:p>
        </w:tc>
        <w:tc>
          <w:tcPr>
            <w:tcW w:w="4942" w:type="dxa"/>
            <w:vAlign w:val="center"/>
          </w:tcPr>
          <w:p w:rsidR="00891A79" w:rsidRPr="00130133" w:rsidRDefault="00891A79" w:rsidP="00C8435A">
            <w:pPr>
              <w:snapToGrid w:val="0"/>
              <w:spacing w:line="338" w:lineRule="exact"/>
              <w:jc w:val="center"/>
              <w:textAlignment w:val="center"/>
              <w:rPr>
                <w:rFonts w:ascii="標楷體" w:eastAsia="標楷體" w:hAnsi="標楷體"/>
              </w:rPr>
            </w:pPr>
            <w:r w:rsidRPr="00130133">
              <w:rPr>
                <w:rFonts w:ascii="標楷體" w:eastAsia="標楷體" w:hAnsi="標楷體" w:hint="eastAsia"/>
              </w:rPr>
              <w:t>實施成果</w:t>
            </w:r>
          </w:p>
        </w:tc>
      </w:tr>
      <w:tr w:rsidR="00052A31" w:rsidRPr="00130133" w:rsidTr="00D00E47">
        <w:trPr>
          <w:trHeight w:val="608"/>
        </w:trPr>
        <w:tc>
          <w:tcPr>
            <w:tcW w:w="1823" w:type="dxa"/>
            <w:vMerge w:val="restart"/>
            <w:tcBorders>
              <w:top w:val="single" w:sz="4" w:space="0" w:color="auto"/>
            </w:tcBorders>
          </w:tcPr>
          <w:p w:rsidR="00052A31" w:rsidRPr="00130133" w:rsidRDefault="00052A31" w:rsidP="00052A31">
            <w:pPr>
              <w:spacing w:line="338" w:lineRule="exact"/>
              <w:ind w:left="509" w:hangingChars="212" w:hanging="509"/>
              <w:jc w:val="both"/>
              <w:rPr>
                <w:rFonts w:ascii="標楷體" w:eastAsia="標楷體" w:hAnsi="標楷體"/>
              </w:rPr>
            </w:pPr>
            <w:r w:rsidRPr="00130133">
              <w:rPr>
                <w:rFonts w:ascii="標楷體" w:eastAsia="標楷體" w:hAnsi="標楷體" w:hint="eastAsia"/>
              </w:rPr>
              <w:t>一、國家公園業務</w:t>
            </w:r>
          </w:p>
        </w:tc>
        <w:tc>
          <w:tcPr>
            <w:tcW w:w="3044" w:type="dxa"/>
            <w:tcBorders>
              <w:top w:val="single" w:sz="4" w:space="0" w:color="auto"/>
              <w:bottom w:val="single" w:sz="4" w:space="0" w:color="auto"/>
            </w:tcBorders>
          </w:tcPr>
          <w:p w:rsidR="00052A31" w:rsidRPr="00130133" w:rsidRDefault="00052A31" w:rsidP="00052A31">
            <w:pPr>
              <w:spacing w:line="338" w:lineRule="exact"/>
              <w:ind w:left="338" w:hangingChars="141" w:hanging="338"/>
              <w:jc w:val="both"/>
              <w:rPr>
                <w:rFonts w:ascii="標楷體" w:eastAsia="標楷體" w:hAnsi="標楷體"/>
              </w:rPr>
            </w:pPr>
            <w:r w:rsidRPr="00130133">
              <w:rPr>
                <w:rFonts w:ascii="標楷體" w:eastAsia="標楷體" w:hAnsi="標楷體" w:hint="eastAsia"/>
              </w:rPr>
              <w:t>一、</w:t>
            </w:r>
            <w:r w:rsidRPr="00130133">
              <w:rPr>
                <w:rFonts w:ascii="標楷體" w:eastAsia="標楷體" w:hAnsi="標楷體"/>
              </w:rPr>
              <w:t>國家公園永續發展計畫</w:t>
            </w:r>
          </w:p>
        </w:tc>
        <w:tc>
          <w:tcPr>
            <w:tcW w:w="4942" w:type="dxa"/>
            <w:tcBorders>
              <w:top w:val="single" w:sz="4" w:space="0" w:color="auto"/>
              <w:bottom w:val="single" w:sz="4" w:space="0" w:color="auto"/>
            </w:tcBorders>
          </w:tcPr>
          <w:p w:rsidR="00052A31" w:rsidRPr="00130133" w:rsidRDefault="00052A31" w:rsidP="00C1557C">
            <w:pPr>
              <w:pStyle w:val="C"/>
              <w:numPr>
                <w:ilvl w:val="0"/>
                <w:numId w:val="17"/>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辦理完成「111年入園入</w:t>
            </w:r>
            <w:proofErr w:type="gramStart"/>
            <w:r w:rsidRPr="00130133">
              <w:rPr>
                <w:rFonts w:ascii="標楷體" w:eastAsia="標楷體" w:hAnsi="標楷體" w:cs="Times New Roman" w:hint="eastAsia"/>
                <w:color w:val="auto"/>
                <w:kern w:val="2"/>
              </w:rPr>
              <w:t>山線上申請</w:t>
            </w:r>
            <w:proofErr w:type="gramEnd"/>
            <w:r w:rsidRPr="00130133">
              <w:rPr>
                <w:rFonts w:ascii="標楷體" w:eastAsia="標楷體" w:hAnsi="標楷體" w:cs="Times New Roman" w:hint="eastAsia"/>
                <w:color w:val="auto"/>
                <w:kern w:val="2"/>
              </w:rPr>
              <w:t>服務網及臺灣登山申請一站式服務網</w:t>
            </w:r>
            <w:proofErr w:type="gramStart"/>
            <w:r w:rsidRPr="00130133">
              <w:rPr>
                <w:rFonts w:ascii="標楷體" w:eastAsia="標楷體" w:hAnsi="標楷體" w:cs="Times New Roman" w:hint="eastAsia"/>
                <w:color w:val="auto"/>
                <w:kern w:val="2"/>
              </w:rPr>
              <w:t>建置及維運</w:t>
            </w:r>
            <w:proofErr w:type="gramEnd"/>
            <w:r w:rsidRPr="00130133">
              <w:rPr>
                <w:rFonts w:ascii="標楷體" w:eastAsia="標楷體" w:hAnsi="標楷體" w:cs="Times New Roman" w:hint="eastAsia"/>
                <w:color w:val="auto"/>
                <w:kern w:val="2"/>
              </w:rPr>
              <w:t>案」、「111年國家公園季刊製作案」、「111年國家公園學報製作案」、「111年</w:t>
            </w:r>
            <w:r w:rsidR="00F8647F" w:rsidRPr="00130133">
              <w:rPr>
                <w:rFonts w:ascii="標楷體" w:eastAsia="標楷體" w:hAnsi="標楷體" w:hint="eastAsia"/>
                <w:color w:val="auto"/>
              </w:rPr>
              <w:t>智慧</w:t>
            </w:r>
            <w:r w:rsidRPr="00130133">
              <w:rPr>
                <w:rFonts w:ascii="標楷體" w:eastAsia="標楷體" w:hAnsi="標楷體" w:cs="Times New Roman" w:hint="eastAsia"/>
                <w:color w:val="auto"/>
                <w:kern w:val="2"/>
              </w:rPr>
              <w:t>國家公園生物多樣性地理資訊系統資料庫</w:t>
            </w:r>
            <w:proofErr w:type="gramStart"/>
            <w:r w:rsidRPr="00130133">
              <w:rPr>
                <w:rFonts w:ascii="標楷體" w:eastAsia="標楷體" w:hAnsi="標楷體" w:cs="Times New Roman" w:hint="eastAsia"/>
                <w:color w:val="auto"/>
                <w:kern w:val="2"/>
              </w:rPr>
              <w:t>擴充暨維運</w:t>
            </w:r>
            <w:proofErr w:type="gramEnd"/>
            <w:r w:rsidRPr="00130133">
              <w:rPr>
                <w:rFonts w:ascii="標楷體" w:eastAsia="標楷體" w:hAnsi="標楷體" w:cs="Times New Roman" w:hint="eastAsia"/>
                <w:color w:val="auto"/>
                <w:kern w:val="2"/>
              </w:rPr>
              <w:t>計畫」、「111年臺灣國家公園入口網及社群經營維運案」「111年國家公園數位典藏應用及行銷計畫」、「111年臺灣國家公園公共設施管理資訊系統維運案」、「111年國家公園建築管理資訊系統維運案」及109-</w:t>
            </w:r>
            <w:proofErr w:type="gramStart"/>
            <w:r w:rsidRPr="00130133">
              <w:rPr>
                <w:rFonts w:ascii="標楷體" w:eastAsia="標楷體" w:hAnsi="標楷體" w:cs="Times New Roman" w:hint="eastAsia"/>
                <w:color w:val="auto"/>
                <w:kern w:val="2"/>
              </w:rPr>
              <w:t>111</w:t>
            </w:r>
            <w:proofErr w:type="gramEnd"/>
            <w:r w:rsidRPr="00130133">
              <w:rPr>
                <w:rFonts w:ascii="標楷體" w:eastAsia="標楷體" w:hAnsi="標楷體" w:cs="Times New Roman" w:hint="eastAsia"/>
                <w:color w:val="auto"/>
                <w:kern w:val="2"/>
              </w:rPr>
              <w:t>年度「國家公園經營管理效能評量與政策規劃-</w:t>
            </w:r>
            <w:proofErr w:type="gramStart"/>
            <w:r w:rsidR="00646281" w:rsidRPr="00130133">
              <w:rPr>
                <w:rFonts w:ascii="標楷體" w:eastAsia="標楷體" w:hAnsi="標楷體" w:cs="Times New Roman" w:hint="eastAsia"/>
                <w:color w:val="auto"/>
                <w:kern w:val="2"/>
              </w:rPr>
              <w:t>以雪霸</w:t>
            </w:r>
            <w:proofErr w:type="gramEnd"/>
            <w:r w:rsidR="00646281" w:rsidRPr="00130133">
              <w:rPr>
                <w:rFonts w:ascii="標楷體" w:eastAsia="標楷體" w:hAnsi="標楷體" w:cs="Times New Roman" w:hint="eastAsia"/>
                <w:color w:val="auto"/>
                <w:kern w:val="2"/>
              </w:rPr>
              <w:t>國家公園為例專業服務案」</w:t>
            </w:r>
            <w:r w:rsidRPr="00130133">
              <w:rPr>
                <w:rFonts w:ascii="標楷體" w:eastAsia="標楷體" w:hAnsi="標楷體" w:cs="Times New Roman" w:hint="eastAsia"/>
                <w:color w:val="auto"/>
                <w:kern w:val="2"/>
              </w:rPr>
              <w:t>等標案辦理。</w:t>
            </w:r>
          </w:p>
          <w:p w:rsidR="00052A31" w:rsidRPr="00130133" w:rsidRDefault="00052A31" w:rsidP="00C1557C">
            <w:pPr>
              <w:pStyle w:val="C"/>
              <w:numPr>
                <w:ilvl w:val="0"/>
                <w:numId w:val="17"/>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推動行政院向山致敬政策：推動「國家公園山屋整體改善計畫」累計已完成新建山屋7座、既有</w:t>
            </w:r>
            <w:proofErr w:type="gramStart"/>
            <w:r w:rsidRPr="00130133">
              <w:rPr>
                <w:rFonts w:ascii="標楷體" w:eastAsia="標楷體" w:hAnsi="標楷體" w:cs="Times New Roman"/>
                <w:color w:val="auto"/>
                <w:kern w:val="2"/>
              </w:rPr>
              <w:t>山屋整建</w:t>
            </w:r>
            <w:proofErr w:type="gramEnd"/>
            <w:r w:rsidRPr="00130133">
              <w:rPr>
                <w:rFonts w:ascii="標楷體" w:eastAsia="標楷體" w:hAnsi="標楷體" w:cs="Times New Roman"/>
                <w:color w:val="auto"/>
                <w:kern w:val="2"/>
              </w:rPr>
              <w:t>14座。</w:t>
            </w:r>
          </w:p>
          <w:p w:rsidR="00052A31" w:rsidRPr="00130133" w:rsidRDefault="00052A31" w:rsidP="00C1557C">
            <w:pPr>
              <w:pStyle w:val="C"/>
              <w:numPr>
                <w:ilvl w:val="0"/>
                <w:numId w:val="17"/>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推動行政院向海致敬政策成果獲審核列為中央政府組執行特優機關。</w:t>
            </w:r>
          </w:p>
          <w:p w:rsidR="00052A31" w:rsidRPr="00130133" w:rsidRDefault="00052A31" w:rsidP="00052A31">
            <w:pPr>
              <w:pStyle w:val="C"/>
              <w:numPr>
                <w:ilvl w:val="0"/>
                <w:numId w:val="17"/>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推動「各國家公園整體改善無障礙環境計畫」，111年公告3處無障礙活動場所，累計已建置並公告19處；提供約14.35公里優質賞景步道。</w:t>
            </w:r>
          </w:p>
        </w:tc>
      </w:tr>
      <w:tr w:rsidR="00052A31" w:rsidRPr="00130133" w:rsidTr="00D00E47">
        <w:trPr>
          <w:trHeight w:val="608"/>
        </w:trPr>
        <w:tc>
          <w:tcPr>
            <w:tcW w:w="1823" w:type="dxa"/>
            <w:vMerge/>
          </w:tcPr>
          <w:p w:rsidR="00052A31" w:rsidRPr="00130133" w:rsidRDefault="00052A31" w:rsidP="005D128B">
            <w:pPr>
              <w:spacing w:line="338" w:lineRule="exact"/>
              <w:ind w:left="509" w:hangingChars="212" w:hanging="509"/>
              <w:jc w:val="both"/>
              <w:rPr>
                <w:rFonts w:ascii="標楷體" w:eastAsia="標楷體" w:hAnsi="標楷體"/>
              </w:rPr>
            </w:pPr>
          </w:p>
        </w:tc>
        <w:tc>
          <w:tcPr>
            <w:tcW w:w="3044" w:type="dxa"/>
            <w:tcBorders>
              <w:top w:val="single" w:sz="4" w:space="0" w:color="auto"/>
              <w:bottom w:val="single" w:sz="4" w:space="0" w:color="auto"/>
            </w:tcBorders>
          </w:tcPr>
          <w:p w:rsidR="00052A31" w:rsidRPr="00130133" w:rsidRDefault="00052A31" w:rsidP="00F529F8">
            <w:pPr>
              <w:spacing w:line="338" w:lineRule="exact"/>
              <w:ind w:left="338" w:hangingChars="141" w:hanging="338"/>
              <w:jc w:val="both"/>
              <w:rPr>
                <w:rFonts w:ascii="標楷體" w:eastAsia="標楷體" w:hAnsi="標楷體"/>
              </w:rPr>
            </w:pPr>
            <w:r w:rsidRPr="00130133">
              <w:rPr>
                <w:rFonts w:ascii="標楷體" w:eastAsia="標楷體" w:hAnsi="標楷體"/>
              </w:rPr>
              <w:t>二、國家濕地保育計畫</w:t>
            </w:r>
          </w:p>
        </w:tc>
        <w:tc>
          <w:tcPr>
            <w:tcW w:w="4942" w:type="dxa"/>
            <w:tcBorders>
              <w:top w:val="single" w:sz="4" w:space="0" w:color="auto"/>
              <w:bottom w:val="single" w:sz="4" w:space="0" w:color="auto"/>
            </w:tcBorders>
          </w:tcPr>
          <w:p w:rsidR="00052A31" w:rsidRPr="00130133" w:rsidRDefault="00052A31" w:rsidP="00052A31">
            <w:pPr>
              <w:pStyle w:val="C"/>
              <w:numPr>
                <w:ilvl w:val="0"/>
                <w:numId w:val="18"/>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111年1月22日辦理濕地日活動。</w:t>
            </w:r>
          </w:p>
          <w:p w:rsidR="00052A31" w:rsidRPr="00130133" w:rsidRDefault="00052A31" w:rsidP="00052A31">
            <w:pPr>
              <w:pStyle w:val="C"/>
              <w:numPr>
                <w:ilvl w:val="0"/>
                <w:numId w:val="18"/>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核定實施</w:t>
            </w:r>
            <w:proofErr w:type="gramStart"/>
            <w:r w:rsidRPr="00130133">
              <w:rPr>
                <w:rFonts w:ascii="標楷體" w:eastAsia="標楷體" w:hAnsi="標楷體" w:cs="Times New Roman" w:hint="eastAsia"/>
                <w:color w:val="auto"/>
                <w:kern w:val="2"/>
              </w:rPr>
              <w:t>半屏湖</w:t>
            </w:r>
            <w:proofErr w:type="gramEnd"/>
            <w:r w:rsidRPr="00130133">
              <w:rPr>
                <w:rFonts w:ascii="標楷體" w:eastAsia="標楷體" w:hAnsi="標楷體" w:cs="Times New Roman" w:hint="eastAsia"/>
                <w:color w:val="auto"/>
                <w:kern w:val="2"/>
              </w:rPr>
              <w:t>、林園人工、關山人工及內</w:t>
            </w:r>
            <w:proofErr w:type="gramStart"/>
            <w:r w:rsidRPr="00130133">
              <w:rPr>
                <w:rFonts w:ascii="標楷體" w:eastAsia="標楷體" w:hAnsi="標楷體" w:cs="Times New Roman" w:hint="eastAsia"/>
                <w:color w:val="auto"/>
                <w:kern w:val="2"/>
              </w:rPr>
              <w:t>寮</w:t>
            </w:r>
            <w:proofErr w:type="gramEnd"/>
            <w:r w:rsidRPr="00130133">
              <w:rPr>
                <w:rFonts w:ascii="標楷體" w:eastAsia="標楷體" w:hAnsi="標楷體" w:cs="Times New Roman" w:hint="eastAsia"/>
                <w:color w:val="auto"/>
                <w:kern w:val="2"/>
              </w:rPr>
              <w:t>重要濕地保育利用計畫書圖。</w:t>
            </w:r>
          </w:p>
          <w:p w:rsidR="00052A31" w:rsidRPr="00130133" w:rsidRDefault="00052A31" w:rsidP="00052A31">
            <w:pPr>
              <w:pStyle w:val="C"/>
              <w:numPr>
                <w:ilvl w:val="0"/>
                <w:numId w:val="18"/>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公告核發高雄市政府觀光局「鳥松重要濕地(地方級)生態旅遊暨濕地環境保育推廣教育計畫」濕地標章。</w:t>
            </w:r>
          </w:p>
          <w:p w:rsidR="00052A31" w:rsidRPr="00130133" w:rsidRDefault="00052A31" w:rsidP="00052A31">
            <w:pPr>
              <w:pStyle w:val="C"/>
              <w:numPr>
                <w:ilvl w:val="0"/>
                <w:numId w:val="18"/>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核定辦理「111-</w:t>
            </w:r>
            <w:proofErr w:type="gramStart"/>
            <w:r w:rsidRPr="00130133">
              <w:rPr>
                <w:rFonts w:ascii="標楷體" w:eastAsia="標楷體" w:hAnsi="標楷體" w:cs="Times New Roman" w:hint="eastAsia"/>
                <w:color w:val="auto"/>
                <w:kern w:val="2"/>
              </w:rPr>
              <w:t>112</w:t>
            </w:r>
            <w:proofErr w:type="gramEnd"/>
            <w:r w:rsidRPr="00130133">
              <w:rPr>
                <w:rFonts w:ascii="標楷體" w:eastAsia="標楷體" w:hAnsi="標楷體" w:cs="Times New Roman" w:hint="eastAsia"/>
                <w:color w:val="auto"/>
                <w:kern w:val="2"/>
              </w:rPr>
              <w:t>年度國際級及國家級重要濕地保育利用計畫工作項目」</w:t>
            </w:r>
            <w:r w:rsidR="00646281" w:rsidRPr="00130133">
              <w:rPr>
                <w:rFonts w:ascii="標楷體" w:eastAsia="標楷體" w:hAnsi="標楷體" w:cs="Times New Roman" w:hint="eastAsia"/>
                <w:color w:val="auto"/>
                <w:kern w:val="2"/>
              </w:rPr>
              <w:t>。</w:t>
            </w:r>
          </w:p>
          <w:p w:rsidR="00052A31" w:rsidRPr="00130133" w:rsidRDefault="00052A31" w:rsidP="00052A31">
            <w:pPr>
              <w:pStyle w:val="C"/>
              <w:numPr>
                <w:ilvl w:val="0"/>
                <w:numId w:val="18"/>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111年10月29、30日辦理「濕地種子學員培訓工作坊」活動。</w:t>
            </w:r>
          </w:p>
        </w:tc>
      </w:tr>
      <w:tr w:rsidR="00052A31" w:rsidRPr="00130133" w:rsidTr="00D00E47">
        <w:trPr>
          <w:trHeight w:val="608"/>
        </w:trPr>
        <w:tc>
          <w:tcPr>
            <w:tcW w:w="1823" w:type="dxa"/>
            <w:vMerge/>
            <w:tcBorders>
              <w:bottom w:val="single" w:sz="4" w:space="0" w:color="auto"/>
            </w:tcBorders>
          </w:tcPr>
          <w:p w:rsidR="00052A31" w:rsidRPr="00130133" w:rsidRDefault="00052A31" w:rsidP="005D128B">
            <w:pPr>
              <w:spacing w:line="338" w:lineRule="exact"/>
              <w:ind w:left="509" w:hangingChars="212" w:hanging="509"/>
              <w:jc w:val="both"/>
              <w:rPr>
                <w:rFonts w:ascii="標楷體" w:eastAsia="標楷體" w:hAnsi="標楷體"/>
              </w:rPr>
            </w:pPr>
          </w:p>
        </w:tc>
        <w:tc>
          <w:tcPr>
            <w:tcW w:w="3044" w:type="dxa"/>
            <w:tcBorders>
              <w:top w:val="single" w:sz="4" w:space="0" w:color="auto"/>
              <w:bottom w:val="single" w:sz="4" w:space="0" w:color="auto"/>
            </w:tcBorders>
          </w:tcPr>
          <w:p w:rsidR="00052A31" w:rsidRPr="00130133" w:rsidRDefault="00052A31" w:rsidP="00F529F8">
            <w:pPr>
              <w:spacing w:line="338" w:lineRule="exact"/>
              <w:ind w:left="338" w:hangingChars="141" w:hanging="338"/>
              <w:jc w:val="both"/>
              <w:rPr>
                <w:rFonts w:ascii="標楷體" w:eastAsia="標楷體" w:hAnsi="標楷體"/>
              </w:rPr>
            </w:pPr>
            <w:r w:rsidRPr="00130133">
              <w:rPr>
                <w:rFonts w:ascii="標楷體" w:eastAsia="標楷體" w:hAnsi="標楷體"/>
              </w:rPr>
              <w:t>三、海岸管理計畫</w:t>
            </w:r>
          </w:p>
        </w:tc>
        <w:tc>
          <w:tcPr>
            <w:tcW w:w="4942" w:type="dxa"/>
            <w:tcBorders>
              <w:top w:val="single" w:sz="4" w:space="0" w:color="auto"/>
              <w:bottom w:val="single" w:sz="4" w:space="0" w:color="auto"/>
            </w:tcBorders>
          </w:tcPr>
          <w:p w:rsidR="00052A31" w:rsidRPr="00130133" w:rsidRDefault="00052A31" w:rsidP="00052A31">
            <w:pPr>
              <w:pStyle w:val="C"/>
              <w:numPr>
                <w:ilvl w:val="0"/>
                <w:numId w:val="20"/>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完成新竹縣、新北市、宜蘭縣等3個二級海岸防護計畫，皆經內政部審議完竣及核定，並由各該直轄市、縣（市）政府公告實施。</w:t>
            </w:r>
          </w:p>
          <w:p w:rsidR="00052A31" w:rsidRPr="00130133" w:rsidRDefault="00052A31" w:rsidP="00052A31">
            <w:pPr>
              <w:pStyle w:val="C"/>
              <w:numPr>
                <w:ilvl w:val="0"/>
                <w:numId w:val="20"/>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個案審議部分：辦理審議海岸地區特定區位申請許可案件19案。</w:t>
            </w:r>
          </w:p>
          <w:p w:rsidR="00052A31" w:rsidRPr="00130133" w:rsidRDefault="00052A31" w:rsidP="00052A31">
            <w:pPr>
              <w:pStyle w:val="C"/>
              <w:numPr>
                <w:ilvl w:val="0"/>
                <w:numId w:val="20"/>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於</w:t>
            </w:r>
            <w:r w:rsidRPr="00130133">
              <w:rPr>
                <w:rFonts w:ascii="標楷體" w:eastAsia="標楷體" w:hAnsi="標楷體" w:cs="Times New Roman"/>
                <w:color w:val="auto"/>
                <w:kern w:val="2"/>
              </w:rPr>
              <w:t>11</w:t>
            </w:r>
            <w:r w:rsidRPr="00130133">
              <w:rPr>
                <w:rFonts w:ascii="標楷體" w:eastAsia="標楷體" w:hAnsi="標楷體" w:cs="Times New Roman" w:hint="eastAsia"/>
                <w:color w:val="auto"/>
                <w:kern w:val="2"/>
              </w:rPr>
              <w:t>1年</w:t>
            </w:r>
            <w:r w:rsidRPr="00130133">
              <w:rPr>
                <w:rFonts w:ascii="標楷體" w:eastAsia="標楷體" w:hAnsi="標楷體" w:cs="Times New Roman"/>
                <w:color w:val="auto"/>
                <w:kern w:val="2"/>
              </w:rPr>
              <w:t>4</w:t>
            </w:r>
            <w:r w:rsidRPr="00130133">
              <w:rPr>
                <w:rFonts w:ascii="標楷體" w:eastAsia="標楷體" w:hAnsi="標楷體" w:cs="Times New Roman" w:hint="eastAsia"/>
                <w:color w:val="auto"/>
                <w:kern w:val="2"/>
              </w:rPr>
              <w:t>月7日、8日及10月20日、21日辦理完成「</w:t>
            </w:r>
            <w:r w:rsidRPr="00130133">
              <w:rPr>
                <w:rFonts w:ascii="標楷體" w:eastAsia="標楷體" w:hAnsi="標楷體" w:cs="Times New Roman"/>
                <w:color w:val="auto"/>
                <w:kern w:val="2"/>
              </w:rPr>
              <w:t>11</w:t>
            </w:r>
            <w:r w:rsidRPr="00130133">
              <w:rPr>
                <w:rFonts w:ascii="標楷體" w:eastAsia="標楷體" w:hAnsi="標楷體" w:cs="Times New Roman" w:hint="eastAsia"/>
                <w:color w:val="auto"/>
                <w:kern w:val="2"/>
              </w:rPr>
              <w:t>1年直轄市、縣</w:t>
            </w:r>
            <w:r w:rsidRPr="00130133">
              <w:rPr>
                <w:rFonts w:ascii="標楷體" w:eastAsia="標楷體" w:hAnsi="標楷體" w:cs="Times New Roman"/>
                <w:color w:val="auto"/>
                <w:kern w:val="2"/>
              </w:rPr>
              <w:t>(</w:t>
            </w:r>
            <w:r w:rsidRPr="00130133">
              <w:rPr>
                <w:rFonts w:ascii="標楷體" w:eastAsia="標楷體" w:hAnsi="標楷體" w:cs="Times New Roman" w:hint="eastAsia"/>
                <w:color w:val="auto"/>
                <w:kern w:val="2"/>
              </w:rPr>
              <w:t>市</w:t>
            </w:r>
            <w:r w:rsidRPr="00130133">
              <w:rPr>
                <w:rFonts w:ascii="標楷體" w:eastAsia="標楷體" w:hAnsi="標楷體" w:cs="Times New Roman"/>
                <w:color w:val="auto"/>
                <w:kern w:val="2"/>
              </w:rPr>
              <w:t>)</w:t>
            </w:r>
            <w:r w:rsidRPr="00130133">
              <w:rPr>
                <w:rFonts w:ascii="標楷體" w:eastAsia="標楷體" w:hAnsi="標楷體" w:cs="Times New Roman" w:hint="eastAsia"/>
                <w:color w:val="auto"/>
                <w:kern w:val="2"/>
              </w:rPr>
              <w:t>海域及海岸管理、規劃與執行實務研習班」共計2場次。</w:t>
            </w:r>
          </w:p>
          <w:p w:rsidR="00052A31" w:rsidRPr="00130133" w:rsidRDefault="00052A31" w:rsidP="00052A31">
            <w:pPr>
              <w:pStyle w:val="C"/>
              <w:numPr>
                <w:ilvl w:val="0"/>
                <w:numId w:val="20"/>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辦理「</w:t>
            </w:r>
            <w:r w:rsidRPr="00130133">
              <w:rPr>
                <w:rFonts w:ascii="標楷體" w:eastAsia="標楷體" w:hAnsi="標楷體" w:cs="Times New Roman" w:hint="eastAsia"/>
                <w:color w:val="auto"/>
                <w:kern w:val="2"/>
              </w:rPr>
              <w:t>海岸管理法推動歷程實錄及策進作為之探討委辦案</w:t>
            </w:r>
            <w:r w:rsidRPr="00130133">
              <w:rPr>
                <w:rFonts w:ascii="標楷體" w:eastAsia="標楷體" w:hAnsi="標楷體" w:cs="Times New Roman"/>
                <w:color w:val="auto"/>
                <w:kern w:val="2"/>
              </w:rPr>
              <w:t>」</w:t>
            </w:r>
            <w:r w:rsidRPr="00130133">
              <w:rPr>
                <w:rFonts w:ascii="標楷體" w:eastAsia="標楷體" w:hAnsi="標楷體" w:cs="Times New Roman" w:hint="eastAsia"/>
                <w:color w:val="auto"/>
                <w:kern w:val="2"/>
              </w:rPr>
              <w:t>及</w:t>
            </w:r>
            <w:r w:rsidRPr="00130133">
              <w:rPr>
                <w:rFonts w:ascii="標楷體" w:eastAsia="標楷體" w:hAnsi="標楷體" w:cs="Times New Roman"/>
                <w:color w:val="auto"/>
                <w:kern w:val="2"/>
              </w:rPr>
              <w:t>「</w:t>
            </w:r>
            <w:r w:rsidRPr="00130133">
              <w:rPr>
                <w:rFonts w:ascii="標楷體" w:eastAsia="標楷體" w:hAnsi="標楷體" w:cs="Times New Roman" w:hint="eastAsia"/>
                <w:color w:val="auto"/>
                <w:kern w:val="2"/>
              </w:rPr>
              <w:t>在地連結實作計畫與海岸管理成果發表及展望委辦案</w:t>
            </w:r>
            <w:r w:rsidRPr="00130133">
              <w:rPr>
                <w:rFonts w:ascii="標楷體" w:eastAsia="標楷體" w:hAnsi="標楷體" w:cs="Times New Roman"/>
                <w:color w:val="auto"/>
                <w:kern w:val="2"/>
              </w:rPr>
              <w:t>」座談會</w:t>
            </w:r>
            <w:r w:rsidRPr="00130133">
              <w:rPr>
                <w:rFonts w:ascii="標楷體" w:eastAsia="標楷體" w:hAnsi="標楷體" w:cs="Times New Roman" w:hint="eastAsia"/>
                <w:color w:val="auto"/>
                <w:kern w:val="2"/>
              </w:rPr>
              <w:t>各1場</w:t>
            </w:r>
            <w:r w:rsidRPr="00130133">
              <w:rPr>
                <w:rFonts w:ascii="標楷體" w:eastAsia="標楷體" w:hAnsi="標楷體" w:cs="Times New Roman"/>
                <w:color w:val="auto"/>
                <w:kern w:val="2"/>
              </w:rPr>
              <w:t>。</w:t>
            </w:r>
          </w:p>
          <w:p w:rsidR="00052A31" w:rsidRPr="00130133" w:rsidRDefault="00052A31" w:rsidP="00052A31">
            <w:pPr>
              <w:pStyle w:val="C"/>
              <w:numPr>
                <w:ilvl w:val="0"/>
                <w:numId w:val="20"/>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委託辦理</w:t>
            </w:r>
            <w:r w:rsidRPr="00130133">
              <w:rPr>
                <w:rFonts w:ascii="標楷體" w:eastAsia="標楷體" w:hAnsi="標楷體" w:cs="Times New Roman"/>
                <w:color w:val="auto"/>
                <w:kern w:val="2"/>
              </w:rPr>
              <w:t>「</w:t>
            </w:r>
            <w:r w:rsidRPr="00130133">
              <w:rPr>
                <w:rFonts w:ascii="標楷體" w:eastAsia="標楷體" w:hAnsi="標楷體" w:cs="Times New Roman" w:hint="eastAsia"/>
                <w:color w:val="auto"/>
                <w:kern w:val="2"/>
              </w:rPr>
              <w:t>海岸管理法推動歷程實錄及策進作為之探討委辦案</w:t>
            </w:r>
            <w:r w:rsidRPr="00130133">
              <w:rPr>
                <w:rFonts w:ascii="標楷體" w:eastAsia="標楷體" w:hAnsi="標楷體" w:cs="Times New Roman"/>
                <w:color w:val="auto"/>
                <w:kern w:val="2"/>
              </w:rPr>
              <w:t>」</w:t>
            </w:r>
            <w:r w:rsidRPr="00130133">
              <w:rPr>
                <w:rFonts w:ascii="標楷體" w:eastAsia="標楷體" w:hAnsi="標楷體" w:cs="Times New Roman" w:hint="eastAsia"/>
                <w:color w:val="auto"/>
                <w:kern w:val="2"/>
              </w:rPr>
              <w:t>及「在地連結實作計畫與海岸管理成果發表及展望」2案件，皆於111年11月底召開期末審查會議通過，並於112年6月完成驗收在案。</w:t>
            </w:r>
          </w:p>
          <w:p w:rsidR="00052A31" w:rsidRPr="00130133" w:rsidRDefault="00052A31" w:rsidP="00052A31">
            <w:pPr>
              <w:pStyle w:val="C"/>
              <w:numPr>
                <w:ilvl w:val="0"/>
                <w:numId w:val="20"/>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核定補助</w:t>
            </w:r>
            <w:r w:rsidRPr="00130133">
              <w:rPr>
                <w:rFonts w:ascii="標楷體" w:eastAsia="標楷體" w:hAnsi="標楷體" w:cs="Times New Roman" w:hint="eastAsia"/>
                <w:color w:val="auto"/>
                <w:kern w:val="2"/>
              </w:rPr>
              <w:t>桃園市</w:t>
            </w:r>
            <w:r w:rsidRPr="00130133">
              <w:rPr>
                <w:rFonts w:ascii="標楷體" w:eastAsia="標楷體" w:hAnsi="標楷體" w:cs="Times New Roman"/>
                <w:color w:val="auto"/>
                <w:kern w:val="2"/>
              </w:rPr>
              <w:t>、</w:t>
            </w:r>
            <w:r w:rsidRPr="00130133">
              <w:rPr>
                <w:rFonts w:ascii="標楷體" w:eastAsia="標楷體" w:hAnsi="標楷體" w:cs="Times New Roman" w:hint="eastAsia"/>
                <w:color w:val="auto"/>
                <w:kern w:val="2"/>
              </w:rPr>
              <w:t>苗栗縣及屏東縣</w:t>
            </w:r>
            <w:r w:rsidRPr="00130133">
              <w:rPr>
                <w:rFonts w:ascii="標楷體" w:eastAsia="標楷體" w:hAnsi="標楷體" w:cs="Times New Roman"/>
                <w:color w:val="auto"/>
                <w:kern w:val="2"/>
              </w:rPr>
              <w:t>辦理海岸管理基本資料調查與建置計畫。</w:t>
            </w:r>
          </w:p>
        </w:tc>
      </w:tr>
      <w:tr w:rsidR="00041C8B" w:rsidRPr="00130133" w:rsidTr="00D00E47">
        <w:trPr>
          <w:trHeight w:val="608"/>
        </w:trPr>
        <w:tc>
          <w:tcPr>
            <w:tcW w:w="1823" w:type="dxa"/>
            <w:tcBorders>
              <w:top w:val="single" w:sz="4" w:space="0" w:color="auto"/>
              <w:bottom w:val="single" w:sz="4" w:space="0" w:color="auto"/>
            </w:tcBorders>
          </w:tcPr>
          <w:p w:rsidR="00041C8B" w:rsidRPr="00130133" w:rsidRDefault="00772100" w:rsidP="005D128B">
            <w:pPr>
              <w:spacing w:line="338" w:lineRule="exact"/>
              <w:ind w:left="509" w:hangingChars="212" w:hanging="509"/>
              <w:jc w:val="both"/>
              <w:rPr>
                <w:rFonts w:ascii="標楷體" w:eastAsia="標楷體" w:hAnsi="標楷體"/>
              </w:rPr>
            </w:pPr>
            <w:r w:rsidRPr="00130133">
              <w:rPr>
                <w:rFonts w:ascii="標楷體" w:eastAsia="標楷體" w:hAnsi="標楷體"/>
              </w:rPr>
              <w:t>二、墾丁國家公園經營管理</w:t>
            </w:r>
          </w:p>
        </w:tc>
        <w:tc>
          <w:tcPr>
            <w:tcW w:w="3044" w:type="dxa"/>
            <w:tcBorders>
              <w:top w:val="single" w:sz="4" w:space="0" w:color="auto"/>
              <w:bottom w:val="single" w:sz="4" w:space="0" w:color="auto"/>
            </w:tcBorders>
          </w:tcPr>
          <w:p w:rsidR="00041C8B" w:rsidRPr="00130133" w:rsidRDefault="00041C8B" w:rsidP="00041C8B">
            <w:pPr>
              <w:pStyle w:val="B"/>
              <w:ind w:leftChars="0" w:left="0" w:firstLineChars="0" w:firstLine="0"/>
              <w:rPr>
                <w:rFonts w:ascii="標楷體" w:eastAsia="標楷體" w:hAnsi="標楷體" w:cs="Times New Roman"/>
                <w:color w:val="auto"/>
                <w:kern w:val="2"/>
              </w:rPr>
            </w:pPr>
            <w:r w:rsidRPr="00130133">
              <w:rPr>
                <w:rFonts w:ascii="標楷體" w:eastAsia="標楷體" w:hAnsi="標楷體" w:cs="Times New Roman"/>
                <w:color w:val="auto"/>
                <w:kern w:val="2"/>
              </w:rPr>
              <w:t>墾丁國家公園計畫</w:t>
            </w:r>
          </w:p>
          <w:p w:rsidR="00041C8B" w:rsidRPr="00130133" w:rsidRDefault="00041C8B" w:rsidP="00F529F8">
            <w:pPr>
              <w:spacing w:line="338" w:lineRule="exact"/>
              <w:ind w:left="338" w:hangingChars="141" w:hanging="338"/>
              <w:jc w:val="both"/>
              <w:rPr>
                <w:rFonts w:ascii="標楷體" w:eastAsia="標楷體" w:hAnsi="標楷體"/>
              </w:rPr>
            </w:pPr>
          </w:p>
        </w:tc>
        <w:tc>
          <w:tcPr>
            <w:tcW w:w="4942" w:type="dxa"/>
            <w:tcBorders>
              <w:top w:val="single" w:sz="4" w:space="0" w:color="auto"/>
              <w:bottom w:val="single" w:sz="4" w:space="0" w:color="auto"/>
            </w:tcBorders>
          </w:tcPr>
          <w:p w:rsidR="00041C8B" w:rsidRPr="00130133" w:rsidRDefault="00041C8B" w:rsidP="00DD4D1A">
            <w:pPr>
              <w:pStyle w:val="C"/>
              <w:numPr>
                <w:ilvl w:val="0"/>
                <w:numId w:val="21"/>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配合行政院向海致敬政策，針對國家（自然）公園所轄海岸</w:t>
            </w:r>
            <w:proofErr w:type="gramStart"/>
            <w:r w:rsidRPr="00130133">
              <w:rPr>
                <w:rFonts w:ascii="標楷體" w:eastAsia="標楷體" w:hAnsi="標楷體" w:cs="Times New Roman"/>
                <w:color w:val="auto"/>
                <w:kern w:val="2"/>
              </w:rPr>
              <w:t>研</w:t>
            </w:r>
            <w:proofErr w:type="gramEnd"/>
            <w:r w:rsidRPr="00130133">
              <w:rPr>
                <w:rFonts w:ascii="標楷體" w:eastAsia="標楷體" w:hAnsi="標楷體" w:cs="Times New Roman"/>
                <w:color w:val="auto"/>
                <w:kern w:val="2"/>
              </w:rPr>
              <w:t>擬整體清潔維護計畫，偕同園區內海岸土地轄管單位橫向合作，以確保轄內海岸之清潔，</w:t>
            </w:r>
            <w:proofErr w:type="gramStart"/>
            <w:r w:rsidRPr="00130133">
              <w:rPr>
                <w:rFonts w:ascii="標楷體" w:eastAsia="標楷體" w:hAnsi="標楷體" w:cs="Times New Roman"/>
                <w:color w:val="auto"/>
                <w:kern w:val="2"/>
              </w:rPr>
              <w:t>共清運</w:t>
            </w:r>
            <w:proofErr w:type="gramEnd"/>
            <w:r w:rsidRPr="00130133">
              <w:rPr>
                <w:rFonts w:ascii="標楷體" w:eastAsia="標楷體" w:hAnsi="標楷體" w:cs="Times New Roman"/>
                <w:color w:val="auto"/>
                <w:kern w:val="2"/>
              </w:rPr>
              <w:t>202.453公噸之海岸垃圾。</w:t>
            </w:r>
          </w:p>
          <w:p w:rsidR="00041C8B" w:rsidRPr="00130133" w:rsidRDefault="00041C8B" w:rsidP="00DD4D1A">
            <w:pPr>
              <w:pStyle w:val="C"/>
              <w:numPr>
                <w:ilvl w:val="0"/>
                <w:numId w:val="21"/>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因應嚴重特殊傳染性肺炎影響，對國家公園管理處所委外經營、出租之賣店、停車場、遊憩區等經營業者，辦理相關紓困措施，補貼權利金</w:t>
            </w:r>
            <w:r w:rsidR="00212DB5" w:rsidRPr="00130133">
              <w:rPr>
                <w:rFonts w:ascii="標楷體" w:eastAsia="標楷體" w:hAnsi="標楷體" w:cs="Times New Roman"/>
                <w:color w:val="auto"/>
                <w:kern w:val="2"/>
              </w:rPr>
              <w:t>2</w:t>
            </w:r>
            <w:r w:rsidRPr="00130133">
              <w:rPr>
                <w:rFonts w:ascii="標楷體" w:eastAsia="標楷體" w:hAnsi="標楷體" w:cs="Times New Roman"/>
                <w:color w:val="auto"/>
                <w:kern w:val="2"/>
              </w:rPr>
              <w:t>56</w:t>
            </w:r>
            <w:r w:rsidR="00212DB5" w:rsidRPr="00130133">
              <w:rPr>
                <w:rFonts w:ascii="標楷體" w:eastAsia="標楷體" w:hAnsi="標楷體" w:cs="Times New Roman"/>
                <w:color w:val="auto"/>
                <w:kern w:val="2"/>
              </w:rPr>
              <w:t>萬</w:t>
            </w:r>
            <w:r w:rsidR="00245645" w:rsidRPr="00130133">
              <w:rPr>
                <w:rFonts w:ascii="標楷體" w:eastAsia="標楷體" w:hAnsi="標楷體" w:cs="Times New Roman"/>
                <w:color w:val="auto"/>
                <w:kern w:val="2"/>
              </w:rPr>
              <w:t>3,362</w:t>
            </w:r>
            <w:r w:rsidRPr="00130133">
              <w:rPr>
                <w:rFonts w:ascii="標楷體" w:eastAsia="標楷體" w:hAnsi="標楷體" w:cs="Times New Roman"/>
                <w:color w:val="auto"/>
                <w:kern w:val="2"/>
              </w:rPr>
              <w:t>元及租金收入</w:t>
            </w:r>
            <w:r w:rsidR="00212DB5" w:rsidRPr="00130133">
              <w:rPr>
                <w:rFonts w:ascii="標楷體" w:eastAsia="標楷體" w:hAnsi="標楷體" w:cs="Times New Roman"/>
                <w:color w:val="auto"/>
                <w:kern w:val="2"/>
              </w:rPr>
              <w:t>1</w:t>
            </w:r>
            <w:r w:rsidRPr="00130133">
              <w:rPr>
                <w:rFonts w:ascii="標楷體" w:eastAsia="標楷體" w:hAnsi="標楷體" w:cs="Times New Roman"/>
                <w:color w:val="auto"/>
                <w:kern w:val="2"/>
              </w:rPr>
              <w:t>82</w:t>
            </w:r>
            <w:r w:rsidR="00212DB5" w:rsidRPr="00130133">
              <w:rPr>
                <w:rFonts w:ascii="標楷體" w:eastAsia="標楷體" w:hAnsi="標楷體" w:cs="Times New Roman"/>
                <w:color w:val="auto"/>
                <w:kern w:val="2"/>
              </w:rPr>
              <w:t>萬</w:t>
            </w:r>
            <w:r w:rsidR="00245645" w:rsidRPr="00130133">
              <w:rPr>
                <w:rFonts w:ascii="標楷體" w:eastAsia="標楷體" w:hAnsi="標楷體" w:cs="Times New Roman"/>
                <w:color w:val="auto"/>
                <w:kern w:val="2"/>
              </w:rPr>
              <w:t>4,221</w:t>
            </w:r>
            <w:r w:rsidRPr="00130133">
              <w:rPr>
                <w:rFonts w:ascii="標楷體" w:eastAsia="標楷體" w:hAnsi="標楷體" w:cs="Times New Roman"/>
                <w:color w:val="auto"/>
                <w:kern w:val="2"/>
              </w:rPr>
              <w:t>元。</w:t>
            </w:r>
          </w:p>
          <w:p w:rsidR="00041C8B" w:rsidRPr="00130133" w:rsidRDefault="00041C8B" w:rsidP="00DD4D1A">
            <w:pPr>
              <w:pStyle w:val="C"/>
              <w:numPr>
                <w:ilvl w:val="0"/>
                <w:numId w:val="21"/>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為加強夥伴關係及傾聽民意，舉辦原住民族地區資源共管會議2場、召開園區經營管理諮詢委員會議1場、社區說明會及座談會18場及參加跨機關業務聯繫會議21</w:t>
            </w:r>
            <w:r w:rsidRPr="00130133">
              <w:rPr>
                <w:rFonts w:ascii="標楷體" w:eastAsia="標楷體" w:hAnsi="標楷體" w:cs="Times New Roman"/>
                <w:color w:val="auto"/>
                <w:kern w:val="2"/>
              </w:rPr>
              <w:lastRenderedPageBreak/>
              <w:t>場。</w:t>
            </w:r>
          </w:p>
          <w:p w:rsidR="00041C8B" w:rsidRPr="00130133" w:rsidRDefault="00041C8B" w:rsidP="00DD4D1A">
            <w:pPr>
              <w:pStyle w:val="C"/>
              <w:numPr>
                <w:ilvl w:val="0"/>
                <w:numId w:val="21"/>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辦理園區物種保育、多樣性研究或環境資源調查計畫共12件、進行外來種清除面積達104.8公頃。</w:t>
            </w:r>
          </w:p>
          <w:p w:rsidR="00041C8B" w:rsidRPr="00130133" w:rsidRDefault="00041C8B" w:rsidP="00DD4D1A">
            <w:pPr>
              <w:pStyle w:val="C"/>
              <w:numPr>
                <w:ilvl w:val="0"/>
                <w:numId w:val="21"/>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辦理「墾丁國家公園永續發展宣導-Podcast 製播計畫」，透過網路互動平台推展國家公園環保與公共議題，</w:t>
            </w:r>
            <w:proofErr w:type="gramStart"/>
            <w:r w:rsidRPr="00130133">
              <w:rPr>
                <w:rFonts w:ascii="標楷體" w:eastAsia="標楷體" w:hAnsi="標楷體" w:cs="Times New Roman"/>
                <w:color w:val="auto"/>
                <w:kern w:val="2"/>
              </w:rPr>
              <w:t>共製播</w:t>
            </w:r>
            <w:proofErr w:type="gramEnd"/>
            <w:r w:rsidRPr="00130133">
              <w:rPr>
                <w:rFonts w:ascii="標楷體" w:eastAsia="標楷體" w:hAnsi="標楷體" w:cs="Times New Roman"/>
                <w:color w:val="auto"/>
                <w:kern w:val="2"/>
              </w:rPr>
              <w:t>52集。</w:t>
            </w:r>
          </w:p>
          <w:p w:rsidR="00041C8B" w:rsidRPr="00130133" w:rsidRDefault="00041C8B" w:rsidP="00DD4D1A">
            <w:pPr>
              <w:pStyle w:val="C"/>
              <w:numPr>
                <w:ilvl w:val="0"/>
                <w:numId w:val="21"/>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執行沙灘車取締專案，除加強阻絕措施並偕同保安警察第七總隊第八大隊於假日或夜間進行不定期稽查，共取締39件。</w:t>
            </w:r>
          </w:p>
          <w:p w:rsidR="00041C8B" w:rsidRPr="00130133" w:rsidRDefault="00041C8B" w:rsidP="00DD4D1A">
            <w:pPr>
              <w:pStyle w:val="C"/>
              <w:numPr>
                <w:ilvl w:val="0"/>
                <w:numId w:val="21"/>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辦理「友善農業</w:t>
            </w:r>
            <w:proofErr w:type="gramStart"/>
            <w:r w:rsidRPr="00130133">
              <w:rPr>
                <w:rFonts w:ascii="標楷體" w:eastAsia="標楷體" w:hAnsi="標楷體" w:cs="Times New Roman"/>
                <w:color w:val="auto"/>
                <w:kern w:val="2"/>
              </w:rPr>
              <w:t>與食農教育</w:t>
            </w:r>
            <w:proofErr w:type="gramEnd"/>
            <w:r w:rsidRPr="00130133">
              <w:rPr>
                <w:rFonts w:ascii="標楷體" w:eastAsia="標楷體" w:hAnsi="標楷體" w:cs="Times New Roman"/>
                <w:color w:val="auto"/>
                <w:kern w:val="2"/>
              </w:rPr>
              <w:t>推廣」，共計協助50位小農取得生產溯源與有機轉型認證、輔導8</w:t>
            </w:r>
            <w:r w:rsidR="00304563" w:rsidRPr="00130133">
              <w:rPr>
                <w:rFonts w:ascii="標楷體" w:eastAsia="標楷體" w:hAnsi="標楷體" w:cs="Times New Roman"/>
                <w:color w:val="auto"/>
                <w:kern w:val="2"/>
              </w:rPr>
              <w:t>個農場</w:t>
            </w:r>
            <w:r w:rsidRPr="00130133">
              <w:rPr>
                <w:rFonts w:ascii="標楷體" w:eastAsia="標楷體" w:hAnsi="標楷體" w:cs="Times New Roman"/>
                <w:color w:val="auto"/>
                <w:kern w:val="2"/>
              </w:rPr>
              <w:t>參與「農場</w:t>
            </w:r>
            <w:proofErr w:type="gramStart"/>
            <w:r w:rsidRPr="00130133">
              <w:rPr>
                <w:rFonts w:ascii="標楷體" w:eastAsia="標楷體" w:hAnsi="標楷體" w:cs="Times New Roman"/>
                <w:color w:val="auto"/>
                <w:kern w:val="2"/>
              </w:rPr>
              <w:t>場</w:t>
            </w:r>
            <w:proofErr w:type="gramEnd"/>
            <w:r w:rsidRPr="00130133">
              <w:rPr>
                <w:rFonts w:ascii="標楷體" w:eastAsia="標楷體" w:hAnsi="標楷體" w:cs="Times New Roman"/>
                <w:color w:val="auto"/>
                <w:kern w:val="2"/>
              </w:rPr>
              <w:t>域轉型」、6位小農進入在地學校</w:t>
            </w:r>
            <w:proofErr w:type="gramStart"/>
            <w:r w:rsidRPr="00130133">
              <w:rPr>
                <w:rFonts w:ascii="標楷體" w:eastAsia="標楷體" w:hAnsi="標楷體" w:cs="Times New Roman"/>
                <w:color w:val="auto"/>
                <w:kern w:val="2"/>
              </w:rPr>
              <w:t>協力食農教育</w:t>
            </w:r>
            <w:proofErr w:type="gramEnd"/>
            <w:r w:rsidRPr="00130133">
              <w:rPr>
                <w:rFonts w:ascii="標楷體" w:eastAsia="標楷體" w:hAnsi="標楷體" w:cs="Times New Roman"/>
                <w:color w:val="auto"/>
                <w:kern w:val="2"/>
              </w:rPr>
              <w:t>教學，以及串聯恆春農會、滿州農會以及網路電子平台等多元行銷通路，透過友善農業計畫的推動，持續守護國家公園內農地的生物多樣性棲地，加深農民及民眾對農地生物多樣性永續發展之重視。</w:t>
            </w:r>
          </w:p>
          <w:p w:rsidR="00041C8B" w:rsidRPr="00130133" w:rsidRDefault="00041C8B" w:rsidP="00DD4D1A">
            <w:pPr>
              <w:pStyle w:val="C"/>
              <w:numPr>
                <w:ilvl w:val="0"/>
                <w:numId w:val="21"/>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與轄區內之大光社區、滿州鄉觀光旅遊發展協會、國境之南生態文化發展協會、核三廠等地方社區團體簽訂海岸環境維護認養合約，公私協力共同守護海岸資源。</w:t>
            </w:r>
          </w:p>
        </w:tc>
      </w:tr>
      <w:tr w:rsidR="00041C8B" w:rsidRPr="00130133" w:rsidTr="00D00E47">
        <w:trPr>
          <w:trHeight w:val="608"/>
        </w:trPr>
        <w:tc>
          <w:tcPr>
            <w:tcW w:w="1823" w:type="dxa"/>
            <w:tcBorders>
              <w:top w:val="single" w:sz="4" w:space="0" w:color="auto"/>
              <w:bottom w:val="single" w:sz="4" w:space="0" w:color="auto"/>
            </w:tcBorders>
          </w:tcPr>
          <w:p w:rsidR="00041C8B" w:rsidRPr="00130133" w:rsidRDefault="00870C33" w:rsidP="005D128B">
            <w:pPr>
              <w:spacing w:line="338" w:lineRule="exact"/>
              <w:ind w:left="509" w:hangingChars="212" w:hanging="509"/>
              <w:jc w:val="both"/>
              <w:rPr>
                <w:rFonts w:ascii="標楷體" w:eastAsia="標楷體" w:hAnsi="標楷體"/>
              </w:rPr>
            </w:pPr>
            <w:r w:rsidRPr="00130133">
              <w:rPr>
                <w:rFonts w:ascii="標楷體" w:eastAsia="標楷體" w:hAnsi="標楷體" w:hint="eastAsia"/>
              </w:rPr>
              <w:lastRenderedPageBreak/>
              <w:t>三、玉山國家公園經營管理</w:t>
            </w:r>
          </w:p>
        </w:tc>
        <w:tc>
          <w:tcPr>
            <w:tcW w:w="3044" w:type="dxa"/>
            <w:tcBorders>
              <w:top w:val="single" w:sz="4" w:space="0" w:color="auto"/>
              <w:bottom w:val="single" w:sz="4" w:space="0" w:color="auto"/>
            </w:tcBorders>
          </w:tcPr>
          <w:p w:rsidR="00041C8B" w:rsidRPr="00130133" w:rsidRDefault="00041C8B" w:rsidP="00041C8B">
            <w:pPr>
              <w:pStyle w:val="B"/>
              <w:ind w:leftChars="0" w:left="0" w:firstLineChars="0" w:firstLine="0"/>
              <w:rPr>
                <w:rFonts w:ascii="標楷體" w:eastAsia="標楷體" w:hAnsi="標楷體" w:cs="Times New Roman"/>
                <w:color w:val="auto"/>
                <w:kern w:val="2"/>
              </w:rPr>
            </w:pPr>
            <w:r w:rsidRPr="00130133">
              <w:rPr>
                <w:rFonts w:ascii="標楷體" w:eastAsia="標楷體" w:hAnsi="標楷體" w:cs="Times New Roman"/>
                <w:color w:val="auto"/>
                <w:kern w:val="2"/>
              </w:rPr>
              <w:t>玉山國家公園計畫</w:t>
            </w:r>
          </w:p>
          <w:p w:rsidR="00041C8B" w:rsidRPr="00130133" w:rsidRDefault="00041C8B" w:rsidP="00041C8B">
            <w:pPr>
              <w:pStyle w:val="B"/>
              <w:ind w:leftChars="0" w:left="0" w:firstLineChars="0" w:firstLine="0"/>
              <w:rPr>
                <w:rFonts w:ascii="標楷體" w:eastAsia="標楷體" w:hAnsi="標楷體" w:cs="Times New Roman"/>
                <w:color w:val="auto"/>
                <w:kern w:val="2"/>
              </w:rPr>
            </w:pPr>
          </w:p>
        </w:tc>
        <w:tc>
          <w:tcPr>
            <w:tcW w:w="4942" w:type="dxa"/>
            <w:tcBorders>
              <w:top w:val="single" w:sz="4" w:space="0" w:color="auto"/>
              <w:bottom w:val="single" w:sz="4" w:space="0" w:color="auto"/>
            </w:tcBorders>
          </w:tcPr>
          <w:p w:rsidR="00041C8B" w:rsidRPr="00130133" w:rsidRDefault="00041C8B" w:rsidP="00870C33">
            <w:pPr>
              <w:pStyle w:val="C"/>
              <w:numPr>
                <w:ilvl w:val="0"/>
                <w:numId w:val="22"/>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完成東埔入口服務站整建工程、水里地區設施整修工程、塔</w:t>
            </w:r>
            <w:proofErr w:type="gramStart"/>
            <w:r w:rsidRPr="00130133">
              <w:rPr>
                <w:rFonts w:ascii="標楷體" w:eastAsia="標楷體" w:hAnsi="標楷體" w:cs="Times New Roman"/>
                <w:color w:val="auto"/>
                <w:kern w:val="2"/>
              </w:rPr>
              <w:t>塔</w:t>
            </w:r>
            <w:proofErr w:type="gramEnd"/>
            <w:r w:rsidRPr="00130133">
              <w:rPr>
                <w:rFonts w:ascii="標楷體" w:eastAsia="標楷體" w:hAnsi="標楷體" w:cs="Times New Roman"/>
                <w:color w:val="auto"/>
                <w:kern w:val="2"/>
              </w:rPr>
              <w:t>加地區林道設施改善工程、排雲山莊電力改善工程、塔</w:t>
            </w:r>
            <w:proofErr w:type="gramStart"/>
            <w:r w:rsidRPr="00130133">
              <w:rPr>
                <w:rFonts w:ascii="標楷體" w:eastAsia="標楷體" w:hAnsi="標楷體" w:cs="Times New Roman"/>
                <w:color w:val="auto"/>
                <w:kern w:val="2"/>
              </w:rPr>
              <w:t>塔</w:t>
            </w:r>
            <w:proofErr w:type="gramEnd"/>
            <w:r w:rsidRPr="00130133">
              <w:rPr>
                <w:rFonts w:ascii="標楷體" w:eastAsia="標楷體" w:hAnsi="標楷體" w:cs="Times New Roman"/>
                <w:color w:val="auto"/>
                <w:kern w:val="2"/>
              </w:rPr>
              <w:t>加地區及玉山主群峰牌示改善工程、各</w:t>
            </w:r>
            <w:proofErr w:type="gramStart"/>
            <w:r w:rsidRPr="00130133">
              <w:rPr>
                <w:rFonts w:ascii="標楷體" w:eastAsia="標楷體" w:hAnsi="標楷體" w:cs="Times New Roman"/>
                <w:color w:val="auto"/>
                <w:kern w:val="2"/>
              </w:rPr>
              <w:t>管理站轄管</w:t>
            </w:r>
            <w:proofErr w:type="gramEnd"/>
            <w:r w:rsidRPr="00130133">
              <w:rPr>
                <w:rFonts w:ascii="標楷體" w:eastAsia="標楷體" w:hAnsi="標楷體" w:cs="Times New Roman"/>
                <w:color w:val="auto"/>
                <w:kern w:val="2"/>
              </w:rPr>
              <w:t>相關設施整修計畫共計6處辦公廳舍、山屋、步道</w:t>
            </w:r>
            <w:proofErr w:type="gramStart"/>
            <w:r w:rsidR="00870C33" w:rsidRPr="00130133">
              <w:rPr>
                <w:rFonts w:ascii="標楷體" w:eastAsia="標楷體" w:hAnsi="標楷體" w:cs="Times New Roman"/>
                <w:color w:val="auto"/>
                <w:kern w:val="2"/>
              </w:rPr>
              <w:t>（</w:t>
            </w:r>
            <w:proofErr w:type="gramEnd"/>
            <w:r w:rsidRPr="00130133">
              <w:rPr>
                <w:rFonts w:ascii="標楷體" w:eastAsia="標楷體" w:hAnsi="標楷體" w:cs="Times New Roman"/>
                <w:color w:val="auto"/>
                <w:kern w:val="2"/>
              </w:rPr>
              <w:t>修復</w:t>
            </w:r>
            <w:r w:rsidR="00870C33" w:rsidRPr="00130133">
              <w:rPr>
                <w:rFonts w:ascii="標楷體" w:eastAsia="標楷體" w:hAnsi="標楷體" w:cs="Times New Roman" w:hint="eastAsia"/>
                <w:color w:val="auto"/>
                <w:kern w:val="2"/>
              </w:rPr>
              <w:t>)</w:t>
            </w:r>
            <w:r w:rsidRPr="00130133">
              <w:rPr>
                <w:rFonts w:ascii="標楷體" w:eastAsia="標楷體" w:hAnsi="標楷體" w:cs="Times New Roman"/>
                <w:color w:val="auto"/>
                <w:kern w:val="2"/>
              </w:rPr>
              <w:t>，提供登山遊客完善與安全之服務設施。</w:t>
            </w:r>
          </w:p>
          <w:p w:rsidR="00041C8B" w:rsidRPr="00130133" w:rsidRDefault="00041C8B" w:rsidP="00870C33">
            <w:pPr>
              <w:pStyle w:val="C"/>
              <w:numPr>
                <w:ilvl w:val="0"/>
                <w:numId w:val="22"/>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製播政策宣導影片或印製宣導品共計9件，包括:製作賞鳥帽、玉山口罩、黑熊拼圖、生態保育木柄雙層杯、環境教育黑熊明信片組、鳥類登山防水背包套，臺灣</w:t>
            </w:r>
            <w:proofErr w:type="gramStart"/>
            <w:r w:rsidRPr="00130133">
              <w:rPr>
                <w:rFonts w:ascii="標楷體" w:eastAsia="標楷體" w:hAnsi="標楷體" w:cs="Times New Roman"/>
                <w:color w:val="auto"/>
                <w:kern w:val="2"/>
              </w:rPr>
              <w:t>黑</w:t>
            </w:r>
            <w:r w:rsidRPr="00130133">
              <w:rPr>
                <w:rFonts w:ascii="標楷體" w:eastAsia="標楷體" w:hAnsi="標楷體" w:cs="Times New Roman"/>
                <w:color w:val="auto"/>
                <w:kern w:val="2"/>
              </w:rPr>
              <w:lastRenderedPageBreak/>
              <w:t>熊刷毛帽</w:t>
            </w:r>
            <w:proofErr w:type="gramEnd"/>
            <w:r w:rsidRPr="00130133">
              <w:rPr>
                <w:rFonts w:ascii="標楷體" w:eastAsia="標楷體" w:hAnsi="標楷體" w:cs="Times New Roman"/>
                <w:color w:val="auto"/>
                <w:kern w:val="2"/>
              </w:rPr>
              <w:t>、環境教育紙</w:t>
            </w:r>
            <w:proofErr w:type="gramStart"/>
            <w:r w:rsidRPr="00130133">
              <w:rPr>
                <w:rFonts w:ascii="標楷體" w:eastAsia="標楷體" w:hAnsi="標楷體" w:cs="Times New Roman"/>
                <w:color w:val="auto"/>
                <w:kern w:val="2"/>
              </w:rPr>
              <w:t>赤腹鷹杯墊組</w:t>
            </w:r>
            <w:proofErr w:type="gramEnd"/>
            <w:r w:rsidRPr="00130133">
              <w:rPr>
                <w:rFonts w:ascii="標楷體" w:eastAsia="標楷體" w:hAnsi="標楷體" w:cs="Times New Roman"/>
                <w:color w:val="auto"/>
                <w:kern w:val="2"/>
              </w:rPr>
              <w:t>、黑熊檔案管理環保餐具組。</w:t>
            </w:r>
          </w:p>
          <w:p w:rsidR="00041C8B" w:rsidRPr="00130133" w:rsidRDefault="00041C8B" w:rsidP="00870C33">
            <w:pPr>
              <w:pStyle w:val="C"/>
              <w:numPr>
                <w:ilvl w:val="0"/>
                <w:numId w:val="22"/>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地理資訊</w:t>
            </w:r>
            <w:proofErr w:type="gramStart"/>
            <w:r w:rsidRPr="00130133">
              <w:rPr>
                <w:rFonts w:ascii="標楷體" w:eastAsia="標楷體" w:hAnsi="標楷體" w:cs="Times New Roman"/>
                <w:color w:val="auto"/>
                <w:kern w:val="2"/>
              </w:rPr>
              <w:t>相關圖資更新</w:t>
            </w:r>
            <w:proofErr w:type="gramEnd"/>
            <w:r w:rsidRPr="00130133">
              <w:rPr>
                <w:rFonts w:ascii="標楷體" w:eastAsia="標楷體" w:hAnsi="標楷體" w:cs="Times New Roman"/>
                <w:color w:val="auto"/>
                <w:kern w:val="2"/>
              </w:rPr>
              <w:t>及TGOS加盟共享，榮獲內政部「</w:t>
            </w:r>
            <w:proofErr w:type="gramStart"/>
            <w:r w:rsidRPr="00130133">
              <w:rPr>
                <w:rFonts w:ascii="標楷體" w:eastAsia="標楷體" w:hAnsi="標楷體" w:cs="Times New Roman"/>
                <w:color w:val="auto"/>
                <w:kern w:val="2"/>
              </w:rPr>
              <w:t>111</w:t>
            </w:r>
            <w:proofErr w:type="gramEnd"/>
            <w:r w:rsidRPr="00130133">
              <w:rPr>
                <w:rFonts w:ascii="標楷體" w:eastAsia="標楷體" w:hAnsi="標楷體" w:cs="Times New Roman"/>
                <w:color w:val="auto"/>
                <w:kern w:val="2"/>
              </w:rPr>
              <w:t>年度TGOS流通服務獎」。</w:t>
            </w:r>
          </w:p>
          <w:p w:rsidR="00041C8B" w:rsidRPr="00130133" w:rsidRDefault="00041C8B" w:rsidP="00870C33">
            <w:pPr>
              <w:pStyle w:val="C"/>
              <w:numPr>
                <w:ilvl w:val="0"/>
                <w:numId w:val="22"/>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110年出版《玉山煙雲—與山林共舞的歲月》榮獲國史館臺灣文獻館「111年文獻書刊-推廣性書刊類」佳作。</w:t>
            </w:r>
          </w:p>
          <w:p w:rsidR="00041C8B" w:rsidRPr="00130133" w:rsidRDefault="00041C8B" w:rsidP="00870C33">
            <w:pPr>
              <w:pStyle w:val="C"/>
              <w:numPr>
                <w:ilvl w:val="0"/>
                <w:numId w:val="22"/>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榮獲國家發展委員會檔案管理局「第19屆機關檔案管理</w:t>
            </w:r>
            <w:proofErr w:type="gramStart"/>
            <w:r w:rsidRPr="00130133">
              <w:rPr>
                <w:rFonts w:ascii="標楷體" w:eastAsia="標楷體" w:hAnsi="標楷體" w:cs="Times New Roman"/>
                <w:color w:val="auto"/>
                <w:kern w:val="2"/>
              </w:rPr>
              <w:t>金檔獎</w:t>
            </w:r>
            <w:proofErr w:type="gramEnd"/>
            <w:r w:rsidRPr="00130133">
              <w:rPr>
                <w:rFonts w:ascii="標楷體" w:eastAsia="標楷體" w:hAnsi="標楷體" w:cs="Times New Roman"/>
                <w:color w:val="auto"/>
                <w:kern w:val="2"/>
              </w:rPr>
              <w:t>」。</w:t>
            </w:r>
          </w:p>
        </w:tc>
      </w:tr>
      <w:tr w:rsidR="00041C8B" w:rsidRPr="00130133" w:rsidTr="00D00E47">
        <w:trPr>
          <w:trHeight w:val="608"/>
        </w:trPr>
        <w:tc>
          <w:tcPr>
            <w:tcW w:w="1823" w:type="dxa"/>
            <w:tcBorders>
              <w:top w:val="single" w:sz="4" w:space="0" w:color="auto"/>
              <w:bottom w:val="single" w:sz="4" w:space="0" w:color="auto"/>
            </w:tcBorders>
          </w:tcPr>
          <w:p w:rsidR="00041C8B" w:rsidRPr="00130133" w:rsidRDefault="004C2AEE" w:rsidP="005D128B">
            <w:pPr>
              <w:spacing w:line="338" w:lineRule="exact"/>
              <w:ind w:left="509" w:hangingChars="212" w:hanging="509"/>
              <w:jc w:val="both"/>
              <w:rPr>
                <w:rFonts w:ascii="標楷體" w:eastAsia="標楷體" w:hAnsi="標楷體"/>
              </w:rPr>
            </w:pPr>
            <w:r w:rsidRPr="00130133">
              <w:rPr>
                <w:rFonts w:ascii="標楷體" w:eastAsia="標楷體" w:hAnsi="標楷體" w:hint="eastAsia"/>
              </w:rPr>
              <w:lastRenderedPageBreak/>
              <w:t>四、陽明山國家公園經營管理</w:t>
            </w:r>
          </w:p>
        </w:tc>
        <w:tc>
          <w:tcPr>
            <w:tcW w:w="3044" w:type="dxa"/>
            <w:tcBorders>
              <w:top w:val="single" w:sz="4" w:space="0" w:color="auto"/>
              <w:bottom w:val="single" w:sz="4" w:space="0" w:color="auto"/>
            </w:tcBorders>
          </w:tcPr>
          <w:p w:rsidR="00041C8B" w:rsidRPr="00130133" w:rsidRDefault="00041C8B" w:rsidP="0028051F">
            <w:pPr>
              <w:pStyle w:val="B"/>
              <w:ind w:leftChars="0" w:left="0" w:firstLineChars="0" w:firstLine="0"/>
              <w:rPr>
                <w:rFonts w:ascii="標楷體" w:eastAsia="標楷體" w:hAnsi="標楷體" w:cs="Times New Roman"/>
                <w:color w:val="auto"/>
                <w:kern w:val="2"/>
              </w:rPr>
            </w:pPr>
            <w:r w:rsidRPr="00130133">
              <w:rPr>
                <w:rFonts w:ascii="標楷體" w:eastAsia="標楷體" w:hAnsi="標楷體" w:cs="Times New Roman"/>
                <w:color w:val="auto"/>
                <w:kern w:val="2"/>
              </w:rPr>
              <w:t>陽明山國家公園計畫</w:t>
            </w:r>
          </w:p>
        </w:tc>
        <w:tc>
          <w:tcPr>
            <w:tcW w:w="4942" w:type="dxa"/>
            <w:tcBorders>
              <w:top w:val="single" w:sz="4" w:space="0" w:color="auto"/>
              <w:bottom w:val="single" w:sz="4" w:space="0" w:color="auto"/>
            </w:tcBorders>
          </w:tcPr>
          <w:p w:rsidR="00041C8B" w:rsidRPr="00130133" w:rsidRDefault="00041C8B" w:rsidP="004C2AEE">
            <w:pPr>
              <w:pStyle w:val="C"/>
              <w:numPr>
                <w:ilvl w:val="0"/>
                <w:numId w:val="23"/>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新增或修訂行政法規、命令或計畫共6案： 陽明山國家公園計畫（第4次通盤檢討）、變更陽明山國家公園計畫菁山遊憩區（遊六）（擴大擬定花卉苗圃用地及修訂保護利</w:t>
            </w:r>
            <w:r w:rsidR="00744A30" w:rsidRPr="00130133">
              <w:rPr>
                <w:rFonts w:ascii="標楷體" w:eastAsia="標楷體" w:hAnsi="標楷體" w:cs="Times New Roman"/>
                <w:color w:val="auto"/>
                <w:kern w:val="2"/>
              </w:rPr>
              <w:t>用管制原則）案、陽明山國家公園原有合法建築物認定作業注意事項、</w:t>
            </w:r>
            <w:r w:rsidRPr="00130133">
              <w:rPr>
                <w:rFonts w:ascii="標楷體" w:eastAsia="標楷體" w:hAnsi="標楷體" w:cs="Times New Roman"/>
                <w:color w:val="auto"/>
                <w:kern w:val="2"/>
              </w:rPr>
              <w:t>陽明山國家公園範圍內申請採摘箭竹（包</w:t>
            </w:r>
            <w:proofErr w:type="gramStart"/>
            <w:r w:rsidRPr="00130133">
              <w:rPr>
                <w:rFonts w:ascii="標楷體" w:eastAsia="標楷體" w:hAnsi="標楷體" w:cs="Times New Roman"/>
                <w:color w:val="auto"/>
                <w:kern w:val="2"/>
              </w:rPr>
              <w:t>籜矢</w:t>
            </w:r>
            <w:proofErr w:type="gramEnd"/>
            <w:r w:rsidRPr="00130133">
              <w:rPr>
                <w:rFonts w:ascii="標楷體" w:eastAsia="標楷體" w:hAnsi="標楷體" w:cs="Times New Roman"/>
                <w:color w:val="auto"/>
                <w:kern w:val="2"/>
              </w:rPr>
              <w:t>竹）筍作業要點、申請進入陽明山國家公園生態保護區許可注意事項、陽明山國家公園管理處試辦溯溪遊憩活動申請須知。</w:t>
            </w:r>
          </w:p>
          <w:p w:rsidR="00041C8B" w:rsidRPr="00130133" w:rsidRDefault="00041C8B" w:rsidP="004C2AEE">
            <w:pPr>
              <w:pStyle w:val="C"/>
              <w:numPr>
                <w:ilvl w:val="0"/>
                <w:numId w:val="23"/>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與國家公園學會合辦「2022臺灣國家公園青年論壇暨研究生論文競賽」共收25篇稿件，與陽管處相關研究共3件，</w:t>
            </w:r>
            <w:r w:rsidR="00F75005" w:rsidRPr="00130133">
              <w:rPr>
                <w:rFonts w:ascii="標楷體" w:eastAsia="標楷體" w:hAnsi="標楷體" w:cs="Times New Roman"/>
                <w:color w:val="auto"/>
                <w:kern w:val="2"/>
              </w:rPr>
              <w:t>111年</w:t>
            </w:r>
            <w:r w:rsidRPr="00130133">
              <w:rPr>
                <w:rFonts w:ascii="標楷體" w:eastAsia="標楷體" w:hAnsi="標楷體" w:cs="Times New Roman"/>
                <w:color w:val="auto"/>
                <w:kern w:val="2"/>
              </w:rPr>
              <w:t>9月29-30日辦理青年論壇暨研究生論文競賽，計40人現地參訪，68人參加青年論壇、70人參加研究生論文競賽。</w:t>
            </w:r>
          </w:p>
          <w:p w:rsidR="00041C8B" w:rsidRPr="00130133" w:rsidRDefault="00041C8B" w:rsidP="004C2AEE">
            <w:pPr>
              <w:pStyle w:val="C"/>
              <w:numPr>
                <w:ilvl w:val="0"/>
                <w:numId w:val="23"/>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績優表現：陽管處出版「草山紅」榮獲</w:t>
            </w:r>
            <w:proofErr w:type="gramStart"/>
            <w:r w:rsidRPr="00130133">
              <w:rPr>
                <w:rFonts w:ascii="標楷體" w:eastAsia="標楷體" w:hAnsi="標楷體" w:cs="Times New Roman"/>
                <w:color w:val="auto"/>
                <w:kern w:val="2"/>
              </w:rPr>
              <w:t>111</w:t>
            </w:r>
            <w:proofErr w:type="gramEnd"/>
            <w:r w:rsidRPr="00130133">
              <w:rPr>
                <w:rFonts w:ascii="標楷體" w:eastAsia="標楷體" w:hAnsi="標楷體" w:cs="Times New Roman"/>
                <w:color w:val="auto"/>
                <w:kern w:val="2"/>
              </w:rPr>
              <w:t>年度獎勵出版文獻書刊-政府機關類學術性書刊優等獎；本處與格式設計合作之陽明實驗山屋計劃案榮獲「2022</w:t>
            </w:r>
            <w:proofErr w:type="gramStart"/>
            <w:r w:rsidRPr="00130133">
              <w:rPr>
                <w:rFonts w:ascii="標楷體" w:eastAsia="標楷體" w:hAnsi="標楷體" w:cs="Times New Roman"/>
                <w:color w:val="auto"/>
                <w:kern w:val="2"/>
              </w:rPr>
              <w:t>金點設計</w:t>
            </w:r>
            <w:proofErr w:type="gramEnd"/>
            <w:r w:rsidRPr="00130133">
              <w:rPr>
                <w:rFonts w:ascii="標楷體" w:eastAsia="標楷體" w:hAnsi="標楷體" w:cs="Times New Roman"/>
                <w:color w:val="auto"/>
                <w:kern w:val="2"/>
              </w:rPr>
              <w:t>獎」整合設計類年度最佳設計獎；擎天崗遊客服務站公廁榮獲「111年績優公廁評比」績優公廁管理單位。</w:t>
            </w:r>
          </w:p>
          <w:p w:rsidR="00041C8B" w:rsidRPr="00130133" w:rsidRDefault="00041C8B" w:rsidP="004C2AEE">
            <w:pPr>
              <w:pStyle w:val="C"/>
              <w:numPr>
                <w:ilvl w:val="0"/>
                <w:numId w:val="23"/>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陽管處解說志工團隊於「</w:t>
            </w:r>
            <w:proofErr w:type="gramStart"/>
            <w:r w:rsidRPr="00130133">
              <w:rPr>
                <w:rFonts w:ascii="標楷體" w:eastAsia="標楷體" w:hAnsi="標楷體" w:cs="Times New Roman"/>
                <w:color w:val="auto"/>
                <w:kern w:val="2"/>
              </w:rPr>
              <w:t>111</w:t>
            </w:r>
            <w:proofErr w:type="gramEnd"/>
            <w:r w:rsidRPr="00130133">
              <w:rPr>
                <w:rFonts w:ascii="標楷體" w:eastAsia="標楷體" w:hAnsi="標楷體" w:cs="Times New Roman"/>
                <w:color w:val="auto"/>
                <w:kern w:val="2"/>
              </w:rPr>
              <w:t>年度內政業務志願服務獎」獲頒金質獎狀6面、銀質獎狀11面與銅質獎狀11面；「</w:t>
            </w:r>
            <w:proofErr w:type="gramStart"/>
            <w:r w:rsidRPr="00130133">
              <w:rPr>
                <w:rFonts w:ascii="標楷體" w:eastAsia="標楷體" w:hAnsi="標楷體" w:cs="Times New Roman"/>
                <w:color w:val="auto"/>
                <w:kern w:val="2"/>
              </w:rPr>
              <w:t>衛福部</w:t>
            </w:r>
            <w:proofErr w:type="gramEnd"/>
            <w:r w:rsidRPr="00130133">
              <w:rPr>
                <w:rFonts w:ascii="標楷體" w:eastAsia="標楷體" w:hAnsi="標楷體" w:cs="Times New Roman"/>
                <w:color w:val="auto"/>
                <w:kern w:val="2"/>
              </w:rPr>
              <w:t>志願服</w:t>
            </w:r>
            <w:r w:rsidRPr="00130133">
              <w:rPr>
                <w:rFonts w:ascii="標楷體" w:eastAsia="標楷體" w:hAnsi="標楷體" w:cs="Times New Roman"/>
                <w:color w:val="auto"/>
                <w:kern w:val="2"/>
              </w:rPr>
              <w:lastRenderedPageBreak/>
              <w:t>務獎勵」榮獲金牌獎1名、銀牌獎5名與銅牌獎4名。</w:t>
            </w:r>
          </w:p>
          <w:p w:rsidR="00041C8B" w:rsidRPr="00130133" w:rsidRDefault="00041C8B" w:rsidP="004C2AEE">
            <w:pPr>
              <w:pStyle w:val="C"/>
              <w:numPr>
                <w:ilvl w:val="0"/>
                <w:numId w:val="23"/>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因應嚴重特殊傳染性肺炎影響，陽管處針對委外經營、出租之賣店、停車場、遊憩區等經營業者辦理相關紓困措施，補貼權利金及租金收入，紓困補貼金額計600萬5,482元。</w:t>
            </w:r>
          </w:p>
          <w:p w:rsidR="00041C8B" w:rsidRPr="00130133" w:rsidRDefault="00041C8B" w:rsidP="00FA2284">
            <w:pPr>
              <w:pStyle w:val="C"/>
              <w:numPr>
                <w:ilvl w:val="0"/>
                <w:numId w:val="23"/>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改善更新小油坑</w:t>
            </w:r>
            <w:r w:rsidR="00FA2284" w:rsidRPr="00130133">
              <w:rPr>
                <w:rFonts w:ascii="標楷體" w:eastAsia="標楷體" w:hAnsi="標楷體" w:cs="Times New Roman"/>
                <w:color w:val="auto"/>
                <w:kern w:val="2"/>
              </w:rPr>
              <w:t>及冷水坑</w:t>
            </w:r>
            <w:r w:rsidRPr="00130133">
              <w:rPr>
                <w:rFonts w:ascii="標楷體" w:eastAsia="標楷體" w:hAnsi="標楷體" w:cs="Times New Roman"/>
                <w:color w:val="auto"/>
                <w:kern w:val="2"/>
              </w:rPr>
              <w:t>遊客服務站公廁無障礙廁所</w:t>
            </w:r>
            <w:r w:rsidR="00FA2284" w:rsidRPr="00130133">
              <w:rPr>
                <w:rFonts w:ascii="標楷體" w:eastAsia="標楷體" w:hAnsi="標楷體" w:cs="Times New Roman"/>
                <w:color w:val="auto"/>
                <w:kern w:val="2"/>
              </w:rPr>
              <w:t>各1間</w:t>
            </w:r>
            <w:r w:rsidRPr="00130133">
              <w:rPr>
                <w:rFonts w:ascii="標楷體" w:eastAsia="標楷體" w:hAnsi="標楷體" w:cs="Times New Roman"/>
                <w:color w:val="auto"/>
                <w:kern w:val="2"/>
              </w:rPr>
              <w:t>。</w:t>
            </w:r>
          </w:p>
        </w:tc>
      </w:tr>
      <w:tr w:rsidR="00041C8B" w:rsidRPr="00130133" w:rsidTr="00D00E47">
        <w:trPr>
          <w:trHeight w:val="608"/>
        </w:trPr>
        <w:tc>
          <w:tcPr>
            <w:tcW w:w="1823" w:type="dxa"/>
            <w:tcBorders>
              <w:top w:val="single" w:sz="4" w:space="0" w:color="auto"/>
              <w:bottom w:val="single" w:sz="4" w:space="0" w:color="auto"/>
            </w:tcBorders>
          </w:tcPr>
          <w:p w:rsidR="00041C8B" w:rsidRPr="00130133" w:rsidRDefault="0028051F" w:rsidP="005D128B">
            <w:pPr>
              <w:spacing w:line="338" w:lineRule="exact"/>
              <w:ind w:left="509" w:hangingChars="212" w:hanging="509"/>
              <w:jc w:val="both"/>
              <w:rPr>
                <w:rFonts w:ascii="標楷體" w:eastAsia="標楷體" w:hAnsi="標楷體"/>
              </w:rPr>
            </w:pPr>
            <w:r w:rsidRPr="00130133">
              <w:rPr>
                <w:rFonts w:ascii="標楷體" w:eastAsia="標楷體" w:hAnsi="標楷體" w:hint="eastAsia"/>
              </w:rPr>
              <w:lastRenderedPageBreak/>
              <w:t>五、太魯閣國家公園經營管理</w:t>
            </w:r>
          </w:p>
        </w:tc>
        <w:tc>
          <w:tcPr>
            <w:tcW w:w="3044" w:type="dxa"/>
            <w:tcBorders>
              <w:top w:val="single" w:sz="4" w:space="0" w:color="auto"/>
              <w:bottom w:val="single" w:sz="4" w:space="0" w:color="auto"/>
            </w:tcBorders>
          </w:tcPr>
          <w:p w:rsidR="00041C8B" w:rsidRPr="00130133" w:rsidRDefault="00041C8B" w:rsidP="0028051F">
            <w:pPr>
              <w:pStyle w:val="B"/>
              <w:ind w:leftChars="0" w:left="0" w:firstLineChars="0" w:firstLine="0"/>
              <w:rPr>
                <w:rFonts w:ascii="標楷體" w:eastAsia="標楷體" w:hAnsi="標楷體" w:cs="Times New Roman"/>
                <w:color w:val="auto"/>
                <w:kern w:val="2"/>
              </w:rPr>
            </w:pPr>
            <w:r w:rsidRPr="00130133">
              <w:rPr>
                <w:rFonts w:ascii="標楷體" w:eastAsia="標楷體" w:hAnsi="標楷體" w:cs="Times New Roman"/>
                <w:color w:val="auto"/>
                <w:kern w:val="2"/>
              </w:rPr>
              <w:t>太魯閣國家公園計畫</w:t>
            </w:r>
          </w:p>
        </w:tc>
        <w:tc>
          <w:tcPr>
            <w:tcW w:w="4942" w:type="dxa"/>
            <w:tcBorders>
              <w:top w:val="single" w:sz="4" w:space="0" w:color="auto"/>
              <w:bottom w:val="single" w:sz="4" w:space="0" w:color="auto"/>
            </w:tcBorders>
          </w:tcPr>
          <w:p w:rsidR="00041C8B" w:rsidRPr="00130133" w:rsidRDefault="00041C8B" w:rsidP="0028051F">
            <w:pPr>
              <w:pStyle w:val="C"/>
              <w:numPr>
                <w:ilvl w:val="0"/>
                <w:numId w:val="24"/>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配合「向山致敬」之山林開放政策，進行奇</w:t>
            </w:r>
            <w:proofErr w:type="gramStart"/>
            <w:r w:rsidRPr="00130133">
              <w:rPr>
                <w:rFonts w:ascii="標楷體" w:eastAsia="標楷體" w:hAnsi="標楷體" w:cs="Times New Roman"/>
                <w:color w:val="auto"/>
                <w:kern w:val="2"/>
              </w:rPr>
              <w:t>萊</w:t>
            </w:r>
            <w:proofErr w:type="gramEnd"/>
            <w:r w:rsidRPr="00130133">
              <w:rPr>
                <w:rFonts w:ascii="標楷體" w:eastAsia="標楷體" w:hAnsi="標楷體" w:cs="Times New Roman"/>
                <w:color w:val="auto"/>
                <w:kern w:val="2"/>
              </w:rPr>
              <w:t>東</w:t>
            </w:r>
            <w:proofErr w:type="gramStart"/>
            <w:r w:rsidRPr="00130133">
              <w:rPr>
                <w:rFonts w:ascii="標楷體" w:eastAsia="標楷體" w:hAnsi="標楷體" w:cs="Times New Roman"/>
                <w:color w:val="auto"/>
                <w:kern w:val="2"/>
              </w:rPr>
              <w:t>稜</w:t>
            </w:r>
            <w:proofErr w:type="gramEnd"/>
            <w:r w:rsidRPr="00130133">
              <w:rPr>
                <w:rFonts w:ascii="標楷體" w:eastAsia="標楷體" w:hAnsi="標楷體" w:cs="Times New Roman"/>
                <w:color w:val="auto"/>
                <w:kern w:val="2"/>
              </w:rPr>
              <w:t>山屋興建工程、南湖主線山屋及步道安全設施改善工程(雲</w:t>
            </w:r>
            <w:proofErr w:type="gramStart"/>
            <w:r w:rsidRPr="00130133">
              <w:rPr>
                <w:rFonts w:ascii="標楷體" w:eastAsia="標楷體" w:hAnsi="標楷體" w:cs="Times New Roman"/>
                <w:color w:val="auto"/>
                <w:kern w:val="2"/>
              </w:rPr>
              <w:t>稜</w:t>
            </w:r>
            <w:proofErr w:type="gramEnd"/>
            <w:r w:rsidRPr="00130133">
              <w:rPr>
                <w:rFonts w:ascii="標楷體" w:eastAsia="標楷體" w:hAnsi="標楷體" w:cs="Times New Roman"/>
                <w:color w:val="auto"/>
                <w:kern w:val="2"/>
              </w:rPr>
              <w:t>山屋部分)</w:t>
            </w:r>
            <w:r w:rsidR="005C54AA" w:rsidRPr="00130133">
              <w:rPr>
                <w:rFonts w:ascii="標楷體" w:eastAsia="標楷體" w:hAnsi="標楷體" w:cs="Times New Roman"/>
                <w:color w:val="auto"/>
                <w:kern w:val="2"/>
              </w:rPr>
              <w:t>，並</w:t>
            </w:r>
            <w:r w:rsidRPr="00130133">
              <w:rPr>
                <w:rFonts w:ascii="標楷體" w:eastAsia="標楷體" w:hAnsi="標楷體" w:cs="Times New Roman"/>
                <w:color w:val="auto"/>
                <w:kern w:val="2"/>
              </w:rPr>
              <w:t>辦理緊急救難、登山安全講座、山屋清潔維護、南湖雲</w:t>
            </w:r>
            <w:proofErr w:type="gramStart"/>
            <w:r w:rsidRPr="00130133">
              <w:rPr>
                <w:rFonts w:ascii="標楷體" w:eastAsia="標楷體" w:hAnsi="標楷體" w:cs="Times New Roman"/>
                <w:color w:val="auto"/>
                <w:kern w:val="2"/>
              </w:rPr>
              <w:t>稜圈谷營位劃</w:t>
            </w:r>
            <w:proofErr w:type="gramEnd"/>
            <w:r w:rsidRPr="00130133">
              <w:rPr>
                <w:rFonts w:ascii="標楷體" w:eastAsia="標楷體" w:hAnsi="標楷體" w:cs="Times New Roman"/>
                <w:color w:val="auto"/>
                <w:kern w:val="2"/>
              </w:rPr>
              <w:t>設、屏風山及畢祿山步道危險</w:t>
            </w:r>
            <w:proofErr w:type="gramStart"/>
            <w:r w:rsidRPr="00130133">
              <w:rPr>
                <w:rFonts w:ascii="標楷體" w:eastAsia="標楷體" w:hAnsi="標楷體" w:cs="Times New Roman"/>
                <w:color w:val="auto"/>
                <w:kern w:val="2"/>
              </w:rPr>
              <w:t>路段改線作業</w:t>
            </w:r>
            <w:proofErr w:type="gramEnd"/>
            <w:r w:rsidRPr="00130133">
              <w:rPr>
                <w:rFonts w:ascii="標楷體" w:eastAsia="標楷體" w:hAnsi="標楷體" w:cs="Times New Roman"/>
                <w:color w:val="auto"/>
                <w:kern w:val="2"/>
              </w:rPr>
              <w:t>、清水山步道設施改善等工作，提升登山安全及高山遊憩服務品質。</w:t>
            </w:r>
          </w:p>
          <w:p w:rsidR="00041C8B" w:rsidRPr="00130133" w:rsidRDefault="00041C8B" w:rsidP="0028051F">
            <w:pPr>
              <w:pStyle w:val="C"/>
              <w:numPr>
                <w:ilvl w:val="0"/>
                <w:numId w:val="24"/>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配合行政院「向海致敬」政策，針對國家（自然）公園所轄海岸</w:t>
            </w:r>
            <w:proofErr w:type="gramStart"/>
            <w:r w:rsidRPr="00130133">
              <w:rPr>
                <w:rFonts w:ascii="標楷體" w:eastAsia="標楷體" w:hAnsi="標楷體" w:cs="Times New Roman"/>
                <w:color w:val="auto"/>
                <w:kern w:val="2"/>
              </w:rPr>
              <w:t>研</w:t>
            </w:r>
            <w:proofErr w:type="gramEnd"/>
            <w:r w:rsidRPr="00130133">
              <w:rPr>
                <w:rFonts w:ascii="標楷體" w:eastAsia="標楷體" w:hAnsi="標楷體" w:cs="Times New Roman"/>
                <w:color w:val="auto"/>
                <w:kern w:val="2"/>
              </w:rPr>
              <w:t>擬整體清潔維護計畫，進行26次淨灘，於和仁、大清水、崇德及</w:t>
            </w:r>
            <w:proofErr w:type="gramStart"/>
            <w:r w:rsidRPr="00130133">
              <w:rPr>
                <w:rFonts w:ascii="標楷體" w:eastAsia="標楷體" w:hAnsi="標楷體" w:cs="Times New Roman"/>
                <w:color w:val="auto"/>
                <w:kern w:val="2"/>
              </w:rPr>
              <w:t>匯</w:t>
            </w:r>
            <w:proofErr w:type="gramEnd"/>
            <w:r w:rsidRPr="00130133">
              <w:rPr>
                <w:rFonts w:ascii="標楷體" w:eastAsia="標楷體" w:hAnsi="標楷體" w:cs="Times New Roman"/>
                <w:color w:val="auto"/>
                <w:kern w:val="2"/>
              </w:rPr>
              <w:t>德海灘清除計1,136.21公斤之廢棄物。</w:t>
            </w:r>
          </w:p>
          <w:p w:rsidR="00041C8B" w:rsidRPr="00130133" w:rsidRDefault="00041C8B" w:rsidP="0028051F">
            <w:pPr>
              <w:pStyle w:val="C"/>
              <w:numPr>
                <w:ilvl w:val="0"/>
                <w:numId w:val="24"/>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辦理太魯閣國家公園計畫（第四次通盤檢討），於</w:t>
            </w:r>
            <w:r w:rsidR="00463D50" w:rsidRPr="00130133">
              <w:rPr>
                <w:rFonts w:ascii="標楷體" w:eastAsia="標楷體" w:hAnsi="標楷體" w:cs="Times New Roman"/>
                <w:color w:val="auto"/>
                <w:kern w:val="2"/>
              </w:rPr>
              <w:t>111年</w:t>
            </w:r>
            <w:r w:rsidRPr="00130133">
              <w:rPr>
                <w:rFonts w:ascii="標楷體" w:eastAsia="標楷體" w:hAnsi="標楷體" w:cs="Times New Roman"/>
                <w:color w:val="auto"/>
                <w:kern w:val="2"/>
              </w:rPr>
              <w:t>3月7、8日召開第四次通盤檢討部落說明會</w:t>
            </w:r>
            <w:r w:rsidR="006E2CFB" w:rsidRPr="00130133">
              <w:rPr>
                <w:rFonts w:ascii="標楷體" w:eastAsia="標楷體" w:hAnsi="標楷體" w:cs="Times New Roman"/>
                <w:color w:val="auto"/>
                <w:kern w:val="2"/>
              </w:rPr>
              <w:t>，</w:t>
            </w:r>
            <w:r w:rsidRPr="00130133">
              <w:rPr>
                <w:rFonts w:ascii="標楷體" w:eastAsia="標楷體" w:hAnsi="標楷體" w:cs="Times New Roman"/>
                <w:color w:val="auto"/>
                <w:kern w:val="2"/>
              </w:rPr>
              <w:t>於11月28日至12月27日辦理公開展覽，並完成3場次說明會</w:t>
            </w:r>
            <w:r w:rsidR="005C54AA" w:rsidRPr="00130133">
              <w:rPr>
                <w:rFonts w:ascii="標楷體" w:eastAsia="標楷體" w:hAnsi="標楷體" w:cs="Times New Roman"/>
                <w:color w:val="auto"/>
                <w:kern w:val="2"/>
              </w:rPr>
              <w:t>，另</w:t>
            </w:r>
            <w:r w:rsidRPr="00130133">
              <w:rPr>
                <w:rFonts w:ascii="標楷體" w:eastAsia="標楷體" w:hAnsi="標楷體" w:cs="Times New Roman"/>
                <w:color w:val="auto"/>
                <w:kern w:val="2"/>
              </w:rPr>
              <w:t>辦理原住民族資源共管會議2場次，與部落社區建立夥伴關係，以落實多元文化價值。</w:t>
            </w:r>
          </w:p>
          <w:p w:rsidR="00041C8B" w:rsidRPr="00130133" w:rsidRDefault="00041C8B" w:rsidP="0028051F">
            <w:pPr>
              <w:pStyle w:val="C"/>
              <w:numPr>
                <w:ilvl w:val="0"/>
                <w:numId w:val="24"/>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辦理GIS展示系統維運暨擴充計畫、違反國家公園法行政罰鍰管理系統維運暨擴充案，提升行政效能。</w:t>
            </w:r>
          </w:p>
          <w:p w:rsidR="00041C8B" w:rsidRPr="00130133" w:rsidRDefault="00041C8B" w:rsidP="0028051F">
            <w:pPr>
              <w:pStyle w:val="C"/>
              <w:numPr>
                <w:ilvl w:val="0"/>
                <w:numId w:val="24"/>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辦理春節假期免費遊園專車服務、合歡山雪季勤務、園區公共意外責任險及附加險、公共安全管理維護督導檢查與考核、</w:t>
            </w:r>
            <w:r w:rsidR="004410B3" w:rsidRPr="00130133">
              <w:rPr>
                <w:rFonts w:ascii="標楷體" w:eastAsia="標楷體" w:hAnsi="標楷體" w:cs="Times New Roman"/>
                <w:color w:val="auto"/>
                <w:kern w:val="2"/>
              </w:rPr>
              <w:lastRenderedPageBreak/>
              <w:t>遊憩服務據點經營管理與評鑑、污</w:t>
            </w:r>
            <w:r w:rsidRPr="00130133">
              <w:rPr>
                <w:rFonts w:ascii="標楷體" w:eastAsia="標楷體" w:hAnsi="標楷體" w:cs="Times New Roman"/>
                <w:color w:val="auto"/>
                <w:kern w:val="2"/>
              </w:rPr>
              <w:t>水處理廠操作維護、園區垃圾清運、違建拆除、志工招募服勤、入園許可審查、</w:t>
            </w:r>
            <w:proofErr w:type="gramStart"/>
            <w:r w:rsidRPr="00130133">
              <w:rPr>
                <w:rFonts w:ascii="標楷體" w:eastAsia="標楷體" w:hAnsi="標楷體" w:cs="Times New Roman"/>
                <w:color w:val="auto"/>
                <w:kern w:val="2"/>
              </w:rPr>
              <w:t>巡查護管及</w:t>
            </w:r>
            <w:proofErr w:type="gramEnd"/>
            <w:r w:rsidRPr="00130133">
              <w:rPr>
                <w:rFonts w:ascii="標楷體" w:eastAsia="標楷體" w:hAnsi="標楷體" w:cs="Times New Roman"/>
                <w:color w:val="auto"/>
                <w:kern w:val="2"/>
              </w:rPr>
              <w:t>全面提升遊憩服務各面向品質。</w:t>
            </w:r>
          </w:p>
          <w:p w:rsidR="00041C8B" w:rsidRPr="00130133" w:rsidRDefault="00041C8B" w:rsidP="0028051F">
            <w:pPr>
              <w:pStyle w:val="C"/>
              <w:numPr>
                <w:ilvl w:val="0"/>
                <w:numId w:val="24"/>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因應</w:t>
            </w:r>
            <w:proofErr w:type="gramStart"/>
            <w:r w:rsidRPr="00130133">
              <w:rPr>
                <w:rFonts w:ascii="標楷體" w:eastAsia="標楷體" w:hAnsi="標楷體" w:cs="Times New Roman"/>
                <w:color w:val="auto"/>
                <w:kern w:val="2"/>
              </w:rPr>
              <w:t>疫</w:t>
            </w:r>
            <w:proofErr w:type="gramEnd"/>
            <w:r w:rsidRPr="00130133">
              <w:rPr>
                <w:rFonts w:ascii="標楷體" w:eastAsia="標楷體" w:hAnsi="標楷體" w:cs="Times New Roman"/>
                <w:color w:val="auto"/>
                <w:kern w:val="2"/>
              </w:rPr>
              <w:t>情辦理遊憩服務據點賣店業者租金減收及繳租期</w:t>
            </w:r>
            <w:proofErr w:type="gramStart"/>
            <w:r w:rsidRPr="00130133">
              <w:rPr>
                <w:rFonts w:ascii="標楷體" w:eastAsia="標楷體" w:hAnsi="標楷體" w:cs="Times New Roman"/>
                <w:color w:val="auto"/>
                <w:kern w:val="2"/>
              </w:rPr>
              <w:t>展延等紓困</w:t>
            </w:r>
            <w:proofErr w:type="gramEnd"/>
            <w:r w:rsidRPr="00130133">
              <w:rPr>
                <w:rFonts w:ascii="標楷體" w:eastAsia="標楷體" w:hAnsi="標楷體" w:cs="Times New Roman"/>
                <w:color w:val="auto"/>
                <w:kern w:val="2"/>
              </w:rPr>
              <w:t>措施。</w:t>
            </w:r>
          </w:p>
          <w:p w:rsidR="00041C8B" w:rsidRPr="00130133" w:rsidRDefault="00041C8B" w:rsidP="0028051F">
            <w:pPr>
              <w:pStyle w:val="C"/>
              <w:numPr>
                <w:ilvl w:val="0"/>
                <w:numId w:val="24"/>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完成保育研究委託辦理計畫共7案，辦理公民科學家參與國家公園生物多樣性系列訓練課程、原住民文化講座</w:t>
            </w:r>
            <w:proofErr w:type="gramStart"/>
            <w:r w:rsidRPr="00130133">
              <w:rPr>
                <w:rFonts w:ascii="標楷體" w:eastAsia="標楷體" w:hAnsi="標楷體" w:cs="Times New Roman"/>
                <w:color w:val="auto"/>
                <w:kern w:val="2"/>
              </w:rPr>
              <w:t>—</w:t>
            </w:r>
            <w:proofErr w:type="gramEnd"/>
            <w:r w:rsidRPr="00130133">
              <w:rPr>
                <w:rFonts w:ascii="標楷體" w:eastAsia="標楷體" w:hAnsi="標楷體" w:cs="Times New Roman"/>
                <w:color w:val="auto"/>
                <w:kern w:val="2"/>
              </w:rPr>
              <w:t>太魯閣族狩獵文化及傳統地名解說2場課程、</w:t>
            </w:r>
            <w:proofErr w:type="gramStart"/>
            <w:r w:rsidRPr="00130133">
              <w:rPr>
                <w:rFonts w:ascii="標楷體" w:eastAsia="標楷體" w:hAnsi="標楷體" w:cs="Times New Roman"/>
                <w:color w:val="auto"/>
                <w:kern w:val="2"/>
              </w:rPr>
              <w:t>泛泰雅</w:t>
            </w:r>
            <w:proofErr w:type="gramEnd"/>
            <w:r w:rsidRPr="00130133">
              <w:rPr>
                <w:rFonts w:ascii="標楷體" w:eastAsia="標楷體" w:hAnsi="標楷體" w:cs="Times New Roman"/>
                <w:color w:val="auto"/>
                <w:kern w:val="2"/>
              </w:rPr>
              <w:t>文面文化等3場生態講座、太魯閣賞鳥</w:t>
            </w:r>
            <w:proofErr w:type="gramStart"/>
            <w:r w:rsidRPr="00130133">
              <w:rPr>
                <w:rFonts w:ascii="標楷體" w:eastAsia="標楷體" w:hAnsi="標楷體" w:cs="Times New Roman"/>
                <w:color w:val="auto"/>
                <w:kern w:val="2"/>
              </w:rPr>
              <w:t>趣</w:t>
            </w:r>
            <w:proofErr w:type="gramEnd"/>
            <w:r w:rsidRPr="00130133">
              <w:rPr>
                <w:rFonts w:ascii="標楷體" w:eastAsia="標楷體" w:hAnsi="標楷體" w:cs="Times New Roman"/>
                <w:color w:val="auto"/>
                <w:kern w:val="2"/>
              </w:rPr>
              <w:t>體驗等保育相關活動，並持續辦理國土復育清除外來種植物、溪流生物監測調查、公民科學生態觀察</w:t>
            </w:r>
            <w:proofErr w:type="gramStart"/>
            <w:r w:rsidRPr="00130133">
              <w:rPr>
                <w:rFonts w:ascii="標楷體" w:eastAsia="標楷體" w:hAnsi="標楷體" w:cs="Times New Roman"/>
                <w:color w:val="auto"/>
                <w:kern w:val="2"/>
              </w:rPr>
              <w:t>與路殺記錄</w:t>
            </w:r>
            <w:proofErr w:type="gramEnd"/>
            <w:r w:rsidRPr="00130133">
              <w:rPr>
                <w:rFonts w:ascii="標楷體" w:eastAsia="標楷體" w:hAnsi="標楷體" w:cs="Times New Roman"/>
                <w:color w:val="auto"/>
                <w:kern w:val="2"/>
              </w:rPr>
              <w:t>等保育工作。</w:t>
            </w:r>
          </w:p>
          <w:p w:rsidR="00041C8B" w:rsidRPr="00130133" w:rsidRDefault="00041C8B" w:rsidP="0028051F">
            <w:pPr>
              <w:pStyle w:val="C"/>
              <w:numPr>
                <w:ilvl w:val="0"/>
                <w:numId w:val="24"/>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辦理環境教育活動，共計24場次，與國家公園有約相關活動302</w:t>
            </w:r>
            <w:r w:rsidR="009E3A35" w:rsidRPr="00130133">
              <w:rPr>
                <w:rFonts w:ascii="標楷體" w:eastAsia="標楷體" w:hAnsi="標楷體" w:cs="Times New Roman"/>
                <w:color w:val="auto"/>
                <w:kern w:val="2"/>
              </w:rPr>
              <w:t>場次計</w:t>
            </w:r>
            <w:r w:rsidRPr="00130133">
              <w:rPr>
                <w:rFonts w:ascii="標楷體" w:eastAsia="標楷體" w:hAnsi="標楷體" w:cs="Times New Roman"/>
                <w:color w:val="auto"/>
                <w:kern w:val="2"/>
              </w:rPr>
              <w:t>9,882人次</w:t>
            </w:r>
            <w:r w:rsidR="009E3A35" w:rsidRPr="00130133">
              <w:rPr>
                <w:rFonts w:ascii="標楷體" w:eastAsia="標楷體" w:hAnsi="標楷體" w:cs="Times New Roman"/>
                <w:color w:val="auto"/>
                <w:kern w:val="2"/>
              </w:rPr>
              <w:t>參加</w:t>
            </w:r>
            <w:r w:rsidRPr="00130133">
              <w:rPr>
                <w:rFonts w:ascii="標楷體" w:eastAsia="標楷體" w:hAnsi="標楷體" w:cs="Times New Roman"/>
                <w:color w:val="auto"/>
                <w:kern w:val="2"/>
              </w:rPr>
              <w:t>。</w:t>
            </w:r>
          </w:p>
          <w:p w:rsidR="00041C8B" w:rsidRPr="00130133" w:rsidRDefault="00041C8B" w:rsidP="0028051F">
            <w:pPr>
              <w:pStyle w:val="C"/>
              <w:numPr>
                <w:ilvl w:val="0"/>
                <w:numId w:val="24"/>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辦理小農地方創生市集</w:t>
            </w:r>
            <w:r w:rsidR="00D00E47" w:rsidRPr="00130133">
              <w:rPr>
                <w:rFonts w:ascii="標楷體" w:eastAsia="標楷體" w:hAnsi="標楷體" w:cs="Times New Roman"/>
                <w:color w:val="auto"/>
                <w:kern w:val="2"/>
              </w:rPr>
              <w:t>及</w:t>
            </w:r>
            <w:r w:rsidRPr="00130133">
              <w:rPr>
                <w:rFonts w:ascii="標楷體" w:eastAsia="標楷體" w:hAnsi="標楷體" w:cs="Times New Roman"/>
                <w:color w:val="auto"/>
                <w:kern w:val="2"/>
              </w:rPr>
              <w:t>音樂會，計500人參與；太魯閣峽谷音樂節，計2,000人參與。</w:t>
            </w:r>
          </w:p>
        </w:tc>
      </w:tr>
      <w:tr w:rsidR="00041C8B" w:rsidRPr="00130133" w:rsidTr="00D00E47">
        <w:trPr>
          <w:trHeight w:val="608"/>
        </w:trPr>
        <w:tc>
          <w:tcPr>
            <w:tcW w:w="1823" w:type="dxa"/>
            <w:tcBorders>
              <w:top w:val="single" w:sz="4" w:space="0" w:color="auto"/>
              <w:bottom w:val="single" w:sz="4" w:space="0" w:color="auto"/>
            </w:tcBorders>
          </w:tcPr>
          <w:p w:rsidR="00041C8B" w:rsidRPr="00130133" w:rsidRDefault="004410B3" w:rsidP="005D128B">
            <w:pPr>
              <w:spacing w:line="338" w:lineRule="exact"/>
              <w:ind w:left="509" w:hangingChars="212" w:hanging="509"/>
              <w:jc w:val="both"/>
              <w:rPr>
                <w:rFonts w:ascii="標楷體" w:eastAsia="標楷體" w:hAnsi="標楷體"/>
              </w:rPr>
            </w:pPr>
            <w:r w:rsidRPr="00130133">
              <w:rPr>
                <w:rFonts w:ascii="標楷體" w:eastAsia="標楷體" w:hAnsi="標楷體" w:hint="eastAsia"/>
              </w:rPr>
              <w:lastRenderedPageBreak/>
              <w:t>六、雪霸國家公園經營管理</w:t>
            </w:r>
          </w:p>
        </w:tc>
        <w:tc>
          <w:tcPr>
            <w:tcW w:w="3044" w:type="dxa"/>
            <w:tcBorders>
              <w:top w:val="single" w:sz="4" w:space="0" w:color="auto"/>
              <w:bottom w:val="single" w:sz="4" w:space="0" w:color="auto"/>
            </w:tcBorders>
          </w:tcPr>
          <w:p w:rsidR="00041C8B" w:rsidRPr="00130133" w:rsidRDefault="004410B3" w:rsidP="00041C8B">
            <w:pPr>
              <w:pStyle w:val="B"/>
              <w:ind w:leftChars="0" w:left="0" w:firstLineChars="0" w:firstLine="0"/>
              <w:rPr>
                <w:rFonts w:ascii="標楷體" w:eastAsia="標楷體" w:hAnsi="標楷體" w:cs="Times New Roman"/>
                <w:color w:val="auto"/>
                <w:kern w:val="2"/>
              </w:rPr>
            </w:pPr>
            <w:r w:rsidRPr="00130133">
              <w:rPr>
                <w:rFonts w:ascii="標楷體" w:eastAsia="標楷體" w:hAnsi="標楷體" w:cs="Times New Roman"/>
                <w:color w:val="auto"/>
                <w:kern w:val="2"/>
              </w:rPr>
              <w:t>雪霸國家公園計畫</w:t>
            </w:r>
          </w:p>
          <w:p w:rsidR="00041C8B" w:rsidRPr="00130133" w:rsidRDefault="00041C8B" w:rsidP="00041C8B">
            <w:pPr>
              <w:pStyle w:val="B"/>
              <w:ind w:leftChars="0" w:left="0" w:firstLineChars="0" w:firstLine="0"/>
              <w:rPr>
                <w:rFonts w:ascii="標楷體" w:eastAsia="標楷體" w:hAnsi="標楷體" w:cs="Times New Roman"/>
                <w:color w:val="auto"/>
                <w:kern w:val="2"/>
              </w:rPr>
            </w:pPr>
          </w:p>
        </w:tc>
        <w:tc>
          <w:tcPr>
            <w:tcW w:w="4942" w:type="dxa"/>
            <w:tcBorders>
              <w:top w:val="single" w:sz="4" w:space="0" w:color="auto"/>
              <w:bottom w:val="single" w:sz="4" w:space="0" w:color="auto"/>
            </w:tcBorders>
          </w:tcPr>
          <w:p w:rsidR="00041C8B" w:rsidRPr="00130133" w:rsidRDefault="00041C8B" w:rsidP="004410B3">
            <w:pPr>
              <w:pStyle w:val="C"/>
              <w:numPr>
                <w:ilvl w:val="0"/>
                <w:numId w:val="25"/>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因應向山致敬政策，國人登山旅遊人數</w:t>
            </w:r>
            <w:proofErr w:type="gramStart"/>
            <w:r w:rsidRPr="00130133">
              <w:rPr>
                <w:rFonts w:ascii="標楷體" w:eastAsia="標楷體" w:hAnsi="標楷體" w:cs="Times New Roman"/>
                <w:color w:val="auto"/>
                <w:kern w:val="2"/>
              </w:rPr>
              <w:t>日漸趨長</w:t>
            </w:r>
            <w:proofErr w:type="gramEnd"/>
            <w:r w:rsidRPr="00130133">
              <w:rPr>
                <w:rFonts w:ascii="標楷體" w:eastAsia="標楷體" w:hAnsi="標楷體" w:cs="Times New Roman"/>
                <w:color w:val="auto"/>
                <w:kern w:val="2"/>
              </w:rPr>
              <w:t>，辦理「雪霸國家公園</w:t>
            </w:r>
            <w:proofErr w:type="gramStart"/>
            <w:r w:rsidRPr="00130133">
              <w:rPr>
                <w:rFonts w:ascii="標楷體" w:eastAsia="標楷體" w:hAnsi="標楷體" w:cs="Times New Roman"/>
                <w:color w:val="auto"/>
                <w:kern w:val="2"/>
              </w:rPr>
              <w:t>110</w:t>
            </w:r>
            <w:proofErr w:type="gramEnd"/>
            <w:r w:rsidRPr="00130133">
              <w:rPr>
                <w:rFonts w:ascii="標楷體" w:eastAsia="標楷體" w:hAnsi="標楷體" w:cs="Times New Roman"/>
                <w:color w:val="auto"/>
                <w:kern w:val="2"/>
              </w:rPr>
              <w:t>年度避難山屋興建工程(終止契約後重新發包)」案，全案已於</w:t>
            </w:r>
            <w:r w:rsidR="00565A26" w:rsidRPr="00130133">
              <w:rPr>
                <w:rFonts w:ascii="標楷體" w:eastAsia="標楷體" w:hAnsi="標楷體" w:cs="Times New Roman"/>
                <w:color w:val="auto"/>
                <w:kern w:val="2"/>
              </w:rPr>
              <w:t>111年</w:t>
            </w:r>
            <w:r w:rsidRPr="00130133">
              <w:rPr>
                <w:rFonts w:ascii="標楷體" w:eastAsia="標楷體" w:hAnsi="標楷體" w:cs="Times New Roman"/>
                <w:color w:val="auto"/>
                <w:kern w:val="2"/>
              </w:rPr>
              <w:t>10月12日順利完工，另「三六九山莊興建工程」施工中，計畫於</w:t>
            </w:r>
            <w:proofErr w:type="gramStart"/>
            <w:r w:rsidRPr="00130133">
              <w:rPr>
                <w:rFonts w:ascii="標楷體" w:eastAsia="標楷體" w:hAnsi="標楷體" w:cs="Times New Roman"/>
                <w:color w:val="auto"/>
                <w:kern w:val="2"/>
              </w:rPr>
              <w:t>113</w:t>
            </w:r>
            <w:proofErr w:type="gramEnd"/>
            <w:r w:rsidRPr="00130133">
              <w:rPr>
                <w:rFonts w:ascii="標楷體" w:eastAsia="標楷體" w:hAnsi="標楷體" w:cs="Times New Roman"/>
                <w:color w:val="auto"/>
                <w:kern w:val="2"/>
              </w:rPr>
              <w:t>年度工程完工，將提升高山服務品質。</w:t>
            </w:r>
          </w:p>
          <w:p w:rsidR="00041C8B" w:rsidRPr="00130133" w:rsidRDefault="00041C8B" w:rsidP="004410B3">
            <w:pPr>
              <w:pStyle w:val="C"/>
              <w:numPr>
                <w:ilvl w:val="0"/>
                <w:numId w:val="25"/>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有關保育成果部分，</w:t>
            </w:r>
            <w:proofErr w:type="gramStart"/>
            <w:r w:rsidRPr="00130133">
              <w:rPr>
                <w:rFonts w:ascii="標楷體" w:eastAsia="標楷體" w:hAnsi="標楷體" w:cs="Times New Roman"/>
                <w:color w:val="auto"/>
                <w:kern w:val="2"/>
              </w:rPr>
              <w:t>111</w:t>
            </w:r>
            <w:proofErr w:type="gramEnd"/>
            <w:r w:rsidRPr="00130133">
              <w:rPr>
                <w:rFonts w:ascii="標楷體" w:eastAsia="標楷體" w:hAnsi="標楷體" w:cs="Times New Roman"/>
                <w:color w:val="auto"/>
                <w:kern w:val="2"/>
              </w:rPr>
              <w:t>年度臺灣櫻花鉤吻鮭野外族群數量15,374 尾，再創歷史新高。七家灣溪流域及合歡溪流域為鮭魚族群主要分布範圍，分別為 6,211 尾、7,200 尾，合歡溪族群首度超越七家灣溪族群；且有勝溪族群分布達更下游，可於登山路線進入</w:t>
            </w:r>
            <w:proofErr w:type="gramStart"/>
            <w:r w:rsidRPr="00130133">
              <w:rPr>
                <w:rFonts w:ascii="標楷體" w:eastAsia="標楷體" w:hAnsi="標楷體" w:cs="Times New Roman"/>
                <w:color w:val="auto"/>
                <w:kern w:val="2"/>
              </w:rPr>
              <w:t>馬武佐野郡山</w:t>
            </w:r>
            <w:proofErr w:type="gramEnd"/>
            <w:r w:rsidRPr="00130133">
              <w:rPr>
                <w:rFonts w:ascii="標楷體" w:eastAsia="標楷體" w:hAnsi="標楷體" w:cs="Times New Roman"/>
                <w:color w:val="auto"/>
                <w:kern w:val="2"/>
              </w:rPr>
              <w:t>的涉水路段發現鮭</w:t>
            </w:r>
            <w:r w:rsidRPr="00130133">
              <w:rPr>
                <w:rFonts w:ascii="標楷體" w:eastAsia="標楷體" w:hAnsi="標楷體" w:cs="Times New Roman"/>
                <w:color w:val="auto"/>
                <w:kern w:val="2"/>
              </w:rPr>
              <w:lastRenderedPageBreak/>
              <w:t>魚；南湖溪木屋及畢祿溪水文站，為新增調查河段，魚隻體態飽滿，形成新的衛星族群。</w:t>
            </w:r>
          </w:p>
        </w:tc>
      </w:tr>
      <w:tr w:rsidR="00041C8B" w:rsidRPr="00130133" w:rsidTr="00D00E47">
        <w:trPr>
          <w:trHeight w:val="608"/>
        </w:trPr>
        <w:tc>
          <w:tcPr>
            <w:tcW w:w="1823" w:type="dxa"/>
            <w:tcBorders>
              <w:top w:val="single" w:sz="4" w:space="0" w:color="auto"/>
              <w:bottom w:val="single" w:sz="4" w:space="0" w:color="auto"/>
            </w:tcBorders>
          </w:tcPr>
          <w:p w:rsidR="00041C8B" w:rsidRPr="00130133" w:rsidRDefault="004410B3" w:rsidP="005D128B">
            <w:pPr>
              <w:spacing w:line="338" w:lineRule="exact"/>
              <w:ind w:left="509" w:hangingChars="212" w:hanging="509"/>
              <w:jc w:val="both"/>
              <w:rPr>
                <w:rFonts w:ascii="標楷體" w:eastAsia="標楷體" w:hAnsi="標楷體"/>
              </w:rPr>
            </w:pPr>
            <w:r w:rsidRPr="00130133">
              <w:rPr>
                <w:rFonts w:ascii="標楷體" w:eastAsia="標楷體" w:hAnsi="標楷體" w:hint="eastAsia"/>
              </w:rPr>
              <w:lastRenderedPageBreak/>
              <w:t>七、金門國家公園經營管理</w:t>
            </w:r>
          </w:p>
        </w:tc>
        <w:tc>
          <w:tcPr>
            <w:tcW w:w="3044" w:type="dxa"/>
            <w:tcBorders>
              <w:top w:val="single" w:sz="4" w:space="0" w:color="auto"/>
              <w:bottom w:val="single" w:sz="4" w:space="0" w:color="auto"/>
            </w:tcBorders>
          </w:tcPr>
          <w:p w:rsidR="00041C8B" w:rsidRPr="00130133" w:rsidRDefault="004410B3" w:rsidP="00041C8B">
            <w:pPr>
              <w:pStyle w:val="B"/>
              <w:ind w:leftChars="0" w:left="0" w:firstLineChars="0" w:firstLine="0"/>
              <w:rPr>
                <w:rFonts w:ascii="標楷體" w:eastAsia="標楷體" w:hAnsi="標楷體" w:cs="Times New Roman"/>
                <w:color w:val="auto"/>
                <w:kern w:val="2"/>
              </w:rPr>
            </w:pPr>
            <w:r w:rsidRPr="00130133">
              <w:rPr>
                <w:rFonts w:ascii="標楷體" w:eastAsia="標楷體" w:hAnsi="標楷體" w:cs="Times New Roman"/>
                <w:color w:val="auto"/>
                <w:kern w:val="2"/>
              </w:rPr>
              <w:t>金門國家公園計畫</w:t>
            </w:r>
          </w:p>
          <w:p w:rsidR="00041C8B" w:rsidRPr="00130133" w:rsidRDefault="00041C8B" w:rsidP="00041C8B">
            <w:pPr>
              <w:pStyle w:val="B"/>
              <w:ind w:leftChars="0" w:left="0" w:firstLineChars="0" w:firstLine="0"/>
              <w:rPr>
                <w:rFonts w:ascii="標楷體" w:eastAsia="標楷體" w:hAnsi="標楷體" w:cs="Times New Roman"/>
                <w:color w:val="auto"/>
                <w:kern w:val="2"/>
              </w:rPr>
            </w:pPr>
          </w:p>
        </w:tc>
        <w:tc>
          <w:tcPr>
            <w:tcW w:w="4942" w:type="dxa"/>
            <w:tcBorders>
              <w:top w:val="single" w:sz="4" w:space="0" w:color="auto"/>
              <w:bottom w:val="single" w:sz="4" w:space="0" w:color="auto"/>
            </w:tcBorders>
          </w:tcPr>
          <w:p w:rsidR="00041C8B" w:rsidRPr="00130133" w:rsidRDefault="00041C8B" w:rsidP="004410B3">
            <w:pPr>
              <w:pStyle w:val="C"/>
              <w:numPr>
                <w:ilvl w:val="0"/>
                <w:numId w:val="26"/>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製作之「</w:t>
            </w:r>
            <w:proofErr w:type="gramStart"/>
            <w:r w:rsidRPr="00130133">
              <w:rPr>
                <w:rFonts w:ascii="標楷體" w:eastAsia="標楷體" w:hAnsi="標楷體" w:cs="Times New Roman"/>
                <w:color w:val="auto"/>
                <w:kern w:val="2"/>
              </w:rPr>
              <w:t>麥動金門</w:t>
            </w:r>
            <w:proofErr w:type="gramEnd"/>
            <w:r w:rsidRPr="00130133">
              <w:rPr>
                <w:rFonts w:ascii="標楷體" w:eastAsia="標楷體" w:hAnsi="標楷體" w:cs="Times New Roman"/>
                <w:color w:val="auto"/>
                <w:kern w:val="2"/>
              </w:rPr>
              <w:t>」影片榮獲美國Accolade全球影視競賽(Accolade Global Film Competition)卓越獎及東京短篇映畫祭(Tokyo International Short Film Festival)榮譽獎。</w:t>
            </w:r>
          </w:p>
          <w:p w:rsidR="00041C8B" w:rsidRPr="00130133" w:rsidRDefault="00041C8B" w:rsidP="004410B3">
            <w:pPr>
              <w:pStyle w:val="C"/>
              <w:numPr>
                <w:ilvl w:val="0"/>
                <w:numId w:val="26"/>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配合行政院「向海致敬」政策，針對所轄40.43公里海岸</w:t>
            </w:r>
            <w:proofErr w:type="gramStart"/>
            <w:r w:rsidRPr="00130133">
              <w:rPr>
                <w:rFonts w:ascii="標楷體" w:eastAsia="標楷體" w:hAnsi="標楷體" w:cs="Times New Roman"/>
                <w:color w:val="auto"/>
                <w:kern w:val="2"/>
              </w:rPr>
              <w:t>研</w:t>
            </w:r>
            <w:proofErr w:type="gramEnd"/>
            <w:r w:rsidRPr="00130133">
              <w:rPr>
                <w:rFonts w:ascii="標楷體" w:eastAsia="標楷體" w:hAnsi="標楷體" w:cs="Times New Roman"/>
                <w:color w:val="auto"/>
                <w:kern w:val="2"/>
              </w:rPr>
              <w:t>擬整體清潔維護計畫，偕同園區內海岸土地轄管單位橫向合作，確保轄內海岸之清潔，</w:t>
            </w:r>
            <w:proofErr w:type="gramStart"/>
            <w:r w:rsidRPr="00130133">
              <w:rPr>
                <w:rFonts w:ascii="標楷體" w:eastAsia="標楷體" w:hAnsi="標楷體" w:cs="Times New Roman"/>
                <w:color w:val="auto"/>
                <w:kern w:val="2"/>
              </w:rPr>
              <w:t>共清運</w:t>
            </w:r>
            <w:proofErr w:type="gramEnd"/>
            <w:r w:rsidRPr="00130133">
              <w:rPr>
                <w:rFonts w:ascii="標楷體" w:eastAsia="標楷體" w:hAnsi="標楷體" w:cs="Times New Roman"/>
                <w:color w:val="auto"/>
                <w:kern w:val="2"/>
              </w:rPr>
              <w:t>園區計105公噸之濱海垃圾。</w:t>
            </w:r>
          </w:p>
          <w:p w:rsidR="00041C8B" w:rsidRPr="00130133" w:rsidRDefault="00041C8B" w:rsidP="004410B3">
            <w:pPr>
              <w:pStyle w:val="C"/>
              <w:numPr>
                <w:ilvl w:val="0"/>
                <w:numId w:val="26"/>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因應嚴重特殊傳染性肺炎影響，持續提供轄內89家</w:t>
            </w:r>
            <w:proofErr w:type="gramStart"/>
            <w:r w:rsidRPr="00130133">
              <w:rPr>
                <w:rFonts w:ascii="標楷體" w:eastAsia="標楷體" w:hAnsi="標楷體" w:cs="Times New Roman"/>
                <w:color w:val="auto"/>
                <w:kern w:val="2"/>
              </w:rPr>
              <w:t>標租民宿</w:t>
            </w:r>
            <w:proofErr w:type="gramEnd"/>
            <w:r w:rsidRPr="00130133">
              <w:rPr>
                <w:rFonts w:ascii="標楷體" w:eastAsia="標楷體" w:hAnsi="標楷體" w:cs="Times New Roman"/>
                <w:color w:val="auto"/>
                <w:kern w:val="2"/>
              </w:rPr>
              <w:t>、賣店經營業者予「租金減免」紓困措施，減免金額累計約657萬元。</w:t>
            </w:r>
          </w:p>
          <w:p w:rsidR="00041C8B" w:rsidRPr="00130133" w:rsidRDefault="00041C8B" w:rsidP="004410B3">
            <w:pPr>
              <w:pStyle w:val="C"/>
              <w:numPr>
                <w:ilvl w:val="0"/>
                <w:numId w:val="26"/>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為降低居民因為受肺炎</w:t>
            </w:r>
            <w:proofErr w:type="gramStart"/>
            <w:r w:rsidRPr="00130133">
              <w:rPr>
                <w:rFonts w:ascii="標楷體" w:eastAsia="標楷體" w:hAnsi="標楷體" w:cs="Times New Roman"/>
                <w:color w:val="auto"/>
                <w:kern w:val="2"/>
              </w:rPr>
              <w:t>疫情致</w:t>
            </w:r>
            <w:proofErr w:type="gramEnd"/>
            <w:r w:rsidRPr="00130133">
              <w:rPr>
                <w:rFonts w:ascii="標楷體" w:eastAsia="標楷體" w:hAnsi="標楷體" w:cs="Times New Roman"/>
                <w:color w:val="auto"/>
                <w:kern w:val="2"/>
              </w:rPr>
              <w:t>收入減損之影響，持續配合勞動部「安心即時上工計畫」，提供52個短期就業機會，協助園區防疫措施及環境清潔。</w:t>
            </w:r>
          </w:p>
          <w:p w:rsidR="00041C8B" w:rsidRPr="00130133" w:rsidRDefault="00041C8B" w:rsidP="004410B3">
            <w:pPr>
              <w:pStyle w:val="C"/>
              <w:numPr>
                <w:ilvl w:val="0"/>
                <w:numId w:val="26"/>
              </w:numPr>
              <w:ind w:leftChars="0" w:firstLineChars="0"/>
              <w:jc w:val="both"/>
              <w:rPr>
                <w:rFonts w:ascii="標楷體" w:eastAsia="標楷體" w:hAnsi="標楷體" w:cs="Times New Roman"/>
                <w:color w:val="auto"/>
                <w:kern w:val="2"/>
              </w:rPr>
            </w:pPr>
            <w:proofErr w:type="gramStart"/>
            <w:r w:rsidRPr="00130133">
              <w:rPr>
                <w:rFonts w:ascii="標楷體" w:eastAsia="標楷體" w:hAnsi="標楷體" w:cs="Times New Roman"/>
                <w:color w:val="auto"/>
                <w:kern w:val="2"/>
              </w:rPr>
              <w:t>環教活動</w:t>
            </w:r>
            <w:proofErr w:type="gramEnd"/>
            <w:r w:rsidRPr="00130133">
              <w:rPr>
                <w:rFonts w:ascii="標楷體" w:eastAsia="標楷體" w:hAnsi="標楷體" w:cs="Times New Roman"/>
                <w:color w:val="auto"/>
                <w:kern w:val="2"/>
              </w:rPr>
              <w:t>視</w:t>
            </w:r>
            <w:proofErr w:type="gramStart"/>
            <w:r w:rsidRPr="00130133">
              <w:rPr>
                <w:rFonts w:ascii="標楷體" w:eastAsia="標楷體" w:hAnsi="標楷體" w:cs="Times New Roman"/>
                <w:color w:val="auto"/>
                <w:kern w:val="2"/>
              </w:rPr>
              <w:t>疫</w:t>
            </w:r>
            <w:proofErr w:type="gramEnd"/>
            <w:r w:rsidRPr="00130133">
              <w:rPr>
                <w:rFonts w:ascii="標楷體" w:eastAsia="標楷體" w:hAnsi="標楷體" w:cs="Times New Roman"/>
                <w:color w:val="auto"/>
                <w:kern w:val="2"/>
              </w:rPr>
              <w:t>情發展，</w:t>
            </w:r>
            <w:proofErr w:type="gramStart"/>
            <w:r w:rsidRPr="00130133">
              <w:rPr>
                <w:rFonts w:ascii="標楷體" w:eastAsia="標楷體" w:hAnsi="標楷體" w:cs="Times New Roman"/>
                <w:color w:val="auto"/>
                <w:kern w:val="2"/>
              </w:rPr>
              <w:t>採</w:t>
            </w:r>
            <w:proofErr w:type="gramEnd"/>
            <w:r w:rsidRPr="00130133">
              <w:rPr>
                <w:rFonts w:ascii="標楷體" w:eastAsia="標楷體" w:hAnsi="標楷體" w:cs="Times New Roman"/>
                <w:color w:val="auto"/>
                <w:kern w:val="2"/>
              </w:rPr>
              <w:t>實體</w:t>
            </w:r>
            <w:proofErr w:type="gramStart"/>
            <w:r w:rsidRPr="00130133">
              <w:rPr>
                <w:rFonts w:ascii="標楷體" w:eastAsia="標楷體" w:hAnsi="標楷體" w:cs="Times New Roman"/>
                <w:color w:val="auto"/>
                <w:kern w:val="2"/>
              </w:rPr>
              <w:t>及線上兼具</w:t>
            </w:r>
            <w:proofErr w:type="gramEnd"/>
            <w:r w:rsidRPr="00130133">
              <w:rPr>
                <w:rFonts w:ascii="標楷體" w:eastAsia="標楷體" w:hAnsi="標楷體" w:cs="Times New Roman"/>
                <w:color w:val="auto"/>
                <w:kern w:val="2"/>
              </w:rPr>
              <w:t>方式辧理，舉辦「生存遊戲推廣教育訓練活動」、「2022單車的香格里拉-金門國家公園生態樂騎活動」、「2022年金門坑道音樂節活動」、「軍跡探秘－2022年金門軍事遺產系列線上講座」等等與國家公園有約系列活動計82場次9,276人次參加。</w:t>
            </w:r>
          </w:p>
          <w:p w:rsidR="00041C8B" w:rsidRPr="00130133" w:rsidRDefault="00041C8B" w:rsidP="004410B3">
            <w:pPr>
              <w:pStyle w:val="C"/>
              <w:numPr>
                <w:ilvl w:val="0"/>
                <w:numId w:val="26"/>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為加強夥伴關係及傾聽民意，舉辦金門國家公園管理處諮詢委員會議、聚落說明會及參加業務聯繫會議等計28場次。</w:t>
            </w:r>
          </w:p>
          <w:p w:rsidR="00041C8B" w:rsidRPr="00130133" w:rsidRDefault="00041C8B" w:rsidP="00D00E47">
            <w:pPr>
              <w:pStyle w:val="C"/>
              <w:numPr>
                <w:ilvl w:val="0"/>
                <w:numId w:val="26"/>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保育調查研究「金門歐亞水獺親緣譜系及族群動態研究(3/3)」、「金門鸕鶿遷移與生態研究(3/3)」、「海外金門移民社群文化及其影響：印尼群島(3)」等3項分年辦理計</w:t>
            </w:r>
            <w:r w:rsidRPr="00130133">
              <w:rPr>
                <w:rFonts w:ascii="標楷體" w:eastAsia="標楷體" w:hAnsi="標楷體" w:cs="Times New Roman"/>
                <w:color w:val="auto"/>
                <w:kern w:val="2"/>
              </w:rPr>
              <w:lastRenderedPageBreak/>
              <w:t>畫已完成，另</w:t>
            </w:r>
            <w:r w:rsidR="00D00E47" w:rsidRPr="00130133">
              <w:rPr>
                <w:rFonts w:ascii="標楷體" w:eastAsia="標楷體" w:hAnsi="標楷體" w:cs="Times New Roman"/>
                <w:color w:val="auto"/>
                <w:kern w:val="2"/>
              </w:rPr>
              <w:t>完成</w:t>
            </w:r>
            <w:r w:rsidRPr="00130133">
              <w:rPr>
                <w:rFonts w:ascii="標楷體" w:eastAsia="標楷體" w:hAnsi="標楷體" w:cs="Times New Roman"/>
                <w:color w:val="auto"/>
                <w:kern w:val="2"/>
              </w:rPr>
              <w:t>「金門國家公園傳統建築及軍事設施活化利用情形與經濟效益評估」、「慈湖水閘門管理對水文、水質及水域生物之影響」、「</w:t>
            </w:r>
            <w:proofErr w:type="gramStart"/>
            <w:r w:rsidRPr="00130133">
              <w:rPr>
                <w:rFonts w:ascii="標楷體" w:eastAsia="標楷體" w:hAnsi="標楷體" w:cs="Times New Roman"/>
                <w:color w:val="auto"/>
                <w:kern w:val="2"/>
              </w:rPr>
              <w:t>111</w:t>
            </w:r>
            <w:proofErr w:type="gramEnd"/>
            <w:r w:rsidRPr="00130133">
              <w:rPr>
                <w:rFonts w:ascii="標楷體" w:eastAsia="標楷體" w:hAnsi="標楷體" w:cs="Times New Roman"/>
                <w:color w:val="auto"/>
                <w:kern w:val="2"/>
              </w:rPr>
              <w:t>年度金門國家公園重要物種監測計畫」、「</w:t>
            </w:r>
            <w:proofErr w:type="gramStart"/>
            <w:r w:rsidRPr="00130133">
              <w:rPr>
                <w:rFonts w:ascii="標楷體" w:eastAsia="標楷體" w:hAnsi="標楷體" w:cs="Times New Roman"/>
                <w:color w:val="auto"/>
                <w:kern w:val="2"/>
              </w:rPr>
              <w:t>111</w:t>
            </w:r>
            <w:proofErr w:type="gramEnd"/>
            <w:r w:rsidRPr="00130133">
              <w:rPr>
                <w:rFonts w:ascii="標楷體" w:eastAsia="標楷體" w:hAnsi="標楷體" w:cs="Times New Roman"/>
                <w:color w:val="auto"/>
                <w:kern w:val="2"/>
              </w:rPr>
              <w:t>年度金門國家公園鳥類救</w:t>
            </w:r>
            <w:proofErr w:type="gramStart"/>
            <w:r w:rsidRPr="00130133">
              <w:rPr>
                <w:rFonts w:ascii="標楷體" w:eastAsia="標楷體" w:hAnsi="標楷體" w:cs="Times New Roman"/>
                <w:color w:val="auto"/>
                <w:kern w:val="2"/>
              </w:rPr>
              <w:t>傷暨救</w:t>
            </w:r>
            <w:proofErr w:type="gramEnd"/>
            <w:r w:rsidRPr="00130133">
              <w:rPr>
                <w:rFonts w:ascii="標楷體" w:eastAsia="標楷體" w:hAnsi="標楷體" w:cs="Times New Roman"/>
                <w:color w:val="auto"/>
                <w:kern w:val="2"/>
              </w:rPr>
              <w:t>傷資料分析計畫」等</w:t>
            </w:r>
            <w:r w:rsidR="00D00E47" w:rsidRPr="00130133">
              <w:rPr>
                <w:rFonts w:ascii="標楷體" w:eastAsia="標楷體" w:hAnsi="標楷體" w:cs="Times New Roman"/>
                <w:color w:val="auto"/>
                <w:kern w:val="2"/>
              </w:rPr>
              <w:t>工作</w:t>
            </w:r>
            <w:r w:rsidRPr="00130133">
              <w:rPr>
                <w:rFonts w:ascii="標楷體" w:eastAsia="標楷體" w:hAnsi="標楷體" w:cs="Times New Roman"/>
                <w:color w:val="auto"/>
                <w:kern w:val="2"/>
              </w:rPr>
              <w:t>。</w:t>
            </w:r>
          </w:p>
          <w:p w:rsidR="00041C8B" w:rsidRPr="00130133" w:rsidRDefault="00041C8B" w:rsidP="00D00E47">
            <w:pPr>
              <w:pStyle w:val="C"/>
              <w:numPr>
                <w:ilvl w:val="0"/>
                <w:numId w:val="26"/>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完成瓊林179、203-1號及安東二營區等3處傳統建築修復及戰役史蹟整修。</w:t>
            </w:r>
          </w:p>
        </w:tc>
      </w:tr>
      <w:tr w:rsidR="00041C8B" w:rsidRPr="00130133" w:rsidTr="00D00E47">
        <w:trPr>
          <w:trHeight w:val="608"/>
        </w:trPr>
        <w:tc>
          <w:tcPr>
            <w:tcW w:w="1823" w:type="dxa"/>
            <w:tcBorders>
              <w:top w:val="single" w:sz="4" w:space="0" w:color="auto"/>
              <w:bottom w:val="single" w:sz="4" w:space="0" w:color="auto"/>
            </w:tcBorders>
          </w:tcPr>
          <w:p w:rsidR="00041C8B" w:rsidRPr="00130133" w:rsidRDefault="00492D3F" w:rsidP="005D128B">
            <w:pPr>
              <w:spacing w:line="338" w:lineRule="exact"/>
              <w:ind w:left="509" w:hangingChars="212" w:hanging="509"/>
              <w:jc w:val="both"/>
              <w:rPr>
                <w:rFonts w:ascii="標楷體" w:eastAsia="標楷體" w:hAnsi="標楷體"/>
              </w:rPr>
            </w:pPr>
            <w:r w:rsidRPr="00130133">
              <w:rPr>
                <w:rFonts w:ascii="標楷體" w:eastAsia="標楷體" w:hAnsi="標楷體" w:hint="eastAsia"/>
              </w:rPr>
              <w:lastRenderedPageBreak/>
              <w:t>八、海洋國家公園經營管理</w:t>
            </w:r>
          </w:p>
        </w:tc>
        <w:tc>
          <w:tcPr>
            <w:tcW w:w="3044" w:type="dxa"/>
            <w:tcBorders>
              <w:top w:val="single" w:sz="4" w:space="0" w:color="auto"/>
              <w:bottom w:val="single" w:sz="4" w:space="0" w:color="auto"/>
            </w:tcBorders>
          </w:tcPr>
          <w:p w:rsidR="00041C8B" w:rsidRPr="00130133" w:rsidRDefault="00492D3F" w:rsidP="00041C8B">
            <w:pPr>
              <w:pStyle w:val="B"/>
              <w:ind w:leftChars="0" w:left="0" w:firstLineChars="0" w:firstLine="0"/>
              <w:rPr>
                <w:rFonts w:ascii="標楷體" w:eastAsia="標楷體" w:hAnsi="標楷體" w:cs="Times New Roman"/>
                <w:color w:val="auto"/>
                <w:kern w:val="2"/>
              </w:rPr>
            </w:pPr>
            <w:r w:rsidRPr="00130133">
              <w:rPr>
                <w:rFonts w:ascii="標楷體" w:eastAsia="標楷體" w:hAnsi="標楷體" w:cs="Times New Roman"/>
                <w:color w:val="auto"/>
                <w:kern w:val="2"/>
              </w:rPr>
              <w:t>海洋國家公園計畫</w:t>
            </w:r>
          </w:p>
          <w:p w:rsidR="00041C8B" w:rsidRPr="00130133" w:rsidRDefault="00041C8B" w:rsidP="00041C8B">
            <w:pPr>
              <w:pStyle w:val="B"/>
              <w:ind w:leftChars="0" w:left="0" w:firstLineChars="0" w:firstLine="0"/>
              <w:rPr>
                <w:rFonts w:ascii="標楷體" w:eastAsia="標楷體" w:hAnsi="標楷體" w:cs="Times New Roman"/>
                <w:color w:val="auto"/>
                <w:kern w:val="2"/>
              </w:rPr>
            </w:pPr>
          </w:p>
        </w:tc>
        <w:tc>
          <w:tcPr>
            <w:tcW w:w="4942" w:type="dxa"/>
            <w:tcBorders>
              <w:top w:val="single" w:sz="4" w:space="0" w:color="auto"/>
              <w:bottom w:val="single" w:sz="4" w:space="0" w:color="auto"/>
            </w:tcBorders>
          </w:tcPr>
          <w:p w:rsidR="00041C8B" w:rsidRPr="00130133" w:rsidRDefault="00041C8B" w:rsidP="00492D3F">
            <w:pPr>
              <w:pStyle w:val="C"/>
              <w:numPr>
                <w:ilvl w:val="0"/>
                <w:numId w:val="27"/>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配合行政院「向海致敬」政策，執行澎湖南方四島海岸整體清潔維護工作，計清理維護海岸面積達71,583平方公尺，清理海漂垃圾達208公噸。</w:t>
            </w:r>
          </w:p>
          <w:p w:rsidR="00041C8B" w:rsidRPr="00130133" w:rsidRDefault="00041C8B" w:rsidP="00492D3F">
            <w:pPr>
              <w:pStyle w:val="C"/>
              <w:numPr>
                <w:ilvl w:val="0"/>
                <w:numId w:val="27"/>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澎湖南方四島海水淡化廠增設備用機組，於東吉及</w:t>
            </w:r>
            <w:proofErr w:type="gramStart"/>
            <w:r w:rsidRPr="00130133">
              <w:rPr>
                <w:rFonts w:ascii="標楷體" w:eastAsia="標楷體" w:hAnsi="標楷體" w:cs="Times New Roman"/>
                <w:color w:val="auto"/>
                <w:kern w:val="2"/>
              </w:rPr>
              <w:t>東嶼坪</w:t>
            </w:r>
            <w:proofErr w:type="gramEnd"/>
            <w:r w:rsidRPr="00130133">
              <w:rPr>
                <w:rFonts w:ascii="標楷體" w:eastAsia="標楷體" w:hAnsi="標楷體" w:cs="Times New Roman"/>
                <w:color w:val="auto"/>
                <w:kern w:val="2"/>
              </w:rPr>
              <w:t>海水淡化廠各增設一組海淡機組(每日淡化水產量24CMD)，增進島嶼生態旅遊服務及管理服務效能。</w:t>
            </w:r>
          </w:p>
          <w:p w:rsidR="00041C8B" w:rsidRPr="00130133" w:rsidRDefault="00041C8B" w:rsidP="00492D3F">
            <w:pPr>
              <w:pStyle w:val="C"/>
              <w:numPr>
                <w:ilvl w:val="0"/>
                <w:numId w:val="27"/>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擴大公眾服務及公共事務交流，</w:t>
            </w:r>
            <w:proofErr w:type="gramStart"/>
            <w:r w:rsidRPr="00130133">
              <w:rPr>
                <w:rFonts w:ascii="標楷體" w:eastAsia="標楷體" w:hAnsi="標楷體" w:cs="Times New Roman"/>
                <w:color w:val="auto"/>
                <w:kern w:val="2"/>
              </w:rPr>
              <w:t>海管處</w:t>
            </w:r>
            <w:proofErr w:type="gramEnd"/>
            <w:r w:rsidRPr="00130133">
              <w:rPr>
                <w:rFonts w:ascii="標楷體" w:eastAsia="標楷體" w:hAnsi="標楷體" w:cs="Times New Roman"/>
                <w:color w:val="auto"/>
                <w:kern w:val="2"/>
              </w:rPr>
              <w:t>新設馬公服務中心正式啟用，於馬公市新明路81號提供澎湖鄉親及遊客服務。</w:t>
            </w:r>
          </w:p>
          <w:p w:rsidR="00041C8B" w:rsidRPr="00130133" w:rsidRDefault="00041C8B" w:rsidP="00492D3F">
            <w:pPr>
              <w:pStyle w:val="C"/>
              <w:numPr>
                <w:ilvl w:val="0"/>
                <w:numId w:val="27"/>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辦理</w:t>
            </w:r>
            <w:proofErr w:type="gramStart"/>
            <w:r w:rsidRPr="00130133">
              <w:rPr>
                <w:rFonts w:ascii="標楷體" w:eastAsia="標楷體" w:hAnsi="標楷體" w:cs="Times New Roman"/>
                <w:color w:val="auto"/>
                <w:kern w:val="2"/>
              </w:rPr>
              <w:t>110</w:t>
            </w:r>
            <w:proofErr w:type="gramEnd"/>
            <w:r w:rsidRPr="00130133">
              <w:rPr>
                <w:rFonts w:ascii="標楷體" w:eastAsia="標楷體" w:hAnsi="標楷體" w:cs="Times New Roman"/>
                <w:color w:val="auto"/>
                <w:kern w:val="2"/>
              </w:rPr>
              <w:t>年度之保育研究成果發表及財團法人國家實驗研究院台灣海洋科技研究中心暨國立中山大學海洋前瞻科技推展中心簽署「合作協議書」活動。</w:t>
            </w:r>
          </w:p>
          <w:p w:rsidR="00041C8B" w:rsidRPr="00130133" w:rsidRDefault="005A0E6E" w:rsidP="00045417">
            <w:pPr>
              <w:pStyle w:val="C"/>
              <w:numPr>
                <w:ilvl w:val="0"/>
                <w:numId w:val="27"/>
              </w:numPr>
              <w:ind w:leftChars="0" w:left="539" w:firstLineChars="0" w:hanging="482"/>
              <w:jc w:val="both"/>
              <w:rPr>
                <w:rFonts w:ascii="標楷體" w:eastAsia="標楷體" w:hAnsi="標楷體" w:cs="Times New Roman"/>
                <w:color w:val="auto"/>
                <w:kern w:val="2"/>
              </w:rPr>
            </w:pPr>
            <w:r w:rsidRPr="00130133">
              <w:rPr>
                <w:rFonts w:ascii="標楷體" w:eastAsia="標楷體" w:hAnsi="標楷體" w:cs="Times New Roman"/>
                <w:color w:val="auto"/>
                <w:kern w:val="2"/>
              </w:rPr>
              <w:t>111年</w:t>
            </w:r>
            <w:r w:rsidR="00041C8B" w:rsidRPr="00130133">
              <w:rPr>
                <w:rFonts w:ascii="標楷體" w:eastAsia="標楷體" w:hAnsi="標楷體" w:cs="Times New Roman"/>
                <w:color w:val="auto"/>
                <w:kern w:val="2"/>
              </w:rPr>
              <w:t>4月1日至9月30日於澎湖南方四島國家公園海域設置15處</w:t>
            </w:r>
            <w:proofErr w:type="gramStart"/>
            <w:r w:rsidR="00041C8B" w:rsidRPr="00130133">
              <w:rPr>
                <w:rFonts w:ascii="標楷體" w:eastAsia="標楷體" w:hAnsi="標楷體" w:cs="Times New Roman"/>
                <w:color w:val="auto"/>
                <w:kern w:val="2"/>
              </w:rPr>
              <w:t>繫纜浮球供船</w:t>
            </w:r>
            <w:proofErr w:type="gramEnd"/>
            <w:r w:rsidR="00041C8B" w:rsidRPr="00130133">
              <w:rPr>
                <w:rFonts w:ascii="標楷體" w:eastAsia="標楷體" w:hAnsi="標楷體" w:cs="Times New Roman"/>
                <w:color w:val="auto"/>
                <w:kern w:val="2"/>
              </w:rPr>
              <w:t>艇臨時停泊與休憩使用，並在東吉嶼港口外側設4處安全標示浮球，讓船艇駕駛員或水域遊憩人員識別，相關浮球座標及使用說明影片公布於</w:t>
            </w:r>
            <w:proofErr w:type="gramStart"/>
            <w:r w:rsidR="00041C8B" w:rsidRPr="00130133">
              <w:rPr>
                <w:rFonts w:ascii="標楷體" w:eastAsia="標楷體" w:hAnsi="標楷體" w:cs="Times New Roman"/>
                <w:color w:val="auto"/>
                <w:kern w:val="2"/>
              </w:rPr>
              <w:t>海管處官網</w:t>
            </w:r>
            <w:proofErr w:type="gramEnd"/>
            <w:r w:rsidR="00041C8B" w:rsidRPr="00130133">
              <w:rPr>
                <w:rFonts w:ascii="標楷體" w:eastAsia="標楷體" w:hAnsi="標楷體" w:cs="Times New Roman"/>
                <w:color w:val="auto"/>
                <w:kern w:val="2"/>
              </w:rPr>
              <w:t>，供澎湖南方四島國家公園水域活動人員使用。</w:t>
            </w:r>
          </w:p>
          <w:p w:rsidR="00041C8B" w:rsidRPr="00130133" w:rsidRDefault="00041C8B" w:rsidP="00492D3F">
            <w:pPr>
              <w:pStyle w:val="C"/>
              <w:numPr>
                <w:ilvl w:val="0"/>
                <w:numId w:val="27"/>
              </w:numPr>
              <w:ind w:leftChars="0" w:firstLineChars="0"/>
              <w:jc w:val="both"/>
              <w:rPr>
                <w:rFonts w:ascii="標楷體" w:eastAsia="標楷體" w:hAnsi="標楷體" w:cs="Times New Roman"/>
                <w:color w:val="auto"/>
                <w:kern w:val="2"/>
              </w:rPr>
            </w:pPr>
            <w:proofErr w:type="gramStart"/>
            <w:r w:rsidRPr="00130133">
              <w:rPr>
                <w:rFonts w:ascii="標楷體" w:eastAsia="標楷體" w:hAnsi="標楷體" w:cs="Times New Roman"/>
                <w:color w:val="auto"/>
                <w:kern w:val="2"/>
              </w:rPr>
              <w:t>海管處《</w:t>
            </w:r>
            <w:proofErr w:type="gramEnd"/>
            <w:r w:rsidRPr="00130133">
              <w:rPr>
                <w:rFonts w:ascii="標楷體" w:eastAsia="標楷體" w:hAnsi="標楷體" w:cs="Times New Roman"/>
                <w:color w:val="auto"/>
                <w:kern w:val="2"/>
              </w:rPr>
              <w:t>封存/再現：澎湖南方四島</w:t>
            </w:r>
            <w:proofErr w:type="gramStart"/>
            <w:r w:rsidRPr="00130133">
              <w:rPr>
                <w:rFonts w:ascii="標楷體" w:eastAsia="標楷體" w:hAnsi="標楷體" w:cs="Times New Roman"/>
                <w:color w:val="auto"/>
                <w:kern w:val="2"/>
              </w:rPr>
              <w:t>》</w:t>
            </w:r>
            <w:proofErr w:type="gramEnd"/>
            <w:r w:rsidRPr="00130133">
              <w:rPr>
                <w:rFonts w:ascii="標楷體" w:eastAsia="標楷體" w:hAnsi="標楷體" w:cs="Times New Roman"/>
                <w:color w:val="auto"/>
                <w:kern w:val="2"/>
              </w:rPr>
              <w:t>及</w:t>
            </w:r>
            <w:proofErr w:type="gramStart"/>
            <w:r w:rsidRPr="00130133">
              <w:rPr>
                <w:rFonts w:ascii="標楷體" w:eastAsia="標楷體" w:hAnsi="標楷體" w:cs="Times New Roman"/>
                <w:color w:val="auto"/>
                <w:kern w:val="2"/>
              </w:rPr>
              <w:t>《</w:t>
            </w:r>
            <w:proofErr w:type="gramEnd"/>
            <w:r w:rsidRPr="00130133">
              <w:rPr>
                <w:rFonts w:ascii="標楷體" w:eastAsia="標楷體" w:hAnsi="標楷體" w:cs="Times New Roman"/>
                <w:color w:val="auto"/>
                <w:kern w:val="2"/>
              </w:rPr>
              <w:t>他鄉</w:t>
            </w:r>
            <w:proofErr w:type="gramStart"/>
            <w:r w:rsidRPr="00130133">
              <w:rPr>
                <w:rFonts w:ascii="標楷體" w:eastAsia="標楷體" w:hAnsi="標楷體" w:cs="Times New Roman"/>
                <w:color w:val="auto"/>
                <w:kern w:val="2"/>
              </w:rPr>
              <w:t>‧</w:t>
            </w:r>
            <w:proofErr w:type="gramEnd"/>
            <w:r w:rsidRPr="00130133">
              <w:rPr>
                <w:rFonts w:ascii="標楷體" w:eastAsia="標楷體" w:hAnsi="標楷體" w:cs="Times New Roman"/>
                <w:color w:val="auto"/>
                <w:kern w:val="2"/>
              </w:rPr>
              <w:t>故鄉：澎湖南方四島紀行</w:t>
            </w:r>
            <w:proofErr w:type="gramStart"/>
            <w:r w:rsidRPr="00130133">
              <w:rPr>
                <w:rFonts w:ascii="標楷體" w:eastAsia="標楷體" w:hAnsi="標楷體" w:cs="Times New Roman"/>
                <w:color w:val="auto"/>
                <w:kern w:val="2"/>
              </w:rPr>
              <w:t>》</w:t>
            </w:r>
            <w:proofErr w:type="gramEnd"/>
            <w:r w:rsidRPr="00130133">
              <w:rPr>
                <w:rFonts w:ascii="標楷體" w:eastAsia="標楷體" w:hAnsi="標楷體" w:cs="Times New Roman"/>
                <w:color w:val="auto"/>
                <w:kern w:val="2"/>
              </w:rPr>
              <w:t>二本出版品，榮獲臺灣文獻館「</w:t>
            </w:r>
            <w:proofErr w:type="gramStart"/>
            <w:r w:rsidRPr="00130133">
              <w:rPr>
                <w:rFonts w:ascii="標楷體" w:eastAsia="標楷體" w:hAnsi="標楷體" w:cs="Times New Roman"/>
                <w:color w:val="auto"/>
                <w:kern w:val="2"/>
              </w:rPr>
              <w:t>111</w:t>
            </w:r>
            <w:proofErr w:type="gramEnd"/>
            <w:r w:rsidRPr="00130133">
              <w:rPr>
                <w:rFonts w:ascii="標楷體" w:eastAsia="標楷體" w:hAnsi="標楷體" w:cs="Times New Roman"/>
                <w:color w:val="auto"/>
                <w:kern w:val="2"/>
              </w:rPr>
              <w:t>年度獎勵出版文獻書刊</w:t>
            </w:r>
            <w:proofErr w:type="gramStart"/>
            <w:r w:rsidRPr="00130133">
              <w:rPr>
                <w:rFonts w:ascii="標楷體" w:eastAsia="標楷體" w:hAnsi="標楷體" w:cs="Times New Roman"/>
                <w:color w:val="auto"/>
                <w:kern w:val="2"/>
              </w:rPr>
              <w:t>─</w:t>
            </w:r>
            <w:proofErr w:type="gramEnd"/>
            <w:r w:rsidRPr="00130133">
              <w:rPr>
                <w:rFonts w:ascii="標楷體" w:eastAsia="標楷體" w:hAnsi="標楷體" w:cs="Times New Roman"/>
                <w:color w:val="auto"/>
                <w:kern w:val="2"/>
              </w:rPr>
              <w:t>政府機關類推廣性書刊」佳作的肯定</w:t>
            </w:r>
            <w:r w:rsidR="00492D3F" w:rsidRPr="00130133">
              <w:rPr>
                <w:rFonts w:ascii="標楷體" w:eastAsia="標楷體" w:hAnsi="標楷體" w:cs="Times New Roman"/>
                <w:color w:val="auto"/>
                <w:kern w:val="2"/>
              </w:rPr>
              <w:t>。</w:t>
            </w:r>
          </w:p>
          <w:p w:rsidR="00041C8B" w:rsidRPr="00130133" w:rsidRDefault="00041C8B" w:rsidP="00492D3F">
            <w:pPr>
              <w:pStyle w:val="C"/>
              <w:numPr>
                <w:ilvl w:val="0"/>
                <w:numId w:val="27"/>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lastRenderedPageBreak/>
              <w:t>辦理澎湖南方四</w:t>
            </w:r>
            <w:proofErr w:type="gramStart"/>
            <w:r w:rsidRPr="00130133">
              <w:rPr>
                <w:rFonts w:ascii="標楷體" w:eastAsia="標楷體" w:hAnsi="標楷體" w:cs="Times New Roman"/>
                <w:color w:val="auto"/>
                <w:kern w:val="2"/>
              </w:rPr>
              <w:t>島手作</w:t>
            </w:r>
            <w:proofErr w:type="gramEnd"/>
            <w:r w:rsidRPr="00130133">
              <w:rPr>
                <w:rFonts w:ascii="標楷體" w:eastAsia="標楷體" w:hAnsi="標楷體" w:cs="Times New Roman"/>
                <w:color w:val="auto"/>
                <w:kern w:val="2"/>
              </w:rPr>
              <w:t>步道工作假期，施作完成</w:t>
            </w:r>
            <w:proofErr w:type="gramStart"/>
            <w:r w:rsidRPr="00130133">
              <w:rPr>
                <w:rFonts w:ascii="標楷體" w:eastAsia="標楷體" w:hAnsi="標楷體" w:cs="Times New Roman"/>
                <w:color w:val="auto"/>
                <w:kern w:val="2"/>
              </w:rPr>
              <w:t>東嶼坪前</w:t>
            </w:r>
            <w:proofErr w:type="gramEnd"/>
            <w:r w:rsidRPr="00130133">
              <w:rPr>
                <w:rFonts w:ascii="標楷體" w:eastAsia="標楷體" w:hAnsi="標楷體" w:cs="Times New Roman"/>
                <w:color w:val="auto"/>
                <w:kern w:val="2"/>
              </w:rPr>
              <w:t>山步道及東吉嶼八卦山步道，實現行政院「向山致敬」政策意涵。</w:t>
            </w:r>
          </w:p>
          <w:p w:rsidR="00041C8B" w:rsidRPr="00130133" w:rsidRDefault="00041C8B" w:rsidP="00492D3F">
            <w:pPr>
              <w:pStyle w:val="C"/>
              <w:numPr>
                <w:ilvl w:val="0"/>
                <w:numId w:val="27"/>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與海巡署東沙指揮部、艦隊分署東沙分隊聯合取締越界小舟，總計查扣越南籍漁船母船1艘、小舟2艘及船員14員，中國籍小舟2艘及船員10員。</w:t>
            </w:r>
          </w:p>
          <w:p w:rsidR="00041C8B" w:rsidRPr="00130133" w:rsidRDefault="00041C8B" w:rsidP="00492D3F">
            <w:pPr>
              <w:pStyle w:val="C"/>
              <w:numPr>
                <w:ilvl w:val="0"/>
                <w:numId w:val="27"/>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辦理海洋國家公園保育研究調查工作，計東沙環礁國家公園計4件、澎湖南方四島國家公園7件。</w:t>
            </w:r>
          </w:p>
          <w:p w:rsidR="00041C8B" w:rsidRPr="00130133" w:rsidRDefault="00041C8B" w:rsidP="00492D3F">
            <w:pPr>
              <w:pStyle w:val="C"/>
              <w:numPr>
                <w:ilvl w:val="0"/>
                <w:numId w:val="27"/>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進行澎湖</w:t>
            </w:r>
            <w:proofErr w:type="gramStart"/>
            <w:r w:rsidRPr="00130133">
              <w:rPr>
                <w:rFonts w:ascii="標楷體" w:eastAsia="標楷體" w:hAnsi="標楷體" w:cs="Times New Roman"/>
                <w:color w:val="auto"/>
                <w:kern w:val="2"/>
              </w:rPr>
              <w:t>東嶼坪</w:t>
            </w:r>
            <w:proofErr w:type="gramEnd"/>
            <w:r w:rsidRPr="00130133">
              <w:rPr>
                <w:rFonts w:ascii="標楷體" w:eastAsia="標楷體" w:hAnsi="標楷體" w:cs="Times New Roman"/>
                <w:color w:val="auto"/>
                <w:kern w:val="2"/>
              </w:rPr>
              <w:t>、</w:t>
            </w:r>
            <w:proofErr w:type="gramStart"/>
            <w:r w:rsidRPr="00130133">
              <w:rPr>
                <w:rFonts w:ascii="標楷體" w:eastAsia="標楷體" w:hAnsi="標楷體" w:cs="Times New Roman"/>
                <w:color w:val="auto"/>
                <w:kern w:val="2"/>
              </w:rPr>
              <w:t>西嶼坪</w:t>
            </w:r>
            <w:proofErr w:type="gramEnd"/>
            <w:r w:rsidRPr="00130133">
              <w:rPr>
                <w:rFonts w:ascii="標楷體" w:eastAsia="標楷體" w:hAnsi="標楷體" w:cs="Times New Roman"/>
                <w:color w:val="auto"/>
                <w:kern w:val="2"/>
              </w:rPr>
              <w:t>、東吉嶼、西吉嶼等8個測站珊瑚礁總體檢調查，各島覆蓋率分別為東吉嶼16.5%、西吉嶼19.0%、</w:t>
            </w:r>
            <w:proofErr w:type="gramStart"/>
            <w:r w:rsidRPr="00130133">
              <w:rPr>
                <w:rFonts w:ascii="標楷體" w:eastAsia="標楷體" w:hAnsi="標楷體" w:cs="Times New Roman"/>
                <w:color w:val="auto"/>
                <w:kern w:val="2"/>
              </w:rPr>
              <w:t>東嶼坪嶼</w:t>
            </w:r>
            <w:proofErr w:type="gramEnd"/>
            <w:r w:rsidRPr="00130133">
              <w:rPr>
                <w:rFonts w:ascii="標楷體" w:eastAsia="標楷體" w:hAnsi="標楷體" w:cs="Times New Roman"/>
                <w:color w:val="auto"/>
                <w:kern w:val="2"/>
              </w:rPr>
              <w:t>16.0%及西</w:t>
            </w:r>
            <w:proofErr w:type="gramStart"/>
            <w:r w:rsidRPr="00130133">
              <w:rPr>
                <w:rFonts w:ascii="標楷體" w:eastAsia="標楷體" w:hAnsi="標楷體" w:cs="Times New Roman"/>
                <w:color w:val="auto"/>
                <w:kern w:val="2"/>
              </w:rPr>
              <w:t>嶼坪嶼</w:t>
            </w:r>
            <w:proofErr w:type="gramEnd"/>
            <w:r w:rsidRPr="00130133">
              <w:rPr>
                <w:rFonts w:ascii="標楷體" w:eastAsia="標楷體" w:hAnsi="標楷體" w:cs="Times New Roman"/>
                <w:color w:val="auto"/>
                <w:kern w:val="2"/>
              </w:rPr>
              <w:t>37.5%，平均覆蓋率為22.3%。南方四島的珊瑚礁群聚除了</w:t>
            </w:r>
            <w:proofErr w:type="gramStart"/>
            <w:r w:rsidRPr="00130133">
              <w:rPr>
                <w:rFonts w:ascii="標楷體" w:eastAsia="標楷體" w:hAnsi="標楷體" w:cs="Times New Roman"/>
                <w:color w:val="auto"/>
                <w:kern w:val="2"/>
              </w:rPr>
              <w:t>西嶼坪屬於</w:t>
            </w:r>
            <w:proofErr w:type="gramEnd"/>
            <w:r w:rsidRPr="00130133">
              <w:rPr>
                <w:rFonts w:ascii="標楷體" w:eastAsia="標楷體" w:hAnsi="標楷體" w:cs="Times New Roman"/>
                <w:color w:val="auto"/>
                <w:kern w:val="2"/>
              </w:rPr>
              <w:t>略受環境壓力的狀態，其他島嶼則為衰退的情形；進行東沙環礁國家公園各海域測站的珊瑚礁總體檢調查，由於天候因素，僅進行內環礁的各測站調查，其中內</w:t>
            </w:r>
            <w:proofErr w:type="gramStart"/>
            <w:r w:rsidRPr="00130133">
              <w:rPr>
                <w:rFonts w:ascii="標楷體" w:eastAsia="標楷體" w:hAnsi="標楷體" w:cs="Times New Roman"/>
                <w:color w:val="auto"/>
                <w:kern w:val="2"/>
              </w:rPr>
              <w:t>環礁中偏</w:t>
            </w:r>
            <w:proofErr w:type="gramEnd"/>
            <w:r w:rsidRPr="00130133">
              <w:rPr>
                <w:rFonts w:ascii="標楷體" w:eastAsia="標楷體" w:hAnsi="標楷體" w:cs="Times New Roman"/>
                <w:color w:val="auto"/>
                <w:kern w:val="2"/>
              </w:rPr>
              <w:t>東46.9%、內</w:t>
            </w:r>
            <w:proofErr w:type="gramStart"/>
            <w:r w:rsidRPr="00130133">
              <w:rPr>
                <w:rFonts w:ascii="標楷體" w:eastAsia="標楷體" w:hAnsi="標楷體" w:cs="Times New Roman"/>
                <w:color w:val="auto"/>
                <w:kern w:val="2"/>
              </w:rPr>
              <w:t>環礁中偏</w:t>
            </w:r>
            <w:proofErr w:type="gramEnd"/>
            <w:r w:rsidRPr="00130133">
              <w:rPr>
                <w:rFonts w:ascii="標楷體" w:eastAsia="標楷體" w:hAnsi="標楷體" w:cs="Times New Roman"/>
                <w:color w:val="auto"/>
                <w:kern w:val="2"/>
              </w:rPr>
              <w:t>南28.8%、島正東71.9%，平均覆蓋率為49.2%，屬於尚可的珊瑚群聚健康情形。</w:t>
            </w:r>
          </w:p>
          <w:p w:rsidR="00041C8B" w:rsidRPr="00130133" w:rsidRDefault="00041C8B" w:rsidP="00D00E47">
            <w:pPr>
              <w:pStyle w:val="C"/>
              <w:numPr>
                <w:ilvl w:val="0"/>
                <w:numId w:val="27"/>
              </w:numPr>
              <w:ind w:leftChars="0" w:left="705" w:firstLineChars="0" w:hanging="728"/>
              <w:jc w:val="both"/>
              <w:rPr>
                <w:rFonts w:ascii="標楷體" w:eastAsia="標楷體" w:hAnsi="標楷體" w:cs="Times New Roman"/>
                <w:color w:val="auto"/>
                <w:kern w:val="2"/>
              </w:rPr>
            </w:pPr>
            <w:r w:rsidRPr="00130133">
              <w:rPr>
                <w:rFonts w:ascii="標楷體" w:eastAsia="標楷體" w:hAnsi="標楷體" w:cs="Times New Roman"/>
                <w:color w:val="auto"/>
                <w:kern w:val="2"/>
              </w:rPr>
              <w:t>辦理珊瑚礁復育工作，</w:t>
            </w:r>
            <w:proofErr w:type="gramStart"/>
            <w:r w:rsidRPr="00130133">
              <w:rPr>
                <w:rFonts w:ascii="標楷體" w:eastAsia="標楷體" w:hAnsi="標楷體" w:cs="Times New Roman"/>
                <w:color w:val="auto"/>
                <w:kern w:val="2"/>
              </w:rPr>
              <w:t>以東嶼坪</w:t>
            </w:r>
            <w:proofErr w:type="gramEnd"/>
            <w:r w:rsidRPr="00130133">
              <w:rPr>
                <w:rFonts w:ascii="標楷體" w:eastAsia="標楷體" w:hAnsi="標楷體" w:cs="Times New Roman"/>
                <w:color w:val="auto"/>
                <w:kern w:val="2"/>
              </w:rPr>
              <w:t>西側沙灘進行珊瑚</w:t>
            </w:r>
            <w:proofErr w:type="gramStart"/>
            <w:r w:rsidRPr="00130133">
              <w:rPr>
                <w:rFonts w:ascii="標楷體" w:eastAsia="標楷體" w:hAnsi="標楷體" w:cs="Times New Roman"/>
                <w:color w:val="auto"/>
                <w:kern w:val="2"/>
              </w:rPr>
              <w:t>扦插復育</w:t>
            </w:r>
            <w:proofErr w:type="gramEnd"/>
            <w:r w:rsidRPr="00130133">
              <w:rPr>
                <w:rFonts w:ascii="標楷體" w:eastAsia="標楷體" w:hAnsi="標楷體" w:cs="Times New Roman"/>
                <w:color w:val="auto"/>
                <w:kern w:val="2"/>
              </w:rPr>
              <w:t>工作，共扦插60株珊瑚(</w:t>
            </w:r>
            <w:proofErr w:type="gramStart"/>
            <w:r w:rsidRPr="00130133">
              <w:rPr>
                <w:rFonts w:ascii="標楷體" w:eastAsia="標楷體" w:hAnsi="標楷體" w:cs="Times New Roman"/>
                <w:color w:val="auto"/>
                <w:kern w:val="2"/>
              </w:rPr>
              <w:t>以軸孔</w:t>
            </w:r>
            <w:proofErr w:type="gramEnd"/>
            <w:r w:rsidRPr="00130133">
              <w:rPr>
                <w:rFonts w:ascii="標楷體" w:eastAsia="標楷體" w:hAnsi="標楷體" w:cs="Times New Roman"/>
                <w:color w:val="auto"/>
                <w:kern w:val="2"/>
              </w:rPr>
              <w:t>珊瑚為主)；並在東沙島北岸扦插250株珊瑚(</w:t>
            </w:r>
            <w:proofErr w:type="gramStart"/>
            <w:r w:rsidRPr="00130133">
              <w:rPr>
                <w:rFonts w:ascii="標楷體" w:eastAsia="標楷體" w:hAnsi="標楷體" w:cs="Times New Roman"/>
                <w:color w:val="auto"/>
                <w:kern w:val="2"/>
              </w:rPr>
              <w:t>以軸孔</w:t>
            </w:r>
            <w:proofErr w:type="gramEnd"/>
            <w:r w:rsidRPr="00130133">
              <w:rPr>
                <w:rFonts w:ascii="標楷體" w:eastAsia="標楷體" w:hAnsi="標楷體" w:cs="Times New Roman"/>
                <w:color w:val="auto"/>
                <w:kern w:val="2"/>
              </w:rPr>
              <w:t>珊瑚為主)；另外進行珊瑚</w:t>
            </w:r>
            <w:proofErr w:type="gramStart"/>
            <w:r w:rsidRPr="00130133">
              <w:rPr>
                <w:rFonts w:ascii="標楷體" w:eastAsia="標楷體" w:hAnsi="標楷體" w:cs="Times New Roman"/>
                <w:color w:val="auto"/>
                <w:kern w:val="2"/>
              </w:rPr>
              <w:t>分株復育</w:t>
            </w:r>
            <w:proofErr w:type="gramEnd"/>
            <w:r w:rsidRPr="00130133">
              <w:rPr>
                <w:rFonts w:ascii="標楷體" w:eastAsia="標楷體" w:hAnsi="標楷體" w:cs="Times New Roman"/>
                <w:color w:val="auto"/>
                <w:kern w:val="2"/>
              </w:rPr>
              <w:t>工作，共分株150株珊瑚，除了以</w:t>
            </w:r>
            <w:proofErr w:type="gramStart"/>
            <w:r w:rsidRPr="00130133">
              <w:rPr>
                <w:rFonts w:ascii="標楷體" w:eastAsia="標楷體" w:hAnsi="標楷體" w:cs="Times New Roman"/>
                <w:color w:val="auto"/>
                <w:kern w:val="2"/>
              </w:rPr>
              <w:t>分枝形軸孔</w:t>
            </w:r>
            <w:proofErr w:type="gramEnd"/>
            <w:r w:rsidRPr="00130133">
              <w:rPr>
                <w:rFonts w:ascii="標楷體" w:eastAsia="標楷體" w:hAnsi="標楷體" w:cs="Times New Roman"/>
                <w:color w:val="auto"/>
                <w:kern w:val="2"/>
              </w:rPr>
              <w:t>珊瑚外，也進行鹿角珊瑚</w:t>
            </w:r>
            <w:proofErr w:type="gramStart"/>
            <w:r w:rsidRPr="00130133">
              <w:rPr>
                <w:rFonts w:ascii="標楷體" w:eastAsia="標楷體" w:hAnsi="標楷體" w:cs="Times New Roman"/>
                <w:color w:val="auto"/>
                <w:kern w:val="2"/>
              </w:rPr>
              <w:t>及團塊形</w:t>
            </w:r>
            <w:proofErr w:type="gramEnd"/>
            <w:r w:rsidRPr="00130133">
              <w:rPr>
                <w:rFonts w:ascii="標楷體" w:eastAsia="標楷體" w:hAnsi="標楷體" w:cs="Times New Roman"/>
                <w:color w:val="auto"/>
                <w:kern w:val="2"/>
              </w:rPr>
              <w:t>珊瑚的復育。</w:t>
            </w:r>
          </w:p>
        </w:tc>
      </w:tr>
      <w:tr w:rsidR="00041C8B" w:rsidRPr="00130133" w:rsidTr="00D00E47">
        <w:trPr>
          <w:trHeight w:val="608"/>
        </w:trPr>
        <w:tc>
          <w:tcPr>
            <w:tcW w:w="1823" w:type="dxa"/>
            <w:tcBorders>
              <w:top w:val="single" w:sz="4" w:space="0" w:color="auto"/>
              <w:bottom w:val="single" w:sz="4" w:space="0" w:color="auto"/>
            </w:tcBorders>
          </w:tcPr>
          <w:p w:rsidR="00041C8B" w:rsidRPr="00130133" w:rsidRDefault="009E1F07" w:rsidP="005D128B">
            <w:pPr>
              <w:spacing w:line="338" w:lineRule="exact"/>
              <w:ind w:left="509" w:hangingChars="212" w:hanging="509"/>
              <w:jc w:val="both"/>
              <w:rPr>
                <w:rFonts w:ascii="標楷體" w:eastAsia="標楷體" w:hAnsi="標楷體"/>
              </w:rPr>
            </w:pPr>
            <w:r w:rsidRPr="00130133">
              <w:rPr>
                <w:rFonts w:ascii="標楷體" w:eastAsia="標楷體" w:hAnsi="標楷體" w:hint="eastAsia"/>
              </w:rPr>
              <w:lastRenderedPageBreak/>
              <w:t>九、台江國家公園經營管理</w:t>
            </w:r>
          </w:p>
        </w:tc>
        <w:tc>
          <w:tcPr>
            <w:tcW w:w="3044" w:type="dxa"/>
            <w:tcBorders>
              <w:top w:val="single" w:sz="4" w:space="0" w:color="auto"/>
              <w:bottom w:val="single" w:sz="4" w:space="0" w:color="auto"/>
            </w:tcBorders>
          </w:tcPr>
          <w:p w:rsidR="00041C8B" w:rsidRPr="00130133" w:rsidRDefault="00041C8B" w:rsidP="00041C8B">
            <w:pPr>
              <w:pStyle w:val="B"/>
              <w:ind w:leftChars="0" w:left="0" w:firstLineChars="0" w:firstLine="0"/>
              <w:rPr>
                <w:rFonts w:ascii="標楷體" w:eastAsia="標楷體" w:hAnsi="標楷體" w:cs="Times New Roman"/>
                <w:color w:val="auto"/>
                <w:kern w:val="2"/>
              </w:rPr>
            </w:pPr>
            <w:r w:rsidRPr="00130133">
              <w:rPr>
                <w:rFonts w:ascii="標楷體" w:eastAsia="標楷體" w:hAnsi="標楷體" w:cs="Times New Roman"/>
                <w:color w:val="auto"/>
                <w:kern w:val="2"/>
              </w:rPr>
              <w:t>台江國家公園計畫</w:t>
            </w:r>
          </w:p>
          <w:p w:rsidR="00041C8B" w:rsidRPr="00130133" w:rsidRDefault="00041C8B" w:rsidP="00041C8B">
            <w:pPr>
              <w:pStyle w:val="B"/>
              <w:ind w:leftChars="0" w:left="0" w:firstLineChars="0" w:firstLine="0"/>
              <w:rPr>
                <w:rFonts w:ascii="標楷體" w:eastAsia="標楷體" w:hAnsi="標楷體" w:cs="Times New Roman"/>
                <w:color w:val="auto"/>
                <w:kern w:val="2"/>
              </w:rPr>
            </w:pPr>
          </w:p>
        </w:tc>
        <w:tc>
          <w:tcPr>
            <w:tcW w:w="4942" w:type="dxa"/>
            <w:tcBorders>
              <w:top w:val="single" w:sz="4" w:space="0" w:color="auto"/>
              <w:bottom w:val="single" w:sz="4" w:space="0" w:color="auto"/>
            </w:tcBorders>
          </w:tcPr>
          <w:p w:rsidR="00041C8B" w:rsidRPr="00130133" w:rsidRDefault="00041C8B" w:rsidP="009E1F07">
            <w:pPr>
              <w:pStyle w:val="C"/>
              <w:numPr>
                <w:ilvl w:val="0"/>
                <w:numId w:val="28"/>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配合行政院「向海致敬」政策，台管處執行海岸清潔工作，累計清理成果617.1公噸廢棄物，分別為可回收類43.1公噸及非可回收類61公噸及漂流竹木513公噸。</w:t>
            </w:r>
          </w:p>
          <w:p w:rsidR="00041C8B" w:rsidRPr="00130133" w:rsidRDefault="00041C8B" w:rsidP="009E1F07">
            <w:pPr>
              <w:pStyle w:val="C"/>
              <w:numPr>
                <w:ilvl w:val="0"/>
                <w:numId w:val="28"/>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開發2套台江里海遊程蟹</w:t>
            </w:r>
            <w:proofErr w:type="gramStart"/>
            <w:r w:rsidRPr="00130133">
              <w:rPr>
                <w:rFonts w:ascii="標楷體" w:eastAsia="標楷體" w:hAnsi="標楷體" w:cs="Times New Roman"/>
                <w:color w:val="auto"/>
                <w:kern w:val="2"/>
              </w:rPr>
              <w:t>逅</w:t>
            </w:r>
            <w:proofErr w:type="gramEnd"/>
            <w:r w:rsidRPr="00130133">
              <w:rPr>
                <w:rFonts w:ascii="標楷體" w:eastAsia="標楷體" w:hAnsi="標楷體" w:cs="Times New Roman"/>
                <w:color w:val="auto"/>
                <w:kern w:val="2"/>
              </w:rPr>
              <w:t>蟬鳴-台江</w:t>
            </w:r>
            <w:proofErr w:type="gramStart"/>
            <w:r w:rsidRPr="00130133">
              <w:rPr>
                <w:rFonts w:ascii="標楷體" w:eastAsia="標楷體" w:hAnsi="標楷體" w:cs="Times New Roman"/>
                <w:color w:val="auto"/>
                <w:kern w:val="2"/>
              </w:rPr>
              <w:t>夏夜嘉年華</w:t>
            </w:r>
            <w:proofErr w:type="gramEnd"/>
            <w:r w:rsidRPr="00130133">
              <w:rPr>
                <w:rFonts w:ascii="標楷體" w:eastAsia="標楷體" w:hAnsi="標楷體" w:cs="Times New Roman"/>
                <w:color w:val="auto"/>
                <w:kern w:val="2"/>
              </w:rPr>
              <w:t>及台江單車遊，由台江里海聯盟與</w:t>
            </w:r>
            <w:r w:rsidRPr="00130133">
              <w:rPr>
                <w:rFonts w:ascii="標楷體" w:eastAsia="標楷體" w:hAnsi="標楷體" w:cs="Times New Roman"/>
                <w:color w:val="auto"/>
                <w:kern w:val="2"/>
              </w:rPr>
              <w:lastRenderedPageBreak/>
              <w:t>社區共同針對生態觀察辦理導</w:t>
            </w:r>
            <w:proofErr w:type="gramStart"/>
            <w:r w:rsidRPr="00130133">
              <w:rPr>
                <w:rFonts w:ascii="標楷體" w:eastAsia="標楷體" w:hAnsi="標楷體" w:cs="Times New Roman"/>
                <w:color w:val="auto"/>
                <w:kern w:val="2"/>
              </w:rPr>
              <w:t>覽</w:t>
            </w:r>
            <w:proofErr w:type="gramEnd"/>
            <w:r w:rsidRPr="00130133">
              <w:rPr>
                <w:rFonts w:ascii="標楷體" w:eastAsia="標楷體" w:hAnsi="標楷體" w:cs="Times New Roman"/>
                <w:color w:val="auto"/>
                <w:kern w:val="2"/>
              </w:rPr>
              <w:t>解說培訓課程，增進社區對台江「里海」的認識及對生態旅遊的認同支持，試辦2場次遊程活動共計40位參加，由在地解說員進行解說，分享道地的在地故事。</w:t>
            </w:r>
          </w:p>
          <w:p w:rsidR="00041C8B" w:rsidRPr="00130133" w:rsidRDefault="00041C8B" w:rsidP="009E1F07">
            <w:pPr>
              <w:pStyle w:val="C"/>
              <w:numPr>
                <w:ilvl w:val="0"/>
                <w:numId w:val="28"/>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主導黑面琵鷺族群數量調查，111年全球普查共調查6,162隻，較110年大幅增加940隻，全</w:t>
            </w:r>
            <w:proofErr w:type="gramStart"/>
            <w:r w:rsidRPr="00130133">
              <w:rPr>
                <w:rFonts w:ascii="標楷體" w:eastAsia="標楷體" w:hAnsi="標楷體" w:cs="Times New Roman"/>
                <w:color w:val="auto"/>
                <w:kern w:val="2"/>
              </w:rPr>
              <w:t>臺</w:t>
            </w:r>
            <w:proofErr w:type="gramEnd"/>
            <w:r w:rsidRPr="00130133">
              <w:rPr>
                <w:rFonts w:ascii="標楷體" w:eastAsia="標楷體" w:hAnsi="標楷體" w:cs="Times New Roman"/>
                <w:color w:val="auto"/>
                <w:kern w:val="2"/>
              </w:rPr>
              <w:t>共3,824隻，超過全球總數六成，增加692隻(增加22.1%)，族群數量屢創新高，台江國家公園仍為全球最</w:t>
            </w:r>
            <w:proofErr w:type="gramStart"/>
            <w:r w:rsidRPr="00130133">
              <w:rPr>
                <w:rFonts w:ascii="標楷體" w:eastAsia="標楷體" w:hAnsi="標楷體" w:cs="Times New Roman"/>
                <w:color w:val="auto"/>
                <w:kern w:val="2"/>
              </w:rPr>
              <w:t>大度冬棲</w:t>
            </w:r>
            <w:proofErr w:type="gramEnd"/>
            <w:r w:rsidRPr="00130133">
              <w:rPr>
                <w:rFonts w:ascii="標楷體" w:eastAsia="標楷體" w:hAnsi="標楷體" w:cs="Times New Roman"/>
                <w:color w:val="auto"/>
                <w:kern w:val="2"/>
              </w:rPr>
              <w:t>地。</w:t>
            </w:r>
          </w:p>
          <w:p w:rsidR="00041C8B" w:rsidRPr="00130133" w:rsidRDefault="00041C8B" w:rsidP="009E1F07">
            <w:pPr>
              <w:pStyle w:val="C"/>
              <w:numPr>
                <w:ilvl w:val="0"/>
                <w:numId w:val="28"/>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完成</w:t>
            </w:r>
            <w:proofErr w:type="gramStart"/>
            <w:r w:rsidRPr="00130133">
              <w:rPr>
                <w:rFonts w:ascii="標楷體" w:eastAsia="標楷體" w:hAnsi="標楷體" w:cs="Times New Roman"/>
                <w:color w:val="auto"/>
                <w:kern w:val="2"/>
              </w:rPr>
              <w:t>111</w:t>
            </w:r>
            <w:proofErr w:type="gramEnd"/>
            <w:r w:rsidRPr="00130133">
              <w:rPr>
                <w:rFonts w:ascii="標楷體" w:eastAsia="標楷體" w:hAnsi="標楷體" w:cs="Times New Roman"/>
                <w:color w:val="auto"/>
                <w:kern w:val="2"/>
              </w:rPr>
              <w:t>年度生態</w:t>
            </w:r>
            <w:proofErr w:type="gramStart"/>
            <w:r w:rsidRPr="00130133">
              <w:rPr>
                <w:rFonts w:ascii="標楷體" w:eastAsia="標楷體" w:hAnsi="標楷體" w:cs="Times New Roman"/>
                <w:color w:val="auto"/>
                <w:kern w:val="2"/>
              </w:rPr>
              <w:t>友善棲</w:t>
            </w:r>
            <w:proofErr w:type="gramEnd"/>
            <w:r w:rsidRPr="00130133">
              <w:rPr>
                <w:rFonts w:ascii="標楷體" w:eastAsia="標楷體" w:hAnsi="標楷體" w:cs="Times New Roman"/>
                <w:color w:val="auto"/>
                <w:kern w:val="2"/>
              </w:rPr>
              <w:t>地營造保育綠色地圖推廣及輔導計畫，申請加入合作夥伴增加到34位、魚</w:t>
            </w:r>
            <w:proofErr w:type="gramStart"/>
            <w:r w:rsidRPr="00130133">
              <w:rPr>
                <w:rFonts w:ascii="標楷體" w:eastAsia="標楷體" w:hAnsi="標楷體" w:cs="Times New Roman"/>
                <w:color w:val="auto"/>
                <w:kern w:val="2"/>
              </w:rPr>
              <w:t>塭</w:t>
            </w:r>
            <w:proofErr w:type="gramEnd"/>
            <w:r w:rsidRPr="00130133">
              <w:rPr>
                <w:rFonts w:ascii="標楷體" w:eastAsia="標楷體" w:hAnsi="標楷體" w:cs="Times New Roman"/>
                <w:color w:val="auto"/>
                <w:kern w:val="2"/>
              </w:rPr>
              <w:t>面積高達200公頃，經審議後選出61.95公頃魚</w:t>
            </w:r>
            <w:proofErr w:type="gramStart"/>
            <w:r w:rsidRPr="00130133">
              <w:rPr>
                <w:rFonts w:ascii="標楷體" w:eastAsia="標楷體" w:hAnsi="標楷體" w:cs="Times New Roman"/>
                <w:color w:val="auto"/>
                <w:kern w:val="2"/>
              </w:rPr>
              <w:t>塭</w:t>
            </w:r>
            <w:proofErr w:type="gramEnd"/>
            <w:r w:rsidRPr="00130133">
              <w:rPr>
                <w:rFonts w:ascii="標楷體" w:eastAsia="標楷體" w:hAnsi="標楷體" w:cs="Times New Roman"/>
                <w:color w:val="auto"/>
                <w:kern w:val="2"/>
              </w:rPr>
              <w:t>加入</w:t>
            </w:r>
            <w:proofErr w:type="gramStart"/>
            <w:r w:rsidRPr="00130133">
              <w:rPr>
                <w:rFonts w:ascii="標楷體" w:eastAsia="標楷體" w:hAnsi="標楷體" w:cs="Times New Roman"/>
                <w:color w:val="auto"/>
                <w:kern w:val="2"/>
              </w:rPr>
              <w:t>友善棲</w:t>
            </w:r>
            <w:proofErr w:type="gramEnd"/>
            <w:r w:rsidRPr="00130133">
              <w:rPr>
                <w:rFonts w:ascii="標楷體" w:eastAsia="標楷體" w:hAnsi="標楷體" w:cs="Times New Roman"/>
                <w:color w:val="auto"/>
                <w:kern w:val="2"/>
              </w:rPr>
              <w:t>地營造；黑</w:t>
            </w:r>
            <w:proofErr w:type="gramStart"/>
            <w:r w:rsidRPr="00130133">
              <w:rPr>
                <w:rFonts w:ascii="標楷體" w:eastAsia="標楷體" w:hAnsi="標楷體" w:cs="Times New Roman"/>
                <w:color w:val="auto"/>
                <w:kern w:val="2"/>
              </w:rPr>
              <w:t>琵</w:t>
            </w:r>
            <w:proofErr w:type="gramEnd"/>
            <w:r w:rsidRPr="00130133">
              <w:rPr>
                <w:rFonts w:ascii="標楷體" w:eastAsia="標楷體" w:hAnsi="標楷體" w:cs="Times New Roman"/>
                <w:color w:val="auto"/>
                <w:kern w:val="2"/>
              </w:rPr>
              <w:t>牌商標使用授權部分，輔導「黒琵牌」商標上市產品共計4位漁民、5種生態友善產品。</w:t>
            </w:r>
          </w:p>
          <w:p w:rsidR="00041C8B" w:rsidRPr="00130133" w:rsidRDefault="00041C8B" w:rsidP="009E1F07">
            <w:pPr>
              <w:pStyle w:val="C"/>
              <w:numPr>
                <w:ilvl w:val="0"/>
                <w:numId w:val="28"/>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與知名兒童文學作家王文華攜手合作，出版《走鏢台江》繪本，獲臺灣文獻館111年「獎勵出版文獻書刊」佳作肯定。</w:t>
            </w:r>
          </w:p>
          <w:p w:rsidR="00041C8B" w:rsidRPr="00130133" w:rsidRDefault="00041C8B" w:rsidP="009E1F07">
            <w:pPr>
              <w:pStyle w:val="C"/>
              <w:numPr>
                <w:ilvl w:val="0"/>
                <w:numId w:val="28"/>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完成</w:t>
            </w:r>
            <w:proofErr w:type="gramStart"/>
            <w:r w:rsidRPr="00130133">
              <w:rPr>
                <w:rFonts w:ascii="標楷體" w:eastAsia="標楷體" w:hAnsi="標楷體" w:cs="Times New Roman"/>
                <w:color w:val="auto"/>
                <w:kern w:val="2"/>
              </w:rPr>
              <w:t>台江學園</w:t>
            </w:r>
            <w:proofErr w:type="gramEnd"/>
            <w:r w:rsidRPr="00130133">
              <w:rPr>
                <w:rFonts w:ascii="標楷體" w:eastAsia="標楷體" w:hAnsi="標楷體" w:cs="Times New Roman"/>
                <w:color w:val="auto"/>
                <w:kern w:val="2"/>
              </w:rPr>
              <w:t>北側自行車道整建工程、</w:t>
            </w:r>
            <w:proofErr w:type="gramStart"/>
            <w:r w:rsidRPr="00130133">
              <w:rPr>
                <w:rFonts w:ascii="標楷體" w:eastAsia="標楷體" w:hAnsi="標楷體" w:cs="Times New Roman"/>
                <w:color w:val="auto"/>
                <w:kern w:val="2"/>
              </w:rPr>
              <w:t>安順吉鹽故事</w:t>
            </w:r>
            <w:proofErr w:type="gramEnd"/>
            <w:r w:rsidRPr="00130133">
              <w:rPr>
                <w:rFonts w:ascii="標楷體" w:eastAsia="標楷體" w:hAnsi="標楷體" w:cs="Times New Roman"/>
                <w:color w:val="auto"/>
                <w:kern w:val="2"/>
              </w:rPr>
              <w:t>館裝修工程，保育植物苗圃新建工程及園區周緣地區家園守護圈環境設施改善工程等，新增環境教育及遊憩活動場域。</w:t>
            </w:r>
          </w:p>
        </w:tc>
      </w:tr>
      <w:tr w:rsidR="00041C8B" w:rsidRPr="00130133" w:rsidTr="00D00E47">
        <w:trPr>
          <w:trHeight w:val="608"/>
        </w:trPr>
        <w:tc>
          <w:tcPr>
            <w:tcW w:w="1823" w:type="dxa"/>
            <w:tcBorders>
              <w:top w:val="single" w:sz="4" w:space="0" w:color="auto"/>
              <w:bottom w:val="single" w:sz="4" w:space="0" w:color="auto"/>
            </w:tcBorders>
          </w:tcPr>
          <w:p w:rsidR="00041C8B" w:rsidRPr="00130133" w:rsidRDefault="004663E8" w:rsidP="005D128B">
            <w:pPr>
              <w:spacing w:line="338" w:lineRule="exact"/>
              <w:ind w:left="509" w:hangingChars="212" w:hanging="509"/>
              <w:jc w:val="both"/>
              <w:rPr>
                <w:rFonts w:ascii="標楷體" w:eastAsia="標楷體" w:hAnsi="標楷體"/>
              </w:rPr>
            </w:pPr>
            <w:r w:rsidRPr="00130133">
              <w:rPr>
                <w:rFonts w:ascii="標楷體" w:eastAsia="標楷體" w:hAnsi="標楷體" w:hint="eastAsia"/>
              </w:rPr>
              <w:lastRenderedPageBreak/>
              <w:t>十、國家自然公園經營管理</w:t>
            </w:r>
          </w:p>
        </w:tc>
        <w:tc>
          <w:tcPr>
            <w:tcW w:w="3044" w:type="dxa"/>
            <w:tcBorders>
              <w:top w:val="single" w:sz="4" w:space="0" w:color="auto"/>
            </w:tcBorders>
          </w:tcPr>
          <w:p w:rsidR="00041C8B" w:rsidRPr="00130133" w:rsidRDefault="004663E8" w:rsidP="00041C8B">
            <w:pPr>
              <w:pStyle w:val="B"/>
              <w:ind w:leftChars="0" w:left="0" w:firstLineChars="0" w:firstLine="0"/>
              <w:rPr>
                <w:rFonts w:ascii="標楷體" w:eastAsia="標楷體" w:hAnsi="標楷體" w:cs="Times New Roman"/>
                <w:color w:val="auto"/>
                <w:kern w:val="2"/>
              </w:rPr>
            </w:pPr>
            <w:r w:rsidRPr="00130133">
              <w:rPr>
                <w:rFonts w:ascii="標楷體" w:eastAsia="標楷體" w:hAnsi="標楷體" w:cs="Times New Roman"/>
                <w:color w:val="auto"/>
                <w:kern w:val="2"/>
              </w:rPr>
              <w:t>國家自然公園計畫</w:t>
            </w:r>
          </w:p>
          <w:p w:rsidR="00041C8B" w:rsidRPr="00130133" w:rsidRDefault="00041C8B" w:rsidP="00041C8B">
            <w:pPr>
              <w:pStyle w:val="B"/>
              <w:ind w:leftChars="0" w:left="0" w:firstLineChars="0" w:firstLine="0"/>
              <w:rPr>
                <w:rFonts w:ascii="標楷體" w:eastAsia="標楷體" w:hAnsi="標楷體" w:cs="Times New Roman"/>
                <w:color w:val="auto"/>
                <w:kern w:val="2"/>
              </w:rPr>
            </w:pPr>
          </w:p>
        </w:tc>
        <w:tc>
          <w:tcPr>
            <w:tcW w:w="4942" w:type="dxa"/>
            <w:tcBorders>
              <w:top w:val="single" w:sz="4" w:space="0" w:color="auto"/>
            </w:tcBorders>
          </w:tcPr>
          <w:p w:rsidR="00041C8B" w:rsidRPr="00130133" w:rsidRDefault="00041C8B" w:rsidP="00537808">
            <w:pPr>
              <w:pStyle w:val="C"/>
              <w:numPr>
                <w:ilvl w:val="0"/>
                <w:numId w:val="29"/>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配合行政院「向海致敬」政策，搭配活動及海岸清潔維護計畫等共清除廢棄物5,512公斤。</w:t>
            </w:r>
          </w:p>
          <w:p w:rsidR="00041C8B" w:rsidRPr="00130133" w:rsidRDefault="00041C8B" w:rsidP="00537808">
            <w:pPr>
              <w:pStyle w:val="C"/>
              <w:numPr>
                <w:ilvl w:val="0"/>
                <w:numId w:val="29"/>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國家步道計畫-國家自然公園步道系統將持續分期分區修繕園區遊憩設施，完成壽山園區平面棧道150公尺及階梯棧道123公尺整建。</w:t>
            </w:r>
          </w:p>
          <w:p w:rsidR="00041C8B" w:rsidRPr="00130133" w:rsidRDefault="00041C8B" w:rsidP="00537808">
            <w:pPr>
              <w:pStyle w:val="C"/>
              <w:numPr>
                <w:ilvl w:val="0"/>
                <w:numId w:val="29"/>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建置園區遊客入園人數統計暨錄影系統設備6座，提供量化資訊以資擬定經營管理措施，並協助遊客迷途搜救工作。</w:t>
            </w:r>
          </w:p>
          <w:p w:rsidR="00041C8B" w:rsidRPr="00130133" w:rsidRDefault="00041C8B" w:rsidP="00537808">
            <w:pPr>
              <w:pStyle w:val="C"/>
              <w:numPr>
                <w:ilvl w:val="0"/>
                <w:numId w:val="29"/>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lastRenderedPageBreak/>
              <w:t>辦理馬頭山地區社區夥伴關係培力工作，針對權益關係人進行意願訪談，及辦理社區培力課程，凝聚在地保育意識，逐步推動成立馬頭山國家自然公園。</w:t>
            </w:r>
          </w:p>
          <w:p w:rsidR="00041C8B" w:rsidRPr="00130133" w:rsidRDefault="00041C8B" w:rsidP="006F0EFC">
            <w:pPr>
              <w:pStyle w:val="C"/>
              <w:numPr>
                <w:ilvl w:val="0"/>
                <w:numId w:val="29"/>
              </w:numPr>
              <w:ind w:leftChars="0" w:firstLineChars="0"/>
              <w:jc w:val="both"/>
              <w:rPr>
                <w:rFonts w:ascii="標楷體" w:eastAsia="標楷體" w:hAnsi="標楷體" w:cs="Times New Roman"/>
                <w:color w:val="auto"/>
                <w:kern w:val="2"/>
              </w:rPr>
            </w:pPr>
            <w:r w:rsidRPr="00130133">
              <w:rPr>
                <w:rFonts w:ascii="標楷體" w:eastAsia="標楷體" w:hAnsi="標楷體" w:cs="Times New Roman"/>
                <w:color w:val="auto"/>
                <w:kern w:val="2"/>
              </w:rPr>
              <w:t>配合政策</w:t>
            </w:r>
            <w:proofErr w:type="gramStart"/>
            <w:r w:rsidRPr="00130133">
              <w:rPr>
                <w:rFonts w:ascii="標楷體" w:eastAsia="標楷體" w:hAnsi="標楷體" w:cs="Times New Roman"/>
                <w:color w:val="auto"/>
                <w:kern w:val="2"/>
              </w:rPr>
              <w:t>採</w:t>
            </w:r>
            <w:proofErr w:type="gramEnd"/>
            <w:r w:rsidRPr="00130133">
              <w:rPr>
                <w:rFonts w:ascii="標楷體" w:eastAsia="標楷體" w:hAnsi="標楷體" w:cs="Times New Roman"/>
                <w:color w:val="auto"/>
                <w:kern w:val="2"/>
              </w:rPr>
              <w:t>TNVR期能逐步減少</w:t>
            </w:r>
            <w:proofErr w:type="gramStart"/>
            <w:r w:rsidRPr="00130133">
              <w:rPr>
                <w:rFonts w:ascii="標楷體" w:eastAsia="標楷體" w:hAnsi="標楷體" w:cs="Times New Roman"/>
                <w:color w:val="auto"/>
                <w:kern w:val="2"/>
              </w:rPr>
              <w:t>園區內犬隻</w:t>
            </w:r>
            <w:proofErr w:type="gramEnd"/>
            <w:r w:rsidRPr="00130133">
              <w:rPr>
                <w:rFonts w:ascii="標楷體" w:eastAsia="標楷體" w:hAnsi="標楷體" w:cs="Times New Roman"/>
                <w:color w:val="auto"/>
                <w:kern w:val="2"/>
              </w:rPr>
              <w:t>繁衍，並與高雄市動保處合作移除安置</w:t>
            </w:r>
            <w:r w:rsidR="006F0EFC" w:rsidRPr="00130133">
              <w:rPr>
                <w:rFonts w:ascii="標楷體" w:eastAsia="標楷體" w:hAnsi="標楷體" w:cs="Times New Roman"/>
                <w:color w:val="auto"/>
                <w:kern w:val="2"/>
              </w:rPr>
              <w:t>25</w:t>
            </w:r>
            <w:proofErr w:type="gramStart"/>
            <w:r w:rsidR="006F0EFC" w:rsidRPr="00130133">
              <w:rPr>
                <w:rFonts w:ascii="標楷體" w:eastAsia="標楷體" w:hAnsi="標楷體" w:cs="Times New Roman"/>
                <w:color w:val="auto"/>
                <w:kern w:val="2"/>
              </w:rPr>
              <w:t>隻</w:t>
            </w:r>
            <w:r w:rsidRPr="00130133">
              <w:rPr>
                <w:rFonts w:ascii="標楷體" w:eastAsia="標楷體" w:hAnsi="標楷體" w:cs="Times New Roman"/>
                <w:color w:val="auto"/>
                <w:kern w:val="2"/>
              </w:rPr>
              <w:t>較具</w:t>
            </w:r>
            <w:proofErr w:type="gramEnd"/>
            <w:r w:rsidRPr="00130133">
              <w:rPr>
                <w:rFonts w:ascii="標楷體" w:eastAsia="標楷體" w:hAnsi="標楷體" w:cs="Times New Roman"/>
                <w:color w:val="auto"/>
                <w:kern w:val="2"/>
              </w:rPr>
              <w:t>攻擊性犬隻，以維遊客安全。</w:t>
            </w:r>
          </w:p>
        </w:tc>
      </w:tr>
    </w:tbl>
    <w:p w:rsidR="006C4F53" w:rsidRPr="00130133" w:rsidRDefault="006C4F53" w:rsidP="0033426B">
      <w:pPr>
        <w:spacing w:line="20" w:lineRule="exact"/>
        <w:jc w:val="both"/>
        <w:textAlignment w:val="center"/>
        <w:rPr>
          <w:rFonts w:ascii="標楷體" w:eastAsia="標楷體" w:hAnsi="標楷體"/>
          <w:b/>
          <w:bCs/>
          <w:sz w:val="28"/>
          <w:szCs w:val="28"/>
        </w:rPr>
      </w:pPr>
    </w:p>
    <w:p w:rsidR="00D84A89" w:rsidRPr="00130133" w:rsidRDefault="006C4F53" w:rsidP="000F18CA">
      <w:pPr>
        <w:numPr>
          <w:ilvl w:val="0"/>
          <w:numId w:val="5"/>
        </w:numPr>
        <w:spacing w:line="480" w:lineRule="exact"/>
        <w:jc w:val="both"/>
        <w:textAlignment w:val="center"/>
        <w:rPr>
          <w:rFonts w:ascii="標楷體" w:eastAsia="標楷體" w:hAnsi="標楷體"/>
          <w:b/>
          <w:bCs/>
          <w:sz w:val="28"/>
          <w:szCs w:val="28"/>
        </w:rPr>
      </w:pPr>
      <w:r w:rsidRPr="00130133">
        <w:rPr>
          <w:rFonts w:ascii="標楷體" w:eastAsia="標楷體" w:hAnsi="標楷體"/>
          <w:b/>
          <w:bCs/>
          <w:sz w:val="28"/>
          <w:szCs w:val="28"/>
        </w:rPr>
        <w:br w:type="page"/>
      </w:r>
      <w:r w:rsidR="00D84A89" w:rsidRPr="00130133">
        <w:rPr>
          <w:rFonts w:ascii="標楷體" w:eastAsia="標楷體" w:hAnsi="標楷體" w:hint="eastAsia"/>
          <w:b/>
          <w:bCs/>
          <w:sz w:val="28"/>
          <w:szCs w:val="28"/>
        </w:rPr>
        <w:lastRenderedPageBreak/>
        <w:t>上年度已過</w:t>
      </w:r>
      <w:proofErr w:type="gramStart"/>
      <w:r w:rsidR="00D84A89" w:rsidRPr="00130133">
        <w:rPr>
          <w:rFonts w:ascii="標楷體" w:eastAsia="標楷體" w:hAnsi="標楷體" w:hint="eastAsia"/>
          <w:b/>
          <w:bCs/>
          <w:sz w:val="28"/>
          <w:szCs w:val="28"/>
        </w:rPr>
        <w:t>期間</w:t>
      </w:r>
      <w:r w:rsidR="00E561CA" w:rsidRPr="00130133">
        <w:rPr>
          <w:rFonts w:ascii="標楷體" w:eastAsia="標楷體" w:hAnsi="標楷體" w:hint="eastAsia"/>
          <w:b/>
          <w:bCs/>
          <w:sz w:val="28"/>
          <w:szCs w:val="28"/>
        </w:rPr>
        <w:t>(</w:t>
      </w:r>
      <w:proofErr w:type="gramEnd"/>
      <w:r w:rsidR="00E561CA" w:rsidRPr="00130133">
        <w:rPr>
          <w:rFonts w:ascii="標楷體" w:eastAsia="標楷體" w:hAnsi="標楷體" w:hint="eastAsia"/>
          <w:b/>
          <w:bCs/>
          <w:sz w:val="28"/>
          <w:szCs w:val="28"/>
        </w:rPr>
        <w:t>11</w:t>
      </w:r>
      <w:r w:rsidR="00CA0141" w:rsidRPr="00130133">
        <w:rPr>
          <w:rFonts w:ascii="標楷體" w:eastAsia="標楷體" w:hAnsi="標楷體" w:hint="eastAsia"/>
          <w:b/>
          <w:bCs/>
          <w:sz w:val="28"/>
          <w:szCs w:val="28"/>
        </w:rPr>
        <w:t>2</w:t>
      </w:r>
      <w:r w:rsidR="0007166D" w:rsidRPr="00130133">
        <w:rPr>
          <w:rFonts w:ascii="標楷體" w:eastAsia="標楷體" w:hAnsi="標楷體" w:hint="eastAsia"/>
          <w:b/>
          <w:bCs/>
          <w:sz w:val="28"/>
          <w:szCs w:val="28"/>
        </w:rPr>
        <w:t>年1月1日至</w:t>
      </w:r>
      <w:smartTag w:uri="urn:schemas-microsoft-com:office:smarttags" w:element="chsdate">
        <w:smartTagPr>
          <w:attr w:name="IsROCDate" w:val="False"/>
          <w:attr w:name="IsLunarDate" w:val="False"/>
          <w:attr w:name="Day" w:val="30"/>
          <w:attr w:name="Month" w:val="6"/>
          <w:attr w:name="Year" w:val="2018"/>
        </w:smartTagPr>
        <w:r w:rsidR="0007166D" w:rsidRPr="00130133">
          <w:rPr>
            <w:rFonts w:ascii="標楷體" w:eastAsia="標楷體" w:hAnsi="標楷體" w:hint="eastAsia"/>
            <w:b/>
            <w:bCs/>
            <w:sz w:val="28"/>
            <w:szCs w:val="28"/>
          </w:rPr>
          <w:t>6月30日</w:t>
        </w:r>
      </w:smartTag>
      <w:r w:rsidR="0007166D" w:rsidRPr="00130133">
        <w:rPr>
          <w:rFonts w:ascii="標楷體" w:eastAsia="標楷體" w:hAnsi="標楷體" w:hint="eastAsia"/>
          <w:b/>
          <w:bCs/>
          <w:sz w:val="28"/>
          <w:szCs w:val="28"/>
        </w:rPr>
        <w:t>止)計畫實</w:t>
      </w:r>
      <w:r w:rsidR="00D84A89" w:rsidRPr="00130133">
        <w:rPr>
          <w:rFonts w:ascii="標楷體" w:eastAsia="標楷體" w:hAnsi="標楷體" w:hint="eastAsia"/>
          <w:b/>
          <w:bCs/>
          <w:sz w:val="28"/>
          <w:szCs w:val="28"/>
        </w:rPr>
        <w:t>施</w:t>
      </w:r>
      <w:r w:rsidR="0007166D" w:rsidRPr="00130133">
        <w:rPr>
          <w:rFonts w:ascii="標楷體" w:eastAsia="標楷體" w:hAnsi="標楷體" w:hint="eastAsia"/>
          <w:b/>
          <w:bCs/>
          <w:sz w:val="28"/>
          <w:szCs w:val="28"/>
        </w:rPr>
        <w:t>成果概述</w:t>
      </w:r>
      <w:r w:rsidR="00EC3418" w:rsidRPr="00130133">
        <w:rPr>
          <w:rFonts w:ascii="標楷體" w:eastAsia="標楷體" w:hAnsi="標楷體" w:hint="eastAsia"/>
          <w:b/>
          <w:bCs/>
          <w:sz w:val="28"/>
          <w:szCs w:val="28"/>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88"/>
        <w:gridCol w:w="3039"/>
        <w:gridCol w:w="4921"/>
      </w:tblGrid>
      <w:tr w:rsidR="009077E2" w:rsidRPr="00130133" w:rsidTr="0039794B">
        <w:trPr>
          <w:trHeight w:val="640"/>
          <w:tblHeader/>
        </w:trPr>
        <w:tc>
          <w:tcPr>
            <w:tcW w:w="1788" w:type="dxa"/>
            <w:tcBorders>
              <w:bottom w:val="single" w:sz="4" w:space="0" w:color="auto"/>
            </w:tcBorders>
            <w:vAlign w:val="center"/>
          </w:tcPr>
          <w:p w:rsidR="009077E2" w:rsidRPr="00130133" w:rsidRDefault="0007166D" w:rsidP="00C8435A">
            <w:pPr>
              <w:snapToGrid w:val="0"/>
              <w:spacing w:line="340" w:lineRule="exact"/>
              <w:jc w:val="center"/>
              <w:textAlignment w:val="center"/>
              <w:rPr>
                <w:rFonts w:ascii="標楷體" w:eastAsia="標楷體" w:hAnsi="標楷體"/>
              </w:rPr>
            </w:pPr>
            <w:r w:rsidRPr="00130133">
              <w:rPr>
                <w:rFonts w:ascii="標楷體" w:eastAsia="標楷體" w:hAnsi="標楷體" w:hint="eastAsia"/>
              </w:rPr>
              <w:t>工作計畫</w:t>
            </w:r>
          </w:p>
        </w:tc>
        <w:tc>
          <w:tcPr>
            <w:tcW w:w="3039" w:type="dxa"/>
            <w:vAlign w:val="center"/>
          </w:tcPr>
          <w:p w:rsidR="009077E2" w:rsidRPr="00130133" w:rsidRDefault="0007166D" w:rsidP="00C8435A">
            <w:pPr>
              <w:snapToGrid w:val="0"/>
              <w:spacing w:line="340" w:lineRule="exact"/>
              <w:jc w:val="center"/>
              <w:textAlignment w:val="center"/>
              <w:rPr>
                <w:rFonts w:ascii="標楷體" w:eastAsia="標楷體" w:hAnsi="標楷體"/>
              </w:rPr>
            </w:pPr>
            <w:r w:rsidRPr="00130133">
              <w:rPr>
                <w:rFonts w:ascii="標楷體" w:eastAsia="標楷體" w:hAnsi="標楷體" w:hint="eastAsia"/>
              </w:rPr>
              <w:t>實施概況</w:t>
            </w:r>
          </w:p>
        </w:tc>
        <w:tc>
          <w:tcPr>
            <w:tcW w:w="4921" w:type="dxa"/>
            <w:vAlign w:val="center"/>
          </w:tcPr>
          <w:p w:rsidR="009077E2" w:rsidRPr="00130133" w:rsidRDefault="0007166D" w:rsidP="00C8435A">
            <w:pPr>
              <w:snapToGrid w:val="0"/>
              <w:spacing w:line="340" w:lineRule="exact"/>
              <w:jc w:val="center"/>
              <w:textAlignment w:val="center"/>
              <w:rPr>
                <w:rFonts w:ascii="標楷體" w:eastAsia="標楷體" w:hAnsi="標楷體"/>
              </w:rPr>
            </w:pPr>
            <w:r w:rsidRPr="00130133">
              <w:rPr>
                <w:rFonts w:ascii="標楷體" w:eastAsia="標楷體" w:hAnsi="標楷體" w:hint="eastAsia"/>
              </w:rPr>
              <w:t>實施成果</w:t>
            </w:r>
          </w:p>
        </w:tc>
      </w:tr>
      <w:tr w:rsidR="00AD70BB" w:rsidRPr="00130133" w:rsidTr="00951B11">
        <w:trPr>
          <w:trHeight w:val="194"/>
        </w:trPr>
        <w:tc>
          <w:tcPr>
            <w:tcW w:w="1788" w:type="dxa"/>
            <w:vMerge w:val="restart"/>
            <w:tcBorders>
              <w:top w:val="single" w:sz="4" w:space="0" w:color="auto"/>
            </w:tcBorders>
          </w:tcPr>
          <w:p w:rsidR="00AD70BB" w:rsidRPr="00130133" w:rsidRDefault="00AD70BB" w:rsidP="007B346D">
            <w:pPr>
              <w:spacing w:line="340" w:lineRule="exact"/>
              <w:ind w:left="509" w:hangingChars="212" w:hanging="509"/>
              <w:jc w:val="both"/>
              <w:rPr>
                <w:rFonts w:ascii="標楷體" w:eastAsia="標楷體" w:hAnsi="標楷體"/>
              </w:rPr>
            </w:pPr>
            <w:r w:rsidRPr="00130133">
              <w:rPr>
                <w:rFonts w:ascii="標楷體" w:eastAsia="標楷體" w:hAnsi="標楷體" w:hint="eastAsia"/>
              </w:rPr>
              <w:t>一、國家公園業務</w:t>
            </w:r>
          </w:p>
        </w:tc>
        <w:tc>
          <w:tcPr>
            <w:tcW w:w="3039" w:type="dxa"/>
          </w:tcPr>
          <w:p w:rsidR="00AD70BB" w:rsidRPr="00130133" w:rsidRDefault="00AD70BB" w:rsidP="00C8435A">
            <w:pPr>
              <w:spacing w:line="340" w:lineRule="exact"/>
              <w:ind w:left="338" w:hangingChars="141" w:hanging="338"/>
              <w:jc w:val="both"/>
              <w:rPr>
                <w:rFonts w:ascii="標楷體" w:eastAsia="標楷體" w:hAnsi="標楷體"/>
              </w:rPr>
            </w:pPr>
            <w:r w:rsidRPr="00130133">
              <w:rPr>
                <w:rFonts w:ascii="標楷體" w:eastAsia="標楷體" w:hAnsi="標楷體" w:hint="eastAsia"/>
              </w:rPr>
              <w:t>一、</w:t>
            </w:r>
            <w:r w:rsidRPr="00130133">
              <w:rPr>
                <w:rFonts w:ascii="標楷體" w:eastAsia="標楷體" w:hAnsi="標楷體"/>
              </w:rPr>
              <w:t>國家公園永續發展計畫</w:t>
            </w:r>
          </w:p>
        </w:tc>
        <w:tc>
          <w:tcPr>
            <w:tcW w:w="4921" w:type="dxa"/>
          </w:tcPr>
          <w:p w:rsidR="00AD70BB" w:rsidRPr="00130133" w:rsidRDefault="00AD70BB" w:rsidP="00AD70BB">
            <w:pPr>
              <w:pStyle w:val="C"/>
              <w:numPr>
                <w:ilvl w:val="0"/>
                <w:numId w:val="30"/>
              </w:numPr>
              <w:ind w:leftChars="0" w:left="560" w:firstLineChars="0" w:hanging="560"/>
              <w:jc w:val="both"/>
              <w:rPr>
                <w:rFonts w:ascii="標楷體" w:eastAsia="標楷體" w:hAnsi="標楷體" w:cs="Times New Roman"/>
                <w:color w:val="auto"/>
                <w:kern w:val="2"/>
              </w:rPr>
            </w:pPr>
            <w:proofErr w:type="gramStart"/>
            <w:r w:rsidRPr="00130133">
              <w:rPr>
                <w:rFonts w:ascii="標楷體" w:eastAsia="標楷體" w:hAnsi="標楷體" w:cs="Times New Roman" w:hint="eastAsia"/>
                <w:color w:val="auto"/>
                <w:kern w:val="2"/>
              </w:rPr>
              <w:t>賡</w:t>
            </w:r>
            <w:proofErr w:type="gramEnd"/>
            <w:r w:rsidRPr="00130133">
              <w:rPr>
                <w:rFonts w:ascii="標楷體" w:eastAsia="標楷體" w:hAnsi="標楷體" w:cs="Times New Roman" w:hint="eastAsia"/>
                <w:color w:val="auto"/>
                <w:kern w:val="2"/>
              </w:rPr>
              <w:t>續辦理「112年入園入</w:t>
            </w:r>
            <w:proofErr w:type="gramStart"/>
            <w:r w:rsidRPr="00130133">
              <w:rPr>
                <w:rFonts w:ascii="標楷體" w:eastAsia="標楷體" w:hAnsi="標楷體" w:cs="Times New Roman" w:hint="eastAsia"/>
                <w:color w:val="auto"/>
                <w:kern w:val="2"/>
              </w:rPr>
              <w:t>山線上申請</w:t>
            </w:r>
            <w:proofErr w:type="gramEnd"/>
            <w:r w:rsidRPr="00130133">
              <w:rPr>
                <w:rFonts w:ascii="標楷體" w:eastAsia="標楷體" w:hAnsi="標楷體" w:cs="Times New Roman" w:hint="eastAsia"/>
                <w:color w:val="auto"/>
                <w:kern w:val="2"/>
              </w:rPr>
              <w:t>服務網及臺灣登山申請一站式服務網</w:t>
            </w:r>
            <w:proofErr w:type="gramStart"/>
            <w:r w:rsidRPr="00130133">
              <w:rPr>
                <w:rFonts w:ascii="標楷體" w:eastAsia="標楷體" w:hAnsi="標楷體" w:cs="Times New Roman" w:hint="eastAsia"/>
                <w:color w:val="auto"/>
                <w:kern w:val="2"/>
              </w:rPr>
              <w:t>建置及維運</w:t>
            </w:r>
            <w:proofErr w:type="gramEnd"/>
            <w:r w:rsidRPr="00130133">
              <w:rPr>
                <w:rFonts w:ascii="標楷體" w:eastAsia="標楷體" w:hAnsi="標楷體" w:cs="Times New Roman" w:hint="eastAsia"/>
                <w:color w:val="auto"/>
                <w:kern w:val="2"/>
              </w:rPr>
              <w:t>案」、「112年國家公園季刊製作案」、「112年國家公園學報製作案」、「112年國家公園生物多樣性地理資訊系統資料庫</w:t>
            </w:r>
            <w:proofErr w:type="gramStart"/>
            <w:r w:rsidRPr="00130133">
              <w:rPr>
                <w:rFonts w:ascii="標楷體" w:eastAsia="標楷體" w:hAnsi="標楷體" w:cs="Times New Roman" w:hint="eastAsia"/>
                <w:color w:val="auto"/>
                <w:kern w:val="2"/>
              </w:rPr>
              <w:t>擴充暨維運</w:t>
            </w:r>
            <w:proofErr w:type="gramEnd"/>
            <w:r w:rsidRPr="00130133">
              <w:rPr>
                <w:rFonts w:ascii="標楷體" w:eastAsia="標楷體" w:hAnsi="標楷體" w:cs="Times New Roman" w:hint="eastAsia"/>
                <w:color w:val="auto"/>
                <w:kern w:val="2"/>
              </w:rPr>
              <w:t>計畫」、「112年臺灣國家公園入口網及社群經營維運案」「112年國家公園數位典藏應用及行銷計畫」、「112年臺灣國家公園公共設施管理資訊系統維運案」及「112年國家公園建築管理資訊系統維運案」等標案招標簽約工作，目前均依約執行中。</w:t>
            </w:r>
          </w:p>
          <w:p w:rsidR="00AD70BB" w:rsidRPr="00130133" w:rsidRDefault="00AD70BB" w:rsidP="00AD70BB">
            <w:pPr>
              <w:pStyle w:val="C"/>
              <w:numPr>
                <w:ilvl w:val="0"/>
                <w:numId w:val="30"/>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辦理完成「2023 國家公園系列攝影展」。</w:t>
            </w:r>
          </w:p>
        </w:tc>
      </w:tr>
      <w:tr w:rsidR="00AD70BB" w:rsidRPr="00130133" w:rsidTr="00951B11">
        <w:trPr>
          <w:trHeight w:val="194"/>
        </w:trPr>
        <w:tc>
          <w:tcPr>
            <w:tcW w:w="1788" w:type="dxa"/>
            <w:vMerge/>
          </w:tcPr>
          <w:p w:rsidR="00AD70BB" w:rsidRPr="00130133" w:rsidRDefault="00AD70BB" w:rsidP="007B346D">
            <w:pPr>
              <w:spacing w:line="340" w:lineRule="exact"/>
              <w:ind w:left="509" w:hangingChars="212" w:hanging="509"/>
              <w:jc w:val="both"/>
              <w:rPr>
                <w:rFonts w:ascii="標楷體" w:eastAsia="標楷體" w:hAnsi="標楷體"/>
              </w:rPr>
            </w:pPr>
          </w:p>
        </w:tc>
        <w:tc>
          <w:tcPr>
            <w:tcW w:w="3039" w:type="dxa"/>
          </w:tcPr>
          <w:p w:rsidR="00AD70BB" w:rsidRPr="00130133" w:rsidRDefault="00AD70BB" w:rsidP="00C8435A">
            <w:pPr>
              <w:spacing w:line="340" w:lineRule="exact"/>
              <w:ind w:left="338" w:hangingChars="141" w:hanging="338"/>
              <w:jc w:val="both"/>
              <w:rPr>
                <w:rFonts w:ascii="標楷體" w:eastAsia="標楷體" w:hAnsi="標楷體"/>
              </w:rPr>
            </w:pPr>
            <w:r w:rsidRPr="00130133">
              <w:rPr>
                <w:rFonts w:ascii="標楷體" w:eastAsia="標楷體" w:hAnsi="標楷體"/>
              </w:rPr>
              <w:t>二、國家濕地保育計畫</w:t>
            </w:r>
          </w:p>
        </w:tc>
        <w:tc>
          <w:tcPr>
            <w:tcW w:w="4921" w:type="dxa"/>
          </w:tcPr>
          <w:p w:rsidR="00076176" w:rsidRPr="00130133" w:rsidRDefault="00076176" w:rsidP="00076176">
            <w:pPr>
              <w:pStyle w:val="C"/>
              <w:numPr>
                <w:ilvl w:val="0"/>
                <w:numId w:val="31"/>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112年1月7日辦理「2023濕地日-</w:t>
            </w:r>
            <w:proofErr w:type="gramStart"/>
            <w:r w:rsidRPr="00130133">
              <w:rPr>
                <w:rFonts w:ascii="標楷體" w:eastAsia="標楷體" w:hAnsi="標楷體" w:cs="Times New Roman" w:hint="eastAsia"/>
                <w:color w:val="auto"/>
                <w:kern w:val="2"/>
              </w:rPr>
              <w:t>濕地藍碳潛力</w:t>
            </w:r>
            <w:proofErr w:type="gramEnd"/>
            <w:r w:rsidRPr="00130133">
              <w:rPr>
                <w:rFonts w:ascii="標楷體" w:eastAsia="標楷體" w:hAnsi="標楷體" w:cs="Times New Roman" w:hint="eastAsia"/>
                <w:color w:val="auto"/>
                <w:kern w:val="2"/>
              </w:rPr>
              <w:t>」活動。</w:t>
            </w:r>
          </w:p>
          <w:p w:rsidR="00076176" w:rsidRPr="00130133" w:rsidRDefault="00076176" w:rsidP="00076176">
            <w:pPr>
              <w:pStyle w:val="C"/>
              <w:numPr>
                <w:ilvl w:val="0"/>
                <w:numId w:val="31"/>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完成國家濕地保育綱領檢討作業，並於112年5月11</w:t>
            </w:r>
            <w:r w:rsidR="007F144B" w:rsidRPr="00130133">
              <w:rPr>
                <w:rFonts w:ascii="標楷體" w:eastAsia="標楷體" w:hAnsi="標楷體" w:cs="Times New Roman" w:hint="eastAsia"/>
                <w:color w:val="auto"/>
                <w:kern w:val="2"/>
              </w:rPr>
              <w:t>日經</w:t>
            </w:r>
            <w:r w:rsidRPr="00130133">
              <w:rPr>
                <w:rFonts w:ascii="標楷體" w:eastAsia="標楷體" w:hAnsi="標楷體" w:cs="Times New Roman" w:hint="eastAsia"/>
                <w:color w:val="auto"/>
                <w:kern w:val="2"/>
              </w:rPr>
              <w:t>行政院備查。</w:t>
            </w:r>
          </w:p>
          <w:p w:rsidR="00076176" w:rsidRPr="00130133" w:rsidRDefault="00076176" w:rsidP="00076176">
            <w:pPr>
              <w:pStyle w:val="C"/>
              <w:numPr>
                <w:ilvl w:val="0"/>
                <w:numId w:val="31"/>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核定實施成龍及椬梧重要濕地保育利用計畫書圖。</w:t>
            </w:r>
          </w:p>
          <w:p w:rsidR="00076176" w:rsidRPr="00130133" w:rsidRDefault="00076176" w:rsidP="00076176">
            <w:pPr>
              <w:pStyle w:val="C"/>
              <w:numPr>
                <w:ilvl w:val="0"/>
                <w:numId w:val="31"/>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公告核發屏東縣政府環境保護局「</w:t>
            </w:r>
            <w:proofErr w:type="gramStart"/>
            <w:r w:rsidRPr="00130133">
              <w:rPr>
                <w:rFonts w:ascii="標楷體" w:eastAsia="標楷體" w:hAnsi="標楷體" w:cs="Times New Roman" w:hint="eastAsia"/>
                <w:color w:val="auto"/>
                <w:kern w:val="2"/>
              </w:rPr>
              <w:t>麟洛</w:t>
            </w:r>
            <w:proofErr w:type="gramEnd"/>
            <w:r w:rsidRPr="00130133">
              <w:rPr>
                <w:rFonts w:ascii="標楷體" w:eastAsia="標楷體" w:hAnsi="標楷體" w:cs="Times New Roman" w:hint="eastAsia"/>
                <w:color w:val="auto"/>
                <w:kern w:val="2"/>
              </w:rPr>
              <w:t>人工濕地環境保育暨生態推廣」、嘉義縣政府「嘉義縣濱海地區生態保育及友善養殖推廣」及宜蘭縣政府「雙連</w:t>
            </w:r>
            <w:proofErr w:type="gramStart"/>
            <w:r w:rsidRPr="00130133">
              <w:rPr>
                <w:rFonts w:ascii="標楷體" w:eastAsia="標楷體" w:hAnsi="標楷體" w:cs="Times New Roman" w:hint="eastAsia"/>
                <w:color w:val="auto"/>
                <w:kern w:val="2"/>
              </w:rPr>
              <w:t>埤</w:t>
            </w:r>
            <w:proofErr w:type="gramEnd"/>
            <w:r w:rsidRPr="00130133">
              <w:rPr>
                <w:rFonts w:ascii="標楷體" w:eastAsia="標楷體" w:hAnsi="標楷體" w:cs="Times New Roman" w:hint="eastAsia"/>
                <w:color w:val="auto"/>
                <w:kern w:val="2"/>
              </w:rPr>
              <w:t>周邊友善濕地保育農產品」濕地標章。</w:t>
            </w:r>
          </w:p>
          <w:p w:rsidR="00AD70BB" w:rsidRPr="00130133" w:rsidRDefault="00076176" w:rsidP="00076176">
            <w:pPr>
              <w:pStyle w:val="C"/>
              <w:numPr>
                <w:ilvl w:val="0"/>
                <w:numId w:val="31"/>
              </w:numPr>
              <w:ind w:leftChars="0" w:left="560" w:firstLineChars="0" w:hanging="560"/>
              <w:jc w:val="both"/>
              <w:rPr>
                <w:rFonts w:ascii="標楷體" w:eastAsia="標楷體" w:hAnsi="標楷體" w:cs="Times New Roman"/>
                <w:color w:val="auto"/>
                <w:kern w:val="2"/>
              </w:rPr>
            </w:pPr>
            <w:proofErr w:type="gramStart"/>
            <w:r w:rsidRPr="00130133">
              <w:rPr>
                <w:rFonts w:ascii="標楷體" w:eastAsia="標楷體" w:hAnsi="標楷體" w:cs="Times New Roman" w:hint="eastAsia"/>
                <w:color w:val="auto"/>
                <w:kern w:val="2"/>
              </w:rPr>
              <w:t>112</w:t>
            </w:r>
            <w:proofErr w:type="gramEnd"/>
            <w:r w:rsidRPr="00130133">
              <w:rPr>
                <w:rFonts w:ascii="標楷體" w:eastAsia="標楷體" w:hAnsi="標楷體" w:cs="Times New Roman" w:hint="eastAsia"/>
                <w:color w:val="auto"/>
                <w:kern w:val="2"/>
              </w:rPr>
              <w:t>年度濕地補助計畫計10 縣市23案，</w:t>
            </w:r>
            <w:proofErr w:type="gramStart"/>
            <w:r w:rsidRPr="00130133">
              <w:rPr>
                <w:rFonts w:ascii="標楷體" w:eastAsia="標楷體" w:hAnsi="標楷體" w:cs="Times New Roman" w:hint="eastAsia"/>
                <w:color w:val="auto"/>
                <w:kern w:val="2"/>
              </w:rPr>
              <w:t>均已核</w:t>
            </w:r>
            <w:proofErr w:type="gramEnd"/>
            <w:r w:rsidRPr="00130133">
              <w:rPr>
                <w:rFonts w:ascii="標楷體" w:eastAsia="標楷體" w:hAnsi="標楷體" w:cs="Times New Roman" w:hint="eastAsia"/>
                <w:color w:val="auto"/>
                <w:kern w:val="2"/>
              </w:rPr>
              <w:t>備修正計畫。</w:t>
            </w:r>
          </w:p>
        </w:tc>
      </w:tr>
      <w:tr w:rsidR="00AD70BB" w:rsidRPr="00130133" w:rsidTr="00951B11">
        <w:trPr>
          <w:trHeight w:val="194"/>
        </w:trPr>
        <w:tc>
          <w:tcPr>
            <w:tcW w:w="1788" w:type="dxa"/>
            <w:vMerge/>
            <w:tcBorders>
              <w:bottom w:val="single" w:sz="4" w:space="0" w:color="auto"/>
            </w:tcBorders>
          </w:tcPr>
          <w:p w:rsidR="00AD70BB" w:rsidRPr="00130133" w:rsidRDefault="00AD70BB" w:rsidP="00C8435A">
            <w:pPr>
              <w:spacing w:line="340" w:lineRule="exact"/>
              <w:ind w:left="509" w:hangingChars="212" w:hanging="509"/>
              <w:jc w:val="both"/>
              <w:rPr>
                <w:rFonts w:ascii="標楷體" w:eastAsia="標楷體" w:hAnsi="標楷體"/>
              </w:rPr>
            </w:pPr>
          </w:p>
        </w:tc>
        <w:tc>
          <w:tcPr>
            <w:tcW w:w="3039" w:type="dxa"/>
          </w:tcPr>
          <w:p w:rsidR="00AD70BB" w:rsidRPr="00130133" w:rsidRDefault="00AD70BB" w:rsidP="00C8435A">
            <w:pPr>
              <w:spacing w:line="340" w:lineRule="exact"/>
              <w:ind w:left="338" w:hangingChars="141" w:hanging="338"/>
              <w:jc w:val="both"/>
              <w:rPr>
                <w:rFonts w:ascii="標楷體" w:eastAsia="標楷體" w:hAnsi="標楷體"/>
              </w:rPr>
            </w:pPr>
            <w:r w:rsidRPr="00130133">
              <w:rPr>
                <w:rFonts w:ascii="標楷體" w:eastAsia="標楷體" w:hAnsi="標楷體"/>
              </w:rPr>
              <w:t>三、海岸管理計畫</w:t>
            </w:r>
          </w:p>
        </w:tc>
        <w:tc>
          <w:tcPr>
            <w:tcW w:w="4921" w:type="dxa"/>
          </w:tcPr>
          <w:p w:rsidR="00076176" w:rsidRPr="00130133" w:rsidRDefault="00076176" w:rsidP="00076176">
            <w:pPr>
              <w:pStyle w:val="C"/>
              <w:numPr>
                <w:ilvl w:val="0"/>
                <w:numId w:val="32"/>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辦理審議海岸地區特定區位申請許可案件11案。</w:t>
            </w:r>
          </w:p>
          <w:p w:rsidR="00076176" w:rsidRPr="00130133" w:rsidRDefault="00076176" w:rsidP="00076176">
            <w:pPr>
              <w:pStyle w:val="C"/>
              <w:numPr>
                <w:ilvl w:val="0"/>
                <w:numId w:val="32"/>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color w:val="auto"/>
                <w:kern w:val="2"/>
              </w:rPr>
              <w:t>11</w:t>
            </w:r>
            <w:r w:rsidRPr="00130133">
              <w:rPr>
                <w:rFonts w:ascii="標楷體" w:eastAsia="標楷體" w:hAnsi="標楷體" w:cs="Times New Roman" w:hint="eastAsia"/>
                <w:color w:val="auto"/>
                <w:kern w:val="2"/>
              </w:rPr>
              <w:t>2年5月29、30日辦理完成「</w:t>
            </w:r>
            <w:r w:rsidRPr="00130133">
              <w:rPr>
                <w:rFonts w:ascii="標楷體" w:eastAsia="標楷體" w:hAnsi="標楷體" w:cs="Times New Roman"/>
                <w:color w:val="auto"/>
                <w:kern w:val="2"/>
              </w:rPr>
              <w:t>11</w:t>
            </w:r>
            <w:r w:rsidRPr="00130133">
              <w:rPr>
                <w:rFonts w:ascii="標楷體" w:eastAsia="標楷體" w:hAnsi="標楷體" w:cs="Times New Roman" w:hint="eastAsia"/>
                <w:color w:val="auto"/>
                <w:kern w:val="2"/>
              </w:rPr>
              <w:t>2年直轄市、縣</w:t>
            </w:r>
            <w:r w:rsidRPr="00130133">
              <w:rPr>
                <w:rFonts w:ascii="標楷體" w:eastAsia="標楷體" w:hAnsi="標楷體" w:cs="Times New Roman"/>
                <w:color w:val="auto"/>
                <w:kern w:val="2"/>
              </w:rPr>
              <w:t>(</w:t>
            </w:r>
            <w:r w:rsidRPr="00130133">
              <w:rPr>
                <w:rFonts w:ascii="標楷體" w:eastAsia="標楷體" w:hAnsi="標楷體" w:cs="Times New Roman" w:hint="eastAsia"/>
                <w:color w:val="auto"/>
                <w:kern w:val="2"/>
              </w:rPr>
              <w:t>市</w:t>
            </w:r>
            <w:r w:rsidRPr="00130133">
              <w:rPr>
                <w:rFonts w:ascii="標楷體" w:eastAsia="標楷體" w:hAnsi="標楷體" w:cs="Times New Roman"/>
                <w:color w:val="auto"/>
                <w:kern w:val="2"/>
              </w:rPr>
              <w:t>)</w:t>
            </w:r>
            <w:r w:rsidRPr="00130133">
              <w:rPr>
                <w:rFonts w:ascii="標楷體" w:eastAsia="標楷體" w:hAnsi="標楷體" w:cs="Times New Roman" w:hint="eastAsia"/>
                <w:color w:val="auto"/>
                <w:kern w:val="2"/>
              </w:rPr>
              <w:t>海域及海岸管理、規劃與執行實務研習班」場次。</w:t>
            </w:r>
          </w:p>
          <w:p w:rsidR="00AD70BB" w:rsidRPr="00130133" w:rsidRDefault="00076176" w:rsidP="00076176">
            <w:pPr>
              <w:pStyle w:val="C"/>
              <w:numPr>
                <w:ilvl w:val="0"/>
                <w:numId w:val="32"/>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color w:val="auto"/>
                <w:kern w:val="2"/>
              </w:rPr>
              <w:t>核定補助</w:t>
            </w:r>
            <w:r w:rsidRPr="00130133">
              <w:rPr>
                <w:rFonts w:ascii="標楷體" w:eastAsia="標楷體" w:hAnsi="標楷體" w:cs="Times New Roman" w:hint="eastAsia"/>
                <w:color w:val="auto"/>
                <w:kern w:val="2"/>
              </w:rPr>
              <w:t>基隆市</w:t>
            </w:r>
            <w:r w:rsidRPr="00130133">
              <w:rPr>
                <w:rFonts w:ascii="標楷體" w:eastAsia="標楷體" w:hAnsi="標楷體" w:cs="Times New Roman"/>
                <w:color w:val="auto"/>
                <w:kern w:val="2"/>
              </w:rPr>
              <w:t>、</w:t>
            </w:r>
            <w:proofErr w:type="gramStart"/>
            <w:r w:rsidRPr="00130133">
              <w:rPr>
                <w:rFonts w:ascii="標楷體" w:eastAsia="標楷體" w:hAnsi="標楷體" w:cs="Times New Roman" w:hint="eastAsia"/>
                <w:color w:val="auto"/>
                <w:kern w:val="2"/>
              </w:rPr>
              <w:t>臺</w:t>
            </w:r>
            <w:proofErr w:type="gramEnd"/>
            <w:r w:rsidRPr="00130133">
              <w:rPr>
                <w:rFonts w:ascii="標楷體" w:eastAsia="標楷體" w:hAnsi="標楷體" w:cs="Times New Roman" w:hint="eastAsia"/>
                <w:color w:val="auto"/>
                <w:kern w:val="2"/>
              </w:rPr>
              <w:t>中市及金門縣</w:t>
            </w:r>
            <w:r w:rsidRPr="00130133">
              <w:rPr>
                <w:rFonts w:ascii="標楷體" w:eastAsia="標楷體" w:hAnsi="標楷體" w:cs="Times New Roman"/>
                <w:color w:val="auto"/>
                <w:kern w:val="2"/>
              </w:rPr>
              <w:t>辦理海岸管理基本資料調查與建置計畫。</w:t>
            </w:r>
          </w:p>
        </w:tc>
      </w:tr>
      <w:tr w:rsidR="00041C8B" w:rsidRPr="00130133" w:rsidTr="00041C8B">
        <w:trPr>
          <w:trHeight w:val="194"/>
        </w:trPr>
        <w:tc>
          <w:tcPr>
            <w:tcW w:w="1788" w:type="dxa"/>
            <w:tcBorders>
              <w:top w:val="single" w:sz="4" w:space="0" w:color="auto"/>
              <w:bottom w:val="single" w:sz="4" w:space="0" w:color="auto"/>
            </w:tcBorders>
          </w:tcPr>
          <w:p w:rsidR="00041C8B" w:rsidRPr="00130133" w:rsidRDefault="00A2492A" w:rsidP="00C8435A">
            <w:pPr>
              <w:spacing w:line="340" w:lineRule="exact"/>
              <w:ind w:left="509" w:hangingChars="212" w:hanging="509"/>
              <w:jc w:val="both"/>
              <w:rPr>
                <w:rFonts w:ascii="標楷體" w:eastAsia="標楷體" w:hAnsi="標楷體"/>
              </w:rPr>
            </w:pPr>
            <w:r w:rsidRPr="00130133">
              <w:rPr>
                <w:rFonts w:ascii="標楷體" w:eastAsia="標楷體" w:hAnsi="標楷體" w:hint="eastAsia"/>
              </w:rPr>
              <w:t>二、墾丁國家公</w:t>
            </w:r>
            <w:r w:rsidRPr="00130133">
              <w:rPr>
                <w:rFonts w:ascii="標楷體" w:eastAsia="標楷體" w:hAnsi="標楷體" w:hint="eastAsia"/>
              </w:rPr>
              <w:lastRenderedPageBreak/>
              <w:t>園經營管理</w:t>
            </w:r>
          </w:p>
        </w:tc>
        <w:tc>
          <w:tcPr>
            <w:tcW w:w="3039" w:type="dxa"/>
          </w:tcPr>
          <w:p w:rsidR="00041C8B" w:rsidRPr="00130133" w:rsidRDefault="00A2492A" w:rsidP="00041C8B">
            <w:pPr>
              <w:pStyle w:val="B"/>
              <w:ind w:leftChars="0" w:left="0" w:firstLineChars="0" w:firstLine="0"/>
              <w:rPr>
                <w:rFonts w:ascii="標楷體" w:eastAsia="標楷體" w:hAnsi="標楷體" w:cs="Times New Roman"/>
                <w:color w:val="auto"/>
                <w:kern w:val="2"/>
              </w:rPr>
            </w:pPr>
            <w:r w:rsidRPr="00130133">
              <w:rPr>
                <w:rFonts w:ascii="標楷體" w:eastAsia="標楷體" w:hAnsi="標楷體" w:cs="Times New Roman"/>
                <w:color w:val="auto"/>
                <w:kern w:val="2"/>
              </w:rPr>
              <w:lastRenderedPageBreak/>
              <w:t>墾丁國家公園計畫</w:t>
            </w:r>
          </w:p>
          <w:p w:rsidR="00041C8B" w:rsidRPr="00130133" w:rsidRDefault="00041C8B" w:rsidP="00041C8B">
            <w:pPr>
              <w:pStyle w:val="B"/>
              <w:rPr>
                <w:rFonts w:ascii="標楷體" w:eastAsia="標楷體" w:hAnsi="標楷體" w:cs="Times New Roman"/>
                <w:color w:val="auto"/>
                <w:kern w:val="2"/>
              </w:rPr>
            </w:pPr>
          </w:p>
          <w:p w:rsidR="00041C8B" w:rsidRPr="00130133" w:rsidRDefault="00041C8B" w:rsidP="00041C8B">
            <w:pPr>
              <w:pStyle w:val="B"/>
              <w:rPr>
                <w:rFonts w:ascii="標楷體" w:eastAsia="標楷體" w:hAnsi="標楷體" w:cs="Times New Roman"/>
                <w:color w:val="auto"/>
                <w:kern w:val="2"/>
              </w:rPr>
            </w:pPr>
          </w:p>
          <w:p w:rsidR="00041C8B" w:rsidRPr="00130133" w:rsidRDefault="00041C8B" w:rsidP="00C8435A">
            <w:pPr>
              <w:spacing w:line="340" w:lineRule="exact"/>
              <w:ind w:left="338" w:hangingChars="141" w:hanging="338"/>
              <w:jc w:val="both"/>
              <w:rPr>
                <w:rFonts w:ascii="標楷體" w:eastAsia="標楷體" w:hAnsi="標楷體"/>
              </w:rPr>
            </w:pPr>
          </w:p>
        </w:tc>
        <w:tc>
          <w:tcPr>
            <w:tcW w:w="4921" w:type="dxa"/>
          </w:tcPr>
          <w:p w:rsidR="00041C8B" w:rsidRPr="00130133" w:rsidRDefault="00041C8B" w:rsidP="0088433F">
            <w:pPr>
              <w:pStyle w:val="C"/>
              <w:numPr>
                <w:ilvl w:val="0"/>
                <w:numId w:val="34"/>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lastRenderedPageBreak/>
              <w:t>端午節連假加強園區燃放煙火、沙灘車違</w:t>
            </w:r>
            <w:r w:rsidRPr="00130133">
              <w:rPr>
                <w:rFonts w:ascii="標楷體" w:eastAsia="標楷體" w:hAnsi="標楷體" w:cs="Times New Roman" w:hint="eastAsia"/>
                <w:color w:val="auto"/>
                <w:kern w:val="2"/>
              </w:rPr>
              <w:lastRenderedPageBreak/>
              <w:t>規取締及環境清潔巡查。</w:t>
            </w:r>
          </w:p>
          <w:p w:rsidR="00041C8B" w:rsidRPr="00130133" w:rsidRDefault="00041C8B" w:rsidP="0088433F">
            <w:pPr>
              <w:pStyle w:val="C"/>
              <w:numPr>
                <w:ilvl w:val="0"/>
                <w:numId w:val="34"/>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持續推動南灣沙灘</w:t>
            </w:r>
            <w:proofErr w:type="gramStart"/>
            <w:r w:rsidRPr="00130133">
              <w:rPr>
                <w:rFonts w:ascii="標楷體" w:eastAsia="標楷體" w:hAnsi="標楷體" w:cs="Times New Roman" w:hint="eastAsia"/>
                <w:color w:val="auto"/>
                <w:kern w:val="2"/>
              </w:rPr>
              <w:t>標租案相關</w:t>
            </w:r>
            <w:proofErr w:type="gramEnd"/>
            <w:r w:rsidRPr="00130133">
              <w:rPr>
                <w:rFonts w:ascii="標楷體" w:eastAsia="標楷體" w:hAnsi="標楷體" w:cs="Times New Roman" w:hint="eastAsia"/>
                <w:color w:val="auto"/>
                <w:kern w:val="2"/>
              </w:rPr>
              <w:t>作業。</w:t>
            </w:r>
          </w:p>
          <w:p w:rsidR="00041C8B" w:rsidRPr="00130133" w:rsidRDefault="006F0EFC" w:rsidP="0088433F">
            <w:pPr>
              <w:pStyle w:val="C"/>
              <w:numPr>
                <w:ilvl w:val="0"/>
                <w:numId w:val="34"/>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color w:val="auto"/>
                <w:kern w:val="2"/>
              </w:rPr>
              <w:t>112年</w:t>
            </w:r>
            <w:r w:rsidR="00041C8B" w:rsidRPr="00130133">
              <w:rPr>
                <w:rFonts w:ascii="標楷體" w:eastAsia="標楷體" w:hAnsi="標楷體" w:cs="Times New Roman"/>
                <w:color w:val="auto"/>
                <w:kern w:val="2"/>
              </w:rPr>
              <w:t>6</w:t>
            </w:r>
            <w:r w:rsidR="00041C8B" w:rsidRPr="00130133">
              <w:rPr>
                <w:rFonts w:ascii="標楷體" w:eastAsia="標楷體" w:hAnsi="標楷體" w:cs="Times New Roman" w:hint="eastAsia"/>
                <w:color w:val="auto"/>
                <w:kern w:val="2"/>
              </w:rPr>
              <w:t>月</w:t>
            </w:r>
            <w:r w:rsidR="00041C8B" w:rsidRPr="00130133">
              <w:rPr>
                <w:rFonts w:ascii="標楷體" w:eastAsia="標楷體" w:hAnsi="標楷體" w:cs="Times New Roman"/>
                <w:color w:val="auto"/>
                <w:kern w:val="2"/>
              </w:rPr>
              <w:t>6</w:t>
            </w:r>
            <w:r w:rsidR="00041C8B" w:rsidRPr="00130133">
              <w:rPr>
                <w:rFonts w:ascii="標楷體" w:eastAsia="標楷體" w:hAnsi="標楷體" w:cs="Times New Roman" w:hint="eastAsia"/>
                <w:color w:val="auto"/>
                <w:kern w:val="2"/>
              </w:rPr>
              <w:t>日世界海洋日本處與保七發起九棚萬丈深坑淨灘活動，邀請在地社區、志工、屏東縣政府警察局恆春分局、海巡署南部分署第六岸巡隊、林試所恆春分所、屏東林管處恆春工作站、滿州消防分隊等團體、單位總計</w:t>
            </w:r>
            <w:r w:rsidR="00041C8B" w:rsidRPr="00130133">
              <w:rPr>
                <w:rFonts w:ascii="標楷體" w:eastAsia="標楷體" w:hAnsi="標楷體" w:cs="Times New Roman"/>
                <w:color w:val="auto"/>
                <w:kern w:val="2"/>
              </w:rPr>
              <w:t>130</w:t>
            </w:r>
            <w:r w:rsidR="00041C8B" w:rsidRPr="00130133">
              <w:rPr>
                <w:rFonts w:ascii="標楷體" w:eastAsia="標楷體" w:hAnsi="標楷體" w:cs="Times New Roman" w:hint="eastAsia"/>
                <w:color w:val="auto"/>
                <w:kern w:val="2"/>
              </w:rPr>
              <w:t>餘人，共清除海漂垃圾將近</w:t>
            </w:r>
            <w:r w:rsidR="00041C8B" w:rsidRPr="00130133">
              <w:rPr>
                <w:rFonts w:ascii="標楷體" w:eastAsia="標楷體" w:hAnsi="標楷體" w:cs="Times New Roman"/>
                <w:color w:val="auto"/>
                <w:kern w:val="2"/>
              </w:rPr>
              <w:t>1,000</w:t>
            </w:r>
            <w:r w:rsidR="00041C8B" w:rsidRPr="00130133">
              <w:rPr>
                <w:rFonts w:ascii="標楷體" w:eastAsia="標楷體" w:hAnsi="標楷體" w:cs="Times New Roman" w:hint="eastAsia"/>
                <w:color w:val="auto"/>
                <w:kern w:val="2"/>
              </w:rPr>
              <w:t>公斤。</w:t>
            </w:r>
          </w:p>
          <w:p w:rsidR="00041C8B" w:rsidRPr="00130133" w:rsidRDefault="00041C8B" w:rsidP="0088433F">
            <w:pPr>
              <w:pStyle w:val="C"/>
              <w:numPr>
                <w:ilvl w:val="0"/>
                <w:numId w:val="34"/>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執行</w:t>
            </w:r>
            <w:proofErr w:type="gramStart"/>
            <w:r w:rsidRPr="00130133">
              <w:rPr>
                <w:rFonts w:ascii="標楷體" w:eastAsia="標楷體" w:hAnsi="標楷體" w:cs="Times New Roman"/>
                <w:color w:val="auto"/>
                <w:kern w:val="2"/>
              </w:rPr>
              <w:t>112</w:t>
            </w:r>
            <w:proofErr w:type="gramEnd"/>
            <w:r w:rsidRPr="00130133">
              <w:rPr>
                <w:rFonts w:ascii="標楷體" w:eastAsia="標楷體" w:hAnsi="標楷體" w:cs="Times New Roman" w:hint="eastAsia"/>
                <w:color w:val="auto"/>
                <w:kern w:val="2"/>
              </w:rPr>
              <w:t>年度第</w:t>
            </w:r>
            <w:r w:rsidRPr="00130133">
              <w:rPr>
                <w:rFonts w:ascii="標楷體" w:eastAsia="標楷體" w:hAnsi="標楷體" w:cs="Times New Roman"/>
                <w:color w:val="auto"/>
                <w:kern w:val="2"/>
              </w:rPr>
              <w:t>1</w:t>
            </w:r>
            <w:r w:rsidRPr="00130133">
              <w:rPr>
                <w:rFonts w:ascii="標楷體" w:eastAsia="標楷體" w:hAnsi="標楷體" w:cs="Times New Roman" w:hint="eastAsia"/>
                <w:color w:val="auto"/>
                <w:kern w:val="2"/>
              </w:rPr>
              <w:t>次違章建築強制拆除作業案件共計</w:t>
            </w:r>
            <w:r w:rsidRPr="00130133">
              <w:rPr>
                <w:rFonts w:ascii="標楷體" w:eastAsia="標楷體" w:hAnsi="標楷體" w:cs="Times New Roman"/>
                <w:color w:val="auto"/>
                <w:kern w:val="2"/>
              </w:rPr>
              <w:t>7</w:t>
            </w:r>
            <w:r w:rsidRPr="00130133">
              <w:rPr>
                <w:rFonts w:ascii="標楷體" w:eastAsia="標楷體" w:hAnsi="標楷體" w:cs="Times New Roman" w:hint="eastAsia"/>
                <w:color w:val="auto"/>
                <w:kern w:val="2"/>
              </w:rPr>
              <w:t>件。</w:t>
            </w:r>
          </w:p>
          <w:p w:rsidR="00041C8B" w:rsidRPr="00130133" w:rsidRDefault="00041C8B" w:rsidP="0088433F">
            <w:pPr>
              <w:pStyle w:val="C"/>
              <w:numPr>
                <w:ilvl w:val="0"/>
                <w:numId w:val="34"/>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今年度預定辦理</w:t>
            </w:r>
            <w:r w:rsidRPr="00130133">
              <w:rPr>
                <w:rFonts w:ascii="標楷體" w:eastAsia="標楷體" w:hAnsi="標楷體" w:cs="Times New Roman"/>
                <w:color w:val="auto"/>
                <w:kern w:val="2"/>
              </w:rPr>
              <w:t>10</w:t>
            </w:r>
            <w:r w:rsidRPr="00130133">
              <w:rPr>
                <w:rFonts w:ascii="標楷體" w:eastAsia="標楷體" w:hAnsi="標楷體" w:cs="Times New Roman" w:hint="eastAsia"/>
                <w:color w:val="auto"/>
                <w:kern w:val="2"/>
              </w:rPr>
              <w:t>件工程案，已完工</w:t>
            </w:r>
            <w:r w:rsidRPr="00130133">
              <w:rPr>
                <w:rFonts w:ascii="標楷體" w:eastAsia="標楷體" w:hAnsi="標楷體" w:cs="Times New Roman"/>
                <w:color w:val="auto"/>
                <w:kern w:val="2"/>
              </w:rPr>
              <w:t>1</w:t>
            </w:r>
            <w:r w:rsidRPr="00130133">
              <w:rPr>
                <w:rFonts w:ascii="標楷體" w:eastAsia="標楷體" w:hAnsi="標楷體" w:cs="Times New Roman" w:hint="eastAsia"/>
                <w:color w:val="auto"/>
                <w:kern w:val="2"/>
              </w:rPr>
              <w:t>案、已開工</w:t>
            </w:r>
            <w:r w:rsidRPr="00130133">
              <w:rPr>
                <w:rFonts w:ascii="標楷體" w:eastAsia="標楷體" w:hAnsi="標楷體" w:cs="Times New Roman"/>
                <w:color w:val="auto"/>
                <w:kern w:val="2"/>
              </w:rPr>
              <w:t>5</w:t>
            </w:r>
            <w:r w:rsidRPr="00130133">
              <w:rPr>
                <w:rFonts w:ascii="標楷體" w:eastAsia="標楷體" w:hAnsi="標楷體" w:cs="Times New Roman" w:hint="eastAsia"/>
                <w:color w:val="auto"/>
                <w:kern w:val="2"/>
              </w:rPr>
              <w:t>案、辦理工程招標作業</w:t>
            </w:r>
            <w:r w:rsidRPr="00130133">
              <w:rPr>
                <w:rFonts w:ascii="標楷體" w:eastAsia="標楷體" w:hAnsi="標楷體" w:cs="Times New Roman"/>
                <w:color w:val="auto"/>
                <w:kern w:val="2"/>
              </w:rPr>
              <w:t>1</w:t>
            </w:r>
            <w:r w:rsidRPr="00130133">
              <w:rPr>
                <w:rFonts w:ascii="標楷體" w:eastAsia="標楷體" w:hAnsi="標楷體" w:cs="Times New Roman" w:hint="eastAsia"/>
                <w:color w:val="auto"/>
                <w:kern w:val="2"/>
              </w:rPr>
              <w:t>案、工程</w:t>
            </w:r>
            <w:proofErr w:type="gramStart"/>
            <w:r w:rsidRPr="00130133">
              <w:rPr>
                <w:rFonts w:ascii="標楷體" w:eastAsia="標楷體" w:hAnsi="標楷體" w:cs="Times New Roman" w:hint="eastAsia"/>
                <w:color w:val="auto"/>
                <w:kern w:val="2"/>
              </w:rPr>
              <w:t>決標待開工</w:t>
            </w:r>
            <w:proofErr w:type="gramEnd"/>
            <w:r w:rsidRPr="00130133">
              <w:rPr>
                <w:rFonts w:ascii="標楷體" w:eastAsia="標楷體" w:hAnsi="標楷體" w:cs="Times New Roman"/>
                <w:color w:val="auto"/>
                <w:kern w:val="2"/>
              </w:rPr>
              <w:t>1</w:t>
            </w:r>
            <w:r w:rsidRPr="00130133">
              <w:rPr>
                <w:rFonts w:ascii="標楷體" w:eastAsia="標楷體" w:hAnsi="標楷體" w:cs="Times New Roman" w:hint="eastAsia"/>
                <w:color w:val="auto"/>
                <w:kern w:val="2"/>
              </w:rPr>
              <w:t>案、計畫道路及園區土木委託技術服務開口契約</w:t>
            </w:r>
            <w:proofErr w:type="gramStart"/>
            <w:r w:rsidRPr="00130133">
              <w:rPr>
                <w:rFonts w:ascii="標楷體" w:eastAsia="標楷體" w:hAnsi="標楷體" w:cs="Times New Roman" w:hint="eastAsia"/>
                <w:color w:val="auto"/>
                <w:kern w:val="2"/>
              </w:rPr>
              <w:t>賡</w:t>
            </w:r>
            <w:proofErr w:type="gramEnd"/>
            <w:r w:rsidRPr="00130133">
              <w:rPr>
                <w:rFonts w:ascii="標楷體" w:eastAsia="標楷體" w:hAnsi="標楷體" w:cs="Times New Roman" w:hint="eastAsia"/>
                <w:color w:val="auto"/>
                <w:kern w:val="2"/>
              </w:rPr>
              <w:t>續執行</w:t>
            </w:r>
            <w:r w:rsidRPr="00130133">
              <w:rPr>
                <w:rFonts w:ascii="標楷體" w:eastAsia="標楷體" w:hAnsi="標楷體" w:cs="Times New Roman"/>
                <w:color w:val="auto"/>
                <w:kern w:val="2"/>
              </w:rPr>
              <w:t>2</w:t>
            </w:r>
            <w:r w:rsidRPr="00130133">
              <w:rPr>
                <w:rFonts w:ascii="標楷體" w:eastAsia="標楷體" w:hAnsi="標楷體" w:cs="Times New Roman" w:hint="eastAsia"/>
                <w:color w:val="auto"/>
                <w:kern w:val="2"/>
              </w:rPr>
              <w:t>案。</w:t>
            </w:r>
          </w:p>
          <w:p w:rsidR="00041C8B" w:rsidRPr="00130133" w:rsidRDefault="00041C8B" w:rsidP="0088433F">
            <w:pPr>
              <w:pStyle w:val="C"/>
              <w:numPr>
                <w:ilvl w:val="0"/>
                <w:numId w:val="34"/>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園區解說及環境教育：</w:t>
            </w:r>
            <w:r w:rsidR="005A0E6E"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月份辦理</w:t>
            </w:r>
            <w:r w:rsidRPr="00130133">
              <w:rPr>
                <w:rFonts w:ascii="標楷體" w:eastAsia="標楷體" w:hAnsi="標楷體" w:cs="Times New Roman"/>
                <w:color w:val="auto"/>
                <w:kern w:val="2"/>
              </w:rPr>
              <w:t>3</w:t>
            </w:r>
            <w:r w:rsidRPr="00130133">
              <w:rPr>
                <w:rFonts w:ascii="標楷體" w:eastAsia="標楷體" w:hAnsi="標楷體" w:cs="Times New Roman" w:hint="eastAsia"/>
                <w:color w:val="auto"/>
                <w:kern w:val="2"/>
              </w:rPr>
              <w:t>場與國家公園有約，計</w:t>
            </w:r>
            <w:r w:rsidRPr="00130133">
              <w:rPr>
                <w:rFonts w:ascii="標楷體" w:eastAsia="標楷體" w:hAnsi="標楷體" w:cs="Times New Roman"/>
                <w:color w:val="auto"/>
                <w:kern w:val="2"/>
              </w:rPr>
              <w:t>60</w:t>
            </w:r>
            <w:r w:rsidRPr="00130133">
              <w:rPr>
                <w:rFonts w:ascii="標楷體" w:eastAsia="標楷體" w:hAnsi="標楷體" w:cs="Times New Roman" w:hint="eastAsia"/>
                <w:color w:val="auto"/>
                <w:kern w:val="2"/>
              </w:rPr>
              <w:t>人次參加。</w:t>
            </w:r>
          </w:p>
          <w:p w:rsidR="00041C8B" w:rsidRPr="00130133" w:rsidRDefault="006F0EFC" w:rsidP="0088433F">
            <w:pPr>
              <w:pStyle w:val="C"/>
              <w:numPr>
                <w:ilvl w:val="0"/>
                <w:numId w:val="34"/>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color w:val="auto"/>
                <w:kern w:val="2"/>
              </w:rPr>
              <w:t>112年</w:t>
            </w:r>
            <w:r w:rsidR="00041C8B" w:rsidRPr="00130133">
              <w:rPr>
                <w:rFonts w:ascii="標楷體" w:eastAsia="標楷體" w:hAnsi="標楷體" w:cs="Times New Roman"/>
                <w:color w:val="auto"/>
                <w:kern w:val="2"/>
              </w:rPr>
              <w:t>6</w:t>
            </w:r>
            <w:r w:rsidR="00041C8B" w:rsidRPr="00130133">
              <w:rPr>
                <w:rFonts w:ascii="標楷體" w:eastAsia="標楷體" w:hAnsi="標楷體" w:cs="Times New Roman" w:hint="eastAsia"/>
                <w:color w:val="auto"/>
                <w:kern w:val="2"/>
              </w:rPr>
              <w:t>月</w:t>
            </w:r>
            <w:r w:rsidR="00041C8B" w:rsidRPr="00130133">
              <w:rPr>
                <w:rFonts w:ascii="標楷體" w:eastAsia="標楷體" w:hAnsi="標楷體" w:cs="Times New Roman"/>
                <w:color w:val="auto"/>
                <w:kern w:val="2"/>
              </w:rPr>
              <w:t>28</w:t>
            </w:r>
            <w:r w:rsidR="00041C8B" w:rsidRPr="00130133">
              <w:rPr>
                <w:rFonts w:ascii="標楷體" w:eastAsia="標楷體" w:hAnsi="標楷體" w:cs="Times New Roman" w:hint="eastAsia"/>
                <w:color w:val="auto"/>
                <w:kern w:val="2"/>
              </w:rPr>
              <w:t>日辦理「</w:t>
            </w:r>
            <w:r w:rsidR="00041C8B" w:rsidRPr="00130133">
              <w:rPr>
                <w:rFonts w:ascii="標楷體" w:eastAsia="標楷體" w:hAnsi="標楷體" w:cs="Times New Roman"/>
                <w:color w:val="auto"/>
                <w:kern w:val="2"/>
              </w:rPr>
              <w:t>2023</w:t>
            </w:r>
            <w:proofErr w:type="gramStart"/>
            <w:r w:rsidR="00041C8B" w:rsidRPr="00130133">
              <w:rPr>
                <w:rFonts w:ascii="標楷體" w:eastAsia="標楷體" w:hAnsi="標楷體" w:cs="Times New Roman" w:hint="eastAsia"/>
                <w:color w:val="auto"/>
                <w:kern w:val="2"/>
              </w:rPr>
              <w:t>陸蟹保育聯盟護蟹宣言</w:t>
            </w:r>
            <w:proofErr w:type="gramEnd"/>
            <w:r w:rsidR="00041C8B" w:rsidRPr="00130133">
              <w:rPr>
                <w:rFonts w:ascii="標楷體" w:eastAsia="標楷體" w:hAnsi="標楷體" w:cs="Times New Roman" w:hint="eastAsia"/>
                <w:color w:val="auto"/>
                <w:kern w:val="2"/>
              </w:rPr>
              <w:t>簽署儀式」，本處與台江國家公園聯合公路總局第三區養護工程處、經濟部水利署第六河川局、警政署保七總隊第八大隊、台南市社區大學研究發展學會、屏東環境保護聯盟及</w:t>
            </w:r>
            <w:proofErr w:type="gramStart"/>
            <w:r w:rsidR="00041C8B" w:rsidRPr="00130133">
              <w:rPr>
                <w:rFonts w:ascii="標楷體" w:eastAsia="標楷體" w:hAnsi="標楷體" w:cs="Times New Roman" w:hint="eastAsia"/>
                <w:color w:val="auto"/>
                <w:kern w:val="2"/>
              </w:rPr>
              <w:t>劉烘昌</w:t>
            </w:r>
            <w:proofErr w:type="gramEnd"/>
            <w:r w:rsidR="00041C8B" w:rsidRPr="00130133">
              <w:rPr>
                <w:rFonts w:ascii="標楷體" w:eastAsia="標楷體" w:hAnsi="標楷體" w:cs="Times New Roman" w:hint="eastAsia"/>
                <w:color w:val="auto"/>
                <w:kern w:val="2"/>
              </w:rPr>
              <w:t>博士等</w:t>
            </w:r>
            <w:proofErr w:type="gramStart"/>
            <w:r w:rsidR="00041C8B" w:rsidRPr="00130133">
              <w:rPr>
                <w:rFonts w:ascii="標楷體" w:eastAsia="標楷體" w:hAnsi="標楷體" w:cs="Times New Roman"/>
                <w:color w:val="auto"/>
                <w:kern w:val="2"/>
              </w:rPr>
              <w:t>13</w:t>
            </w:r>
            <w:r w:rsidR="00041C8B" w:rsidRPr="00130133">
              <w:rPr>
                <w:rFonts w:ascii="標楷體" w:eastAsia="標楷體" w:hAnsi="標楷體" w:cs="Times New Roman" w:hint="eastAsia"/>
                <w:color w:val="auto"/>
                <w:kern w:val="2"/>
              </w:rPr>
              <w:t>個陸蟹保育</w:t>
            </w:r>
            <w:proofErr w:type="gramEnd"/>
            <w:r w:rsidR="00041C8B" w:rsidRPr="00130133">
              <w:rPr>
                <w:rFonts w:ascii="標楷體" w:eastAsia="標楷體" w:hAnsi="標楷體" w:cs="Times New Roman" w:hint="eastAsia"/>
                <w:color w:val="auto"/>
                <w:kern w:val="2"/>
              </w:rPr>
              <w:t>相關專家單位團體在內政部營建署的見證下結為聯盟，共同</w:t>
            </w:r>
            <w:proofErr w:type="gramStart"/>
            <w:r w:rsidR="00041C8B" w:rsidRPr="00130133">
              <w:rPr>
                <w:rFonts w:ascii="標楷體" w:eastAsia="標楷體" w:hAnsi="標楷體" w:cs="Times New Roman" w:hint="eastAsia"/>
                <w:color w:val="auto"/>
                <w:kern w:val="2"/>
              </w:rPr>
              <w:t>簽署護蟹宣言</w:t>
            </w:r>
            <w:proofErr w:type="gramEnd"/>
            <w:r w:rsidR="00041C8B" w:rsidRPr="00130133">
              <w:rPr>
                <w:rFonts w:ascii="標楷體" w:eastAsia="標楷體" w:hAnsi="標楷體" w:cs="Times New Roman" w:hint="eastAsia"/>
                <w:color w:val="auto"/>
                <w:kern w:val="2"/>
              </w:rPr>
              <w:t>。</w:t>
            </w:r>
          </w:p>
          <w:p w:rsidR="00041C8B" w:rsidRPr="00130133" w:rsidRDefault="00041C8B" w:rsidP="0088433F">
            <w:pPr>
              <w:pStyle w:val="C"/>
              <w:numPr>
                <w:ilvl w:val="0"/>
                <w:numId w:val="34"/>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本處遊客中心</w:t>
            </w:r>
            <w:proofErr w:type="gramStart"/>
            <w:r w:rsidRPr="00130133">
              <w:rPr>
                <w:rFonts w:ascii="標楷體" w:eastAsia="標楷體" w:hAnsi="標楷體" w:cs="Times New Roman" w:hint="eastAsia"/>
                <w:color w:val="auto"/>
                <w:kern w:val="2"/>
              </w:rPr>
              <w:t>特</w:t>
            </w:r>
            <w:proofErr w:type="gramEnd"/>
            <w:r w:rsidRPr="00130133">
              <w:rPr>
                <w:rFonts w:ascii="標楷體" w:eastAsia="標楷體" w:hAnsi="標楷體" w:cs="Times New Roman" w:hint="eastAsia"/>
                <w:color w:val="auto"/>
                <w:kern w:val="2"/>
              </w:rPr>
              <w:t>展區舉辦「墾丁的世界</w:t>
            </w:r>
            <w:proofErr w:type="gramStart"/>
            <w:r w:rsidRPr="00130133">
              <w:rPr>
                <w:rFonts w:ascii="標楷體" w:eastAsia="標楷體" w:hAnsi="標楷體" w:cs="Times New Roman" w:hint="eastAsia"/>
                <w:color w:val="auto"/>
                <w:kern w:val="2"/>
              </w:rPr>
              <w:t>級陸蟹</w:t>
            </w:r>
            <w:proofErr w:type="gramEnd"/>
            <w:r w:rsidRPr="00130133">
              <w:rPr>
                <w:rFonts w:ascii="標楷體" w:eastAsia="標楷體" w:hAnsi="標楷體" w:cs="Times New Roman" w:hint="eastAsia"/>
                <w:color w:val="auto"/>
                <w:kern w:val="2"/>
              </w:rPr>
              <w:t>」</w:t>
            </w:r>
            <w:proofErr w:type="gramStart"/>
            <w:r w:rsidRPr="00130133">
              <w:rPr>
                <w:rFonts w:ascii="標楷體" w:eastAsia="標楷體" w:hAnsi="標楷體" w:cs="Times New Roman" w:hint="eastAsia"/>
                <w:color w:val="auto"/>
                <w:kern w:val="2"/>
              </w:rPr>
              <w:t>特</w:t>
            </w:r>
            <w:proofErr w:type="gramEnd"/>
            <w:r w:rsidRPr="00130133">
              <w:rPr>
                <w:rFonts w:ascii="標楷體" w:eastAsia="標楷體" w:hAnsi="標楷體" w:cs="Times New Roman" w:hint="eastAsia"/>
                <w:color w:val="auto"/>
                <w:kern w:val="2"/>
              </w:rPr>
              <w:t>展，展期自</w:t>
            </w:r>
            <w:r w:rsidR="006F0EFC"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28</w:t>
            </w:r>
            <w:r w:rsidRPr="00130133">
              <w:rPr>
                <w:rFonts w:ascii="標楷體" w:eastAsia="標楷體" w:hAnsi="標楷體" w:cs="Times New Roman" w:hint="eastAsia"/>
                <w:color w:val="auto"/>
                <w:kern w:val="2"/>
              </w:rPr>
              <w:t>日至</w:t>
            </w:r>
            <w:r w:rsidRPr="00130133">
              <w:rPr>
                <w:rFonts w:ascii="標楷體" w:eastAsia="標楷體" w:hAnsi="標楷體" w:cs="Times New Roman"/>
                <w:color w:val="auto"/>
                <w:kern w:val="2"/>
              </w:rPr>
              <w:t>9</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10</w:t>
            </w:r>
            <w:r w:rsidRPr="00130133">
              <w:rPr>
                <w:rFonts w:ascii="標楷體" w:eastAsia="標楷體" w:hAnsi="標楷體" w:cs="Times New Roman" w:hint="eastAsia"/>
                <w:color w:val="auto"/>
                <w:kern w:val="2"/>
              </w:rPr>
              <w:t>日止。</w:t>
            </w:r>
          </w:p>
          <w:p w:rsidR="00041C8B" w:rsidRPr="00130133" w:rsidRDefault="00041C8B" w:rsidP="0088433F">
            <w:pPr>
              <w:pStyle w:val="C"/>
              <w:numPr>
                <w:ilvl w:val="0"/>
                <w:numId w:val="34"/>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籌備</w:t>
            </w:r>
            <w:r w:rsidRPr="00130133">
              <w:rPr>
                <w:rFonts w:ascii="標楷體" w:eastAsia="標楷體" w:hAnsi="標楷體" w:cs="Times New Roman"/>
                <w:color w:val="auto"/>
                <w:kern w:val="2"/>
              </w:rPr>
              <w:t>2023</w:t>
            </w:r>
            <w:r w:rsidRPr="00130133">
              <w:rPr>
                <w:rFonts w:ascii="標楷體" w:eastAsia="標楷體" w:hAnsi="標楷體" w:cs="Times New Roman" w:hint="eastAsia"/>
                <w:color w:val="auto"/>
                <w:kern w:val="2"/>
              </w:rPr>
              <w:t>國際猛禽高峰會。</w:t>
            </w:r>
          </w:p>
        </w:tc>
      </w:tr>
      <w:tr w:rsidR="00041C8B" w:rsidRPr="00130133" w:rsidTr="00041C8B">
        <w:trPr>
          <w:trHeight w:val="194"/>
        </w:trPr>
        <w:tc>
          <w:tcPr>
            <w:tcW w:w="1788" w:type="dxa"/>
            <w:tcBorders>
              <w:top w:val="single" w:sz="4" w:space="0" w:color="auto"/>
              <w:bottom w:val="single" w:sz="4" w:space="0" w:color="auto"/>
            </w:tcBorders>
          </w:tcPr>
          <w:p w:rsidR="00041C8B" w:rsidRPr="00130133" w:rsidRDefault="00AF2772" w:rsidP="00AF2772">
            <w:pPr>
              <w:spacing w:line="340" w:lineRule="exact"/>
              <w:ind w:left="509" w:hangingChars="212" w:hanging="509"/>
              <w:jc w:val="both"/>
              <w:rPr>
                <w:rFonts w:ascii="標楷體" w:eastAsia="標楷體" w:hAnsi="標楷體"/>
              </w:rPr>
            </w:pPr>
            <w:r w:rsidRPr="00130133">
              <w:rPr>
                <w:rFonts w:ascii="標楷體" w:eastAsia="標楷體" w:hAnsi="標楷體" w:hint="eastAsia"/>
              </w:rPr>
              <w:lastRenderedPageBreak/>
              <w:t>三、玉山國家公園經營管理</w:t>
            </w:r>
          </w:p>
        </w:tc>
        <w:tc>
          <w:tcPr>
            <w:tcW w:w="3039" w:type="dxa"/>
          </w:tcPr>
          <w:p w:rsidR="00041C8B" w:rsidRPr="00130133" w:rsidRDefault="00041C8B" w:rsidP="00041C8B">
            <w:pPr>
              <w:pStyle w:val="B"/>
              <w:ind w:leftChars="0" w:left="0" w:firstLineChars="0" w:firstLine="0"/>
              <w:rPr>
                <w:rFonts w:ascii="標楷體" w:eastAsia="標楷體" w:hAnsi="標楷體" w:cs="Times New Roman"/>
                <w:color w:val="auto"/>
                <w:kern w:val="2"/>
              </w:rPr>
            </w:pPr>
            <w:r w:rsidRPr="00130133">
              <w:rPr>
                <w:rFonts w:ascii="標楷體" w:eastAsia="標楷體" w:hAnsi="標楷體" w:cs="Times New Roman"/>
                <w:color w:val="auto"/>
                <w:kern w:val="2"/>
              </w:rPr>
              <w:t>玉山國家公園計畫</w:t>
            </w:r>
          </w:p>
        </w:tc>
        <w:tc>
          <w:tcPr>
            <w:tcW w:w="4921" w:type="dxa"/>
          </w:tcPr>
          <w:p w:rsidR="00041C8B" w:rsidRPr="00130133" w:rsidRDefault="00041C8B" w:rsidP="00AF2772">
            <w:pPr>
              <w:pStyle w:val="C"/>
              <w:numPr>
                <w:ilvl w:val="0"/>
                <w:numId w:val="35"/>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玉山國家公園一般管制區</w:t>
            </w:r>
            <w:r w:rsidRPr="00130133">
              <w:rPr>
                <w:rFonts w:ascii="標楷體" w:eastAsia="標楷體" w:hAnsi="標楷體" w:cs="Times New Roman"/>
                <w:color w:val="auto"/>
                <w:kern w:val="2"/>
              </w:rPr>
              <w:t>(</w:t>
            </w:r>
            <w:proofErr w:type="gramStart"/>
            <w:r w:rsidRPr="00130133">
              <w:rPr>
                <w:rFonts w:ascii="標楷體" w:eastAsia="標楷體" w:hAnsi="標楷體" w:cs="Times New Roman" w:hint="eastAsia"/>
                <w:color w:val="auto"/>
                <w:kern w:val="2"/>
              </w:rPr>
              <w:t>一</w:t>
            </w:r>
            <w:proofErr w:type="gramEnd"/>
            <w:r w:rsidRPr="00130133">
              <w:rPr>
                <w:rFonts w:ascii="標楷體" w:eastAsia="標楷體" w:hAnsi="標楷體" w:cs="Times New Roman"/>
                <w:color w:val="auto"/>
                <w:kern w:val="2"/>
              </w:rPr>
              <w:t>)</w:t>
            </w:r>
            <w:r w:rsidRPr="00130133">
              <w:rPr>
                <w:rFonts w:ascii="標楷體" w:eastAsia="標楷體" w:hAnsi="標楷體" w:cs="Times New Roman" w:hint="eastAsia"/>
                <w:color w:val="auto"/>
                <w:kern w:val="2"/>
              </w:rPr>
              <w:t>細部計畫作業小組第</w:t>
            </w:r>
            <w:r w:rsidRPr="00130133">
              <w:rPr>
                <w:rFonts w:ascii="標楷體" w:eastAsia="標楷體" w:hAnsi="標楷體" w:cs="Times New Roman"/>
                <w:color w:val="auto"/>
                <w:kern w:val="2"/>
              </w:rPr>
              <w:t>1</w:t>
            </w:r>
            <w:r w:rsidRPr="00130133">
              <w:rPr>
                <w:rFonts w:ascii="標楷體" w:eastAsia="標楷體" w:hAnsi="標楷體" w:cs="Times New Roman" w:hint="eastAsia"/>
                <w:color w:val="auto"/>
                <w:kern w:val="2"/>
              </w:rPr>
              <w:t>次會議暨</w:t>
            </w:r>
            <w:r w:rsidRPr="00130133">
              <w:rPr>
                <w:rFonts w:ascii="標楷體" w:eastAsia="標楷體" w:hAnsi="標楷體" w:cs="Times New Roman"/>
                <w:color w:val="auto"/>
                <w:kern w:val="2"/>
              </w:rPr>
              <w:t>112-113</w:t>
            </w:r>
            <w:r w:rsidRPr="00130133">
              <w:rPr>
                <w:rFonts w:ascii="標楷體" w:eastAsia="標楷體" w:hAnsi="標楷體" w:cs="Times New Roman" w:hint="eastAsia"/>
                <w:color w:val="auto"/>
                <w:kern w:val="2"/>
              </w:rPr>
              <w:t>年「擬訂玉山國家公園一般管制區</w:t>
            </w:r>
            <w:r w:rsidRPr="00130133">
              <w:rPr>
                <w:rFonts w:ascii="標楷體" w:eastAsia="標楷體" w:hAnsi="標楷體" w:cs="Times New Roman"/>
                <w:color w:val="auto"/>
                <w:kern w:val="2"/>
              </w:rPr>
              <w:t>(</w:t>
            </w:r>
            <w:proofErr w:type="gramStart"/>
            <w:r w:rsidRPr="00130133">
              <w:rPr>
                <w:rFonts w:ascii="標楷體" w:eastAsia="標楷體" w:hAnsi="標楷體" w:cs="Times New Roman" w:hint="eastAsia"/>
                <w:color w:val="auto"/>
                <w:kern w:val="2"/>
              </w:rPr>
              <w:t>一</w:t>
            </w:r>
            <w:proofErr w:type="gramEnd"/>
            <w:r w:rsidRPr="00130133">
              <w:rPr>
                <w:rFonts w:ascii="標楷體" w:eastAsia="標楷體" w:hAnsi="標楷體" w:cs="Times New Roman"/>
                <w:color w:val="auto"/>
                <w:kern w:val="2"/>
              </w:rPr>
              <w:t>)</w:t>
            </w:r>
            <w:r w:rsidRPr="00130133">
              <w:rPr>
                <w:rFonts w:ascii="標楷體" w:eastAsia="標楷體" w:hAnsi="標楷體" w:cs="Times New Roman" w:hint="eastAsia"/>
                <w:color w:val="auto"/>
                <w:kern w:val="2"/>
              </w:rPr>
              <w:t>細部計畫暨整體規劃」</w:t>
            </w:r>
            <w:r w:rsidR="00135CF5" w:rsidRPr="00130133">
              <w:rPr>
                <w:rFonts w:ascii="標楷體" w:eastAsia="標楷體" w:hAnsi="標楷體" w:cs="Times New Roman" w:hint="eastAsia"/>
                <w:color w:val="auto"/>
                <w:kern w:val="2"/>
              </w:rPr>
              <w:t>於</w:t>
            </w:r>
            <w:r w:rsidR="006F0EFC"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9</w:t>
            </w:r>
            <w:r w:rsidRPr="00130133">
              <w:rPr>
                <w:rFonts w:ascii="標楷體" w:eastAsia="標楷體" w:hAnsi="標楷體" w:cs="Times New Roman" w:hint="eastAsia"/>
                <w:color w:val="auto"/>
                <w:kern w:val="2"/>
              </w:rPr>
              <w:t>日召開期初審查會議。</w:t>
            </w:r>
          </w:p>
          <w:p w:rsidR="00041C8B" w:rsidRPr="00130133" w:rsidRDefault="00041C8B" w:rsidP="00AF2772">
            <w:pPr>
              <w:pStyle w:val="C"/>
              <w:numPr>
                <w:ilvl w:val="0"/>
                <w:numId w:val="35"/>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lastRenderedPageBreak/>
              <w:t>「</w:t>
            </w:r>
            <w:r w:rsidRPr="00130133">
              <w:rPr>
                <w:rFonts w:ascii="標楷體" w:eastAsia="標楷體" w:hAnsi="標楷體" w:cs="Times New Roman"/>
                <w:color w:val="auto"/>
                <w:kern w:val="2"/>
              </w:rPr>
              <w:t>2023</w:t>
            </w:r>
            <w:r w:rsidRPr="00130133">
              <w:rPr>
                <w:rFonts w:ascii="標楷體" w:eastAsia="標楷體" w:hAnsi="標楷體" w:cs="Times New Roman" w:hint="eastAsia"/>
                <w:color w:val="auto"/>
                <w:kern w:val="2"/>
              </w:rPr>
              <w:t>年國家公園</w:t>
            </w:r>
            <w:r w:rsidRPr="00130133">
              <w:rPr>
                <w:rFonts w:ascii="標楷體" w:eastAsia="標楷體" w:hAnsi="標楷體" w:cs="Times New Roman"/>
                <w:color w:val="auto"/>
                <w:kern w:val="2"/>
              </w:rPr>
              <w:t>Youth Camp-</w:t>
            </w:r>
            <w:r w:rsidRPr="00130133">
              <w:rPr>
                <w:rFonts w:ascii="標楷體" w:eastAsia="標楷體" w:hAnsi="標楷體" w:cs="Times New Roman" w:hint="eastAsia"/>
                <w:color w:val="auto"/>
                <w:kern w:val="2"/>
              </w:rPr>
              <w:t>『玉山行』活動勞務採購案」</w:t>
            </w:r>
            <w:r w:rsidR="0042572B" w:rsidRPr="00130133">
              <w:rPr>
                <w:rFonts w:ascii="標楷體" w:eastAsia="標楷體" w:hAnsi="標楷體" w:cs="Times New Roman" w:hint="eastAsia"/>
                <w:color w:val="auto"/>
                <w:kern w:val="2"/>
              </w:rPr>
              <w:t>於</w:t>
            </w:r>
            <w:r w:rsidR="006F0EFC"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8</w:t>
            </w:r>
            <w:r w:rsidRPr="00130133">
              <w:rPr>
                <w:rFonts w:ascii="標楷體" w:eastAsia="標楷體" w:hAnsi="標楷體" w:cs="Times New Roman" w:hint="eastAsia"/>
                <w:color w:val="auto"/>
                <w:kern w:val="2"/>
              </w:rPr>
              <w:t>日核定工作細部執行計畫書。</w:t>
            </w:r>
          </w:p>
          <w:p w:rsidR="00041C8B" w:rsidRPr="00130133" w:rsidRDefault="00041C8B" w:rsidP="00AF2772">
            <w:pPr>
              <w:pStyle w:val="C"/>
              <w:numPr>
                <w:ilvl w:val="0"/>
                <w:numId w:val="35"/>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w:t>
            </w:r>
            <w:r w:rsidRPr="00130133">
              <w:rPr>
                <w:rFonts w:ascii="標楷體" w:eastAsia="標楷體" w:hAnsi="標楷體" w:cs="Times New Roman"/>
                <w:color w:val="auto"/>
                <w:kern w:val="2"/>
              </w:rPr>
              <w:t>111-112</w:t>
            </w:r>
            <w:r w:rsidR="0042572B" w:rsidRPr="00130133">
              <w:rPr>
                <w:rFonts w:ascii="標楷體" w:eastAsia="標楷體" w:hAnsi="標楷體" w:cs="Times New Roman" w:hint="eastAsia"/>
                <w:color w:val="auto"/>
                <w:kern w:val="2"/>
              </w:rPr>
              <w:t>年玉山國家公園南部園區原住民狩獵自主管理機制規劃」於</w:t>
            </w:r>
            <w:r w:rsidR="006F0EFC"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13</w:t>
            </w:r>
            <w:r w:rsidRPr="00130133">
              <w:rPr>
                <w:rFonts w:ascii="標楷體" w:eastAsia="標楷體" w:hAnsi="標楷體" w:cs="Times New Roman" w:hint="eastAsia"/>
                <w:color w:val="auto"/>
                <w:kern w:val="2"/>
              </w:rPr>
              <w:t>日召開期末審查會議。</w:t>
            </w:r>
          </w:p>
          <w:p w:rsidR="00041C8B" w:rsidRPr="00130133" w:rsidRDefault="00041C8B" w:rsidP="00AF2772">
            <w:pPr>
              <w:pStyle w:val="C"/>
              <w:numPr>
                <w:ilvl w:val="0"/>
                <w:numId w:val="35"/>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w:t>
            </w:r>
            <w:r w:rsidRPr="00130133">
              <w:rPr>
                <w:rFonts w:ascii="標楷體" w:eastAsia="標楷體" w:hAnsi="標楷體" w:cs="Times New Roman"/>
                <w:color w:val="auto"/>
                <w:kern w:val="2"/>
              </w:rPr>
              <w:t>112</w:t>
            </w:r>
            <w:r w:rsidRPr="00130133">
              <w:rPr>
                <w:rFonts w:ascii="標楷體" w:eastAsia="標楷體" w:hAnsi="標楷體" w:cs="Times New Roman" w:hint="eastAsia"/>
                <w:color w:val="auto"/>
                <w:kern w:val="2"/>
              </w:rPr>
              <w:t>年玉山</w:t>
            </w:r>
            <w:r w:rsidRPr="00130133">
              <w:rPr>
                <w:rFonts w:ascii="標楷體" w:eastAsia="標楷體" w:hAnsi="標楷體" w:cs="Times New Roman"/>
                <w:color w:val="auto"/>
                <w:kern w:val="2"/>
              </w:rPr>
              <w:t>3D</w:t>
            </w:r>
            <w:r w:rsidRPr="00130133">
              <w:rPr>
                <w:rFonts w:ascii="標楷體" w:eastAsia="標楷體" w:hAnsi="標楷體" w:cs="Times New Roman" w:hint="eastAsia"/>
                <w:color w:val="auto"/>
                <w:kern w:val="2"/>
              </w:rPr>
              <w:t>圖</w:t>
            </w:r>
            <w:proofErr w:type="gramStart"/>
            <w:r w:rsidRPr="00130133">
              <w:rPr>
                <w:rFonts w:ascii="標楷體" w:eastAsia="標楷體" w:hAnsi="標楷體" w:cs="Times New Roman" w:hint="eastAsia"/>
                <w:color w:val="auto"/>
                <w:kern w:val="2"/>
              </w:rPr>
              <w:t>臺</w:t>
            </w:r>
            <w:proofErr w:type="gramEnd"/>
            <w:r w:rsidRPr="00130133">
              <w:rPr>
                <w:rFonts w:ascii="標楷體" w:eastAsia="標楷體" w:hAnsi="標楷體" w:cs="Times New Roman" w:hint="eastAsia"/>
                <w:color w:val="auto"/>
                <w:kern w:val="2"/>
              </w:rPr>
              <w:t>管理系統及保育巡查系統維護及擴充案」廠商於</w:t>
            </w:r>
            <w:r w:rsidR="006F0EFC"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12</w:t>
            </w:r>
            <w:r w:rsidRPr="00130133">
              <w:rPr>
                <w:rFonts w:ascii="標楷體" w:eastAsia="標楷體" w:hAnsi="標楷體" w:cs="Times New Roman" w:hint="eastAsia"/>
                <w:color w:val="auto"/>
                <w:kern w:val="2"/>
              </w:rPr>
              <w:t>日函送需求訪談計畫書</w:t>
            </w:r>
            <w:r w:rsidRPr="00130133">
              <w:rPr>
                <w:rFonts w:ascii="標楷體" w:eastAsia="標楷體" w:hAnsi="標楷體" w:cs="Times New Roman"/>
                <w:color w:val="auto"/>
                <w:kern w:val="2"/>
              </w:rPr>
              <w:t>1</w:t>
            </w:r>
            <w:r w:rsidRPr="00130133">
              <w:rPr>
                <w:rFonts w:ascii="標楷體" w:eastAsia="標楷體" w:hAnsi="標楷體" w:cs="Times New Roman" w:hint="eastAsia"/>
                <w:color w:val="auto"/>
                <w:kern w:val="2"/>
              </w:rPr>
              <w:t>份。</w:t>
            </w:r>
          </w:p>
          <w:p w:rsidR="00041C8B" w:rsidRPr="00130133" w:rsidRDefault="00041C8B" w:rsidP="00AF2772">
            <w:pPr>
              <w:pStyle w:val="C"/>
              <w:numPr>
                <w:ilvl w:val="0"/>
                <w:numId w:val="35"/>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w:t>
            </w:r>
            <w:proofErr w:type="gramStart"/>
            <w:r w:rsidRPr="00130133">
              <w:rPr>
                <w:rFonts w:ascii="標楷體" w:eastAsia="標楷體" w:hAnsi="標楷體" w:cs="Times New Roman"/>
                <w:color w:val="auto"/>
                <w:kern w:val="2"/>
              </w:rPr>
              <w:t>111</w:t>
            </w:r>
            <w:proofErr w:type="gramEnd"/>
            <w:r w:rsidRPr="00130133">
              <w:rPr>
                <w:rFonts w:ascii="標楷體" w:eastAsia="標楷體" w:hAnsi="標楷體" w:cs="Times New Roman" w:hint="eastAsia"/>
                <w:color w:val="auto"/>
                <w:kern w:val="2"/>
              </w:rPr>
              <w:t>年度塔</w:t>
            </w:r>
            <w:proofErr w:type="gramStart"/>
            <w:r w:rsidRPr="00130133">
              <w:rPr>
                <w:rFonts w:ascii="標楷體" w:eastAsia="標楷體" w:hAnsi="標楷體" w:cs="Times New Roman" w:hint="eastAsia"/>
                <w:color w:val="auto"/>
                <w:kern w:val="2"/>
              </w:rPr>
              <w:t>塔</w:t>
            </w:r>
            <w:proofErr w:type="gramEnd"/>
            <w:r w:rsidRPr="00130133">
              <w:rPr>
                <w:rFonts w:ascii="標楷體" w:eastAsia="標楷體" w:hAnsi="標楷體" w:cs="Times New Roman" w:hint="eastAsia"/>
                <w:color w:val="auto"/>
                <w:kern w:val="2"/>
              </w:rPr>
              <w:t>加鞍部</w:t>
            </w:r>
            <w:r w:rsidRPr="00130133">
              <w:rPr>
                <w:rFonts w:ascii="標楷體" w:eastAsia="標楷體" w:hAnsi="標楷體" w:cs="Times New Roman"/>
                <w:color w:val="auto"/>
                <w:kern w:val="2"/>
              </w:rPr>
              <w:t>-</w:t>
            </w:r>
            <w:r w:rsidRPr="00130133">
              <w:rPr>
                <w:rFonts w:ascii="標楷體" w:eastAsia="標楷體" w:hAnsi="標楷體" w:cs="Times New Roman" w:hint="eastAsia"/>
                <w:color w:val="auto"/>
                <w:kern w:val="2"/>
              </w:rPr>
              <w:t>玉山</w:t>
            </w:r>
            <w:proofErr w:type="gramStart"/>
            <w:r w:rsidRPr="00130133">
              <w:rPr>
                <w:rFonts w:ascii="標楷體" w:eastAsia="標楷體" w:hAnsi="標楷體" w:cs="Times New Roman" w:hint="eastAsia"/>
                <w:color w:val="auto"/>
                <w:kern w:val="2"/>
              </w:rPr>
              <w:t>主峰群步道</w:t>
            </w:r>
            <w:proofErr w:type="gramEnd"/>
            <w:r w:rsidRPr="00130133">
              <w:rPr>
                <w:rFonts w:ascii="標楷體" w:eastAsia="標楷體" w:hAnsi="標楷體" w:cs="Times New Roman" w:hint="eastAsia"/>
                <w:color w:val="auto"/>
                <w:kern w:val="2"/>
              </w:rPr>
              <w:t>設施整修工程」、「</w:t>
            </w:r>
            <w:proofErr w:type="gramStart"/>
            <w:r w:rsidRPr="00130133">
              <w:rPr>
                <w:rFonts w:ascii="標楷體" w:eastAsia="標楷體" w:hAnsi="標楷體" w:cs="Times New Roman"/>
                <w:color w:val="auto"/>
                <w:kern w:val="2"/>
              </w:rPr>
              <w:t>111</w:t>
            </w:r>
            <w:proofErr w:type="gramEnd"/>
            <w:r w:rsidRPr="00130133">
              <w:rPr>
                <w:rFonts w:ascii="標楷體" w:eastAsia="標楷體" w:hAnsi="標楷體" w:cs="Times New Roman" w:hint="eastAsia"/>
                <w:color w:val="auto"/>
                <w:kern w:val="2"/>
              </w:rPr>
              <w:t>年度瓦</w:t>
            </w:r>
            <w:proofErr w:type="gramStart"/>
            <w:r w:rsidRPr="00130133">
              <w:rPr>
                <w:rFonts w:ascii="標楷體" w:eastAsia="標楷體" w:hAnsi="標楷體" w:cs="Times New Roman" w:hint="eastAsia"/>
                <w:color w:val="auto"/>
                <w:kern w:val="2"/>
              </w:rPr>
              <w:t>拉米步道</w:t>
            </w:r>
            <w:proofErr w:type="gramEnd"/>
            <w:r w:rsidRPr="00130133">
              <w:rPr>
                <w:rFonts w:ascii="標楷體" w:eastAsia="標楷體" w:hAnsi="標楷體" w:cs="Times New Roman" w:hint="eastAsia"/>
                <w:color w:val="auto"/>
                <w:kern w:val="2"/>
              </w:rPr>
              <w:t>維護整修工程」完成</w:t>
            </w:r>
            <w:r w:rsidR="0042572B" w:rsidRPr="00130133">
              <w:rPr>
                <w:rFonts w:ascii="標楷體" w:eastAsia="標楷體" w:hAnsi="標楷體" w:cs="Times New Roman" w:hint="eastAsia"/>
                <w:color w:val="auto"/>
                <w:kern w:val="2"/>
              </w:rPr>
              <w:t>缺失改善</w:t>
            </w:r>
            <w:r w:rsidRPr="00130133">
              <w:rPr>
                <w:rFonts w:ascii="標楷體" w:eastAsia="標楷體" w:hAnsi="標楷體" w:cs="Times New Roman" w:hint="eastAsia"/>
                <w:color w:val="auto"/>
                <w:kern w:val="2"/>
              </w:rPr>
              <w:t>驗收。</w:t>
            </w:r>
          </w:p>
          <w:p w:rsidR="00041C8B" w:rsidRPr="00130133" w:rsidRDefault="00041C8B" w:rsidP="00AF2772">
            <w:pPr>
              <w:pStyle w:val="C"/>
              <w:numPr>
                <w:ilvl w:val="0"/>
                <w:numId w:val="35"/>
              </w:numPr>
              <w:ind w:leftChars="0" w:left="560" w:firstLineChars="0" w:hanging="560"/>
              <w:jc w:val="both"/>
              <w:rPr>
                <w:rFonts w:ascii="標楷體" w:eastAsia="標楷體" w:hAnsi="標楷體" w:cs="Times New Roman"/>
                <w:color w:val="auto"/>
                <w:kern w:val="2"/>
              </w:rPr>
            </w:pPr>
            <w:proofErr w:type="gramStart"/>
            <w:r w:rsidRPr="00130133">
              <w:rPr>
                <w:rFonts w:ascii="標楷體" w:eastAsia="標楷體" w:hAnsi="標楷體" w:cs="Times New Roman"/>
                <w:color w:val="auto"/>
                <w:kern w:val="2"/>
              </w:rPr>
              <w:t>112</w:t>
            </w:r>
            <w:r w:rsidRPr="00130133">
              <w:rPr>
                <w:rFonts w:ascii="標楷體" w:eastAsia="標楷體" w:hAnsi="標楷體" w:cs="Times New Roman" w:hint="eastAsia"/>
                <w:color w:val="auto"/>
                <w:kern w:val="2"/>
              </w:rPr>
              <w:t>年度新觀高</w:t>
            </w:r>
            <w:proofErr w:type="gramEnd"/>
            <w:r w:rsidRPr="00130133">
              <w:rPr>
                <w:rFonts w:ascii="標楷體" w:eastAsia="標楷體" w:hAnsi="標楷體" w:cs="Times New Roman" w:hint="eastAsia"/>
                <w:color w:val="auto"/>
                <w:kern w:val="2"/>
              </w:rPr>
              <w:t>避難山屋新建及周邊設施整修工程辦理</w:t>
            </w:r>
            <w:proofErr w:type="gramStart"/>
            <w:r w:rsidRPr="00130133">
              <w:rPr>
                <w:rFonts w:ascii="標楷體" w:eastAsia="標楷體" w:hAnsi="標楷體" w:cs="Times New Roman" w:hint="eastAsia"/>
                <w:color w:val="auto"/>
                <w:kern w:val="2"/>
              </w:rPr>
              <w:t>吊掛場整理</w:t>
            </w:r>
            <w:proofErr w:type="gramEnd"/>
            <w:r w:rsidR="00AF2772" w:rsidRPr="00130133">
              <w:rPr>
                <w:rFonts w:ascii="標楷體" w:eastAsia="標楷體" w:hAnsi="標楷體" w:cs="Times New Roman" w:hint="eastAsia"/>
                <w:color w:val="auto"/>
                <w:kern w:val="2"/>
              </w:rPr>
              <w:t>。</w:t>
            </w:r>
          </w:p>
          <w:p w:rsidR="00041C8B" w:rsidRPr="00130133" w:rsidRDefault="00041C8B" w:rsidP="00AF2772">
            <w:pPr>
              <w:pStyle w:val="C"/>
              <w:numPr>
                <w:ilvl w:val="0"/>
                <w:numId w:val="35"/>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color w:val="auto"/>
                <w:kern w:val="2"/>
              </w:rPr>
              <w:t>112</w:t>
            </w:r>
            <w:r w:rsidRPr="00130133">
              <w:rPr>
                <w:rFonts w:ascii="標楷體" w:eastAsia="標楷體" w:hAnsi="標楷體" w:cs="Times New Roman" w:hint="eastAsia"/>
                <w:color w:val="auto"/>
                <w:kern w:val="2"/>
              </w:rPr>
              <w:t>年中之關停車場後方崩塌改善工程辦理邊坡改善</w:t>
            </w:r>
            <w:r w:rsidR="00AF2772" w:rsidRPr="00130133">
              <w:rPr>
                <w:rFonts w:ascii="標楷體" w:eastAsia="標楷體" w:hAnsi="標楷體" w:cs="Times New Roman" w:hint="eastAsia"/>
                <w:color w:val="auto"/>
                <w:kern w:val="2"/>
              </w:rPr>
              <w:t>。</w:t>
            </w:r>
          </w:p>
          <w:p w:rsidR="00041C8B" w:rsidRPr="00130133" w:rsidRDefault="00041C8B" w:rsidP="00AF2772">
            <w:pPr>
              <w:pStyle w:val="C"/>
              <w:numPr>
                <w:ilvl w:val="0"/>
                <w:numId w:val="35"/>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梅山口公廁整修工程及</w:t>
            </w:r>
            <w:proofErr w:type="gramStart"/>
            <w:r w:rsidRPr="00130133">
              <w:rPr>
                <w:rFonts w:ascii="標楷體" w:eastAsia="標楷體" w:hAnsi="標楷體" w:cs="Times New Roman"/>
                <w:color w:val="auto"/>
                <w:kern w:val="2"/>
              </w:rPr>
              <w:t>112</w:t>
            </w:r>
            <w:proofErr w:type="gramEnd"/>
            <w:r w:rsidRPr="00130133">
              <w:rPr>
                <w:rFonts w:ascii="標楷體" w:eastAsia="標楷體" w:hAnsi="標楷體" w:cs="Times New Roman" w:hint="eastAsia"/>
                <w:color w:val="auto"/>
                <w:kern w:val="2"/>
              </w:rPr>
              <w:t>年度水里廳舍整修工程辦理拆除作業</w:t>
            </w:r>
            <w:r w:rsidR="00AF2772" w:rsidRPr="00130133">
              <w:rPr>
                <w:rFonts w:ascii="標楷體" w:eastAsia="標楷體" w:hAnsi="標楷體" w:cs="Times New Roman" w:hint="eastAsia"/>
                <w:color w:val="auto"/>
                <w:kern w:val="2"/>
              </w:rPr>
              <w:t>。</w:t>
            </w:r>
          </w:p>
          <w:p w:rsidR="00041C8B" w:rsidRPr="00130133" w:rsidRDefault="00041C8B" w:rsidP="00AF2772">
            <w:pPr>
              <w:pStyle w:val="C"/>
              <w:numPr>
                <w:ilvl w:val="0"/>
                <w:numId w:val="35"/>
              </w:numPr>
              <w:ind w:leftChars="0" w:left="560" w:firstLineChars="0" w:hanging="560"/>
              <w:jc w:val="both"/>
              <w:rPr>
                <w:rFonts w:ascii="標楷體" w:eastAsia="標楷體" w:hAnsi="標楷體" w:cs="Times New Roman"/>
                <w:color w:val="auto"/>
                <w:kern w:val="2"/>
              </w:rPr>
            </w:pPr>
            <w:proofErr w:type="gramStart"/>
            <w:r w:rsidRPr="00130133">
              <w:rPr>
                <w:rFonts w:ascii="標楷體" w:eastAsia="標楷體" w:hAnsi="標楷體" w:cs="Times New Roman"/>
                <w:color w:val="auto"/>
                <w:kern w:val="2"/>
              </w:rPr>
              <w:t>112</w:t>
            </w:r>
            <w:proofErr w:type="gramEnd"/>
            <w:r w:rsidRPr="00130133">
              <w:rPr>
                <w:rFonts w:ascii="標楷體" w:eastAsia="標楷體" w:hAnsi="標楷體" w:cs="Times New Roman" w:hint="eastAsia"/>
                <w:color w:val="auto"/>
                <w:kern w:val="2"/>
              </w:rPr>
              <w:t>年度八通</w:t>
            </w:r>
            <w:proofErr w:type="gramStart"/>
            <w:r w:rsidRPr="00130133">
              <w:rPr>
                <w:rFonts w:ascii="標楷體" w:eastAsia="標楷體" w:hAnsi="標楷體" w:cs="Times New Roman" w:hint="eastAsia"/>
                <w:color w:val="auto"/>
                <w:kern w:val="2"/>
              </w:rPr>
              <w:t>關越道東</w:t>
            </w:r>
            <w:proofErr w:type="gramEnd"/>
            <w:r w:rsidRPr="00130133">
              <w:rPr>
                <w:rFonts w:ascii="標楷體" w:eastAsia="標楷體" w:hAnsi="標楷體" w:cs="Times New Roman" w:hint="eastAsia"/>
                <w:color w:val="auto"/>
                <w:kern w:val="2"/>
              </w:rPr>
              <w:t>段設施整修工程辦理材料搬運</w:t>
            </w:r>
            <w:r w:rsidR="00AF2772" w:rsidRPr="00130133">
              <w:rPr>
                <w:rFonts w:ascii="標楷體" w:eastAsia="標楷體" w:hAnsi="標楷體" w:cs="Times New Roman" w:hint="eastAsia"/>
                <w:color w:val="auto"/>
                <w:kern w:val="2"/>
              </w:rPr>
              <w:t>。</w:t>
            </w:r>
          </w:p>
        </w:tc>
      </w:tr>
      <w:tr w:rsidR="00041C8B" w:rsidRPr="00130133" w:rsidTr="00041C8B">
        <w:trPr>
          <w:trHeight w:val="194"/>
        </w:trPr>
        <w:tc>
          <w:tcPr>
            <w:tcW w:w="1788" w:type="dxa"/>
            <w:tcBorders>
              <w:top w:val="single" w:sz="4" w:space="0" w:color="auto"/>
              <w:bottom w:val="single" w:sz="4" w:space="0" w:color="auto"/>
            </w:tcBorders>
          </w:tcPr>
          <w:p w:rsidR="00041C8B" w:rsidRPr="00130133" w:rsidRDefault="00C17594" w:rsidP="00C8435A">
            <w:pPr>
              <w:spacing w:line="340" w:lineRule="exact"/>
              <w:ind w:left="509" w:hangingChars="212" w:hanging="509"/>
              <w:jc w:val="both"/>
              <w:rPr>
                <w:rFonts w:ascii="標楷體" w:eastAsia="標楷體" w:hAnsi="標楷體"/>
              </w:rPr>
            </w:pPr>
            <w:r>
              <w:rPr>
                <w:rFonts w:ascii="標楷體" w:eastAsia="標楷體" w:hAnsi="標楷體" w:hint="eastAsia"/>
              </w:rPr>
              <w:lastRenderedPageBreak/>
              <w:t>四</w:t>
            </w:r>
            <w:r w:rsidR="0042572B" w:rsidRPr="00130133">
              <w:rPr>
                <w:rFonts w:ascii="標楷體" w:eastAsia="標楷體" w:hAnsi="標楷體" w:hint="eastAsia"/>
              </w:rPr>
              <w:t>、陽明山國家公園經營管理</w:t>
            </w:r>
          </w:p>
        </w:tc>
        <w:tc>
          <w:tcPr>
            <w:tcW w:w="3039" w:type="dxa"/>
          </w:tcPr>
          <w:p w:rsidR="00041C8B" w:rsidRPr="00130133" w:rsidRDefault="00041C8B" w:rsidP="00041C8B">
            <w:pPr>
              <w:pStyle w:val="B"/>
              <w:ind w:leftChars="0" w:left="0" w:firstLineChars="0" w:firstLine="0"/>
              <w:rPr>
                <w:rFonts w:ascii="標楷體" w:eastAsia="標楷體" w:hAnsi="標楷體" w:cs="Times New Roman"/>
                <w:color w:val="auto"/>
                <w:kern w:val="2"/>
              </w:rPr>
            </w:pPr>
            <w:r w:rsidRPr="00130133">
              <w:rPr>
                <w:rFonts w:ascii="標楷體" w:eastAsia="標楷體" w:hAnsi="標楷體" w:cs="Times New Roman"/>
                <w:color w:val="auto"/>
                <w:kern w:val="2"/>
              </w:rPr>
              <w:t>陽明山國家公園計畫</w:t>
            </w:r>
          </w:p>
        </w:tc>
        <w:tc>
          <w:tcPr>
            <w:tcW w:w="4921" w:type="dxa"/>
          </w:tcPr>
          <w:p w:rsidR="00041C8B" w:rsidRPr="00130133" w:rsidRDefault="00041C8B" w:rsidP="0042572B">
            <w:pPr>
              <w:pStyle w:val="C"/>
              <w:numPr>
                <w:ilvl w:val="0"/>
                <w:numId w:val="36"/>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辦理</w:t>
            </w:r>
            <w:r w:rsidRPr="00130133">
              <w:rPr>
                <w:rFonts w:ascii="標楷體" w:eastAsia="標楷體" w:hAnsi="標楷體" w:cs="Times New Roman"/>
                <w:color w:val="auto"/>
                <w:kern w:val="2"/>
              </w:rPr>
              <w:t>112</w:t>
            </w:r>
            <w:r w:rsidRPr="00130133">
              <w:rPr>
                <w:rFonts w:ascii="標楷體" w:eastAsia="標楷體" w:hAnsi="標楷體" w:cs="Times New Roman" w:hint="eastAsia"/>
                <w:color w:val="auto"/>
                <w:kern w:val="2"/>
              </w:rPr>
              <w:t>年「陽明山國家公園環境教育課程師資培訓及推廣」案：</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月辦理閱讀陽明山</w:t>
            </w:r>
            <w:r w:rsidRPr="00130133">
              <w:rPr>
                <w:rFonts w:ascii="標楷體" w:eastAsia="標楷體" w:hAnsi="標楷體" w:cs="Times New Roman"/>
                <w:color w:val="auto"/>
                <w:kern w:val="2"/>
              </w:rPr>
              <w:t>11</w:t>
            </w:r>
            <w:r w:rsidRPr="00130133">
              <w:rPr>
                <w:rFonts w:ascii="標楷體" w:eastAsia="標楷體" w:hAnsi="標楷體" w:cs="Times New Roman" w:hint="eastAsia"/>
                <w:color w:val="auto"/>
                <w:kern w:val="2"/>
              </w:rPr>
              <w:t>場次、校園推廣</w:t>
            </w:r>
            <w:r w:rsidRPr="00130133">
              <w:rPr>
                <w:rFonts w:ascii="標楷體" w:eastAsia="標楷體" w:hAnsi="標楷體" w:cs="Times New Roman"/>
                <w:color w:val="auto"/>
                <w:kern w:val="2"/>
              </w:rPr>
              <w:t>5</w:t>
            </w:r>
            <w:r w:rsidRPr="00130133">
              <w:rPr>
                <w:rFonts w:ascii="標楷體" w:eastAsia="標楷體" w:hAnsi="標楷體" w:cs="Times New Roman" w:hint="eastAsia"/>
                <w:color w:val="auto"/>
                <w:kern w:val="2"/>
              </w:rPr>
              <w:t>場次，</w:t>
            </w:r>
            <w:r w:rsidR="00930BD5" w:rsidRPr="00130133">
              <w:rPr>
                <w:rFonts w:ascii="標楷體" w:eastAsia="標楷體" w:hAnsi="標楷體" w:cs="Times New Roman" w:hint="eastAsia"/>
                <w:color w:val="auto"/>
                <w:kern w:val="2"/>
              </w:rPr>
              <w:t>計</w:t>
            </w:r>
            <w:r w:rsidRPr="00130133">
              <w:rPr>
                <w:rFonts w:ascii="標楷體" w:eastAsia="標楷體" w:hAnsi="標楷體" w:cs="Times New Roman"/>
                <w:color w:val="auto"/>
                <w:kern w:val="2"/>
              </w:rPr>
              <w:t>602</w:t>
            </w:r>
            <w:r w:rsidRPr="00130133">
              <w:rPr>
                <w:rFonts w:ascii="標楷體" w:eastAsia="標楷體" w:hAnsi="標楷體" w:cs="Times New Roman" w:hint="eastAsia"/>
                <w:color w:val="auto"/>
                <w:kern w:val="2"/>
              </w:rPr>
              <w:t>人次參與。</w:t>
            </w:r>
          </w:p>
          <w:p w:rsidR="00041C8B" w:rsidRPr="00130133" w:rsidRDefault="00A86D80" w:rsidP="0042572B">
            <w:pPr>
              <w:pStyle w:val="C"/>
              <w:numPr>
                <w:ilvl w:val="0"/>
                <w:numId w:val="36"/>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112年</w:t>
            </w:r>
            <w:r w:rsidR="00052CC0" w:rsidRPr="00130133">
              <w:rPr>
                <w:rFonts w:ascii="標楷體" w:eastAsia="標楷體" w:hAnsi="標楷體" w:cs="Times New Roman"/>
                <w:color w:val="auto"/>
                <w:kern w:val="2"/>
              </w:rPr>
              <w:t>4</w:t>
            </w:r>
            <w:r w:rsidR="00052CC0" w:rsidRPr="00130133">
              <w:rPr>
                <w:rFonts w:ascii="標楷體" w:eastAsia="標楷體" w:hAnsi="標楷體" w:cs="Times New Roman" w:hint="eastAsia"/>
                <w:color w:val="auto"/>
                <w:kern w:val="2"/>
              </w:rPr>
              <w:t>月</w:t>
            </w:r>
            <w:r w:rsidR="00052CC0" w:rsidRPr="00130133">
              <w:rPr>
                <w:rFonts w:ascii="標楷體" w:eastAsia="標楷體" w:hAnsi="標楷體" w:cs="Times New Roman"/>
                <w:color w:val="auto"/>
                <w:kern w:val="2"/>
              </w:rPr>
              <w:t>27</w:t>
            </w:r>
            <w:r w:rsidR="00052CC0" w:rsidRPr="00130133">
              <w:rPr>
                <w:rFonts w:ascii="標楷體" w:eastAsia="標楷體" w:hAnsi="標楷體" w:cs="Times New Roman" w:hint="eastAsia"/>
                <w:color w:val="auto"/>
                <w:kern w:val="2"/>
              </w:rPr>
              <w:t>日</w:t>
            </w:r>
            <w:r w:rsidR="00041C8B" w:rsidRPr="00130133">
              <w:rPr>
                <w:rFonts w:ascii="標楷體" w:eastAsia="標楷體" w:hAnsi="標楷體" w:cs="Times New Roman" w:hint="eastAsia"/>
                <w:color w:val="auto"/>
                <w:kern w:val="2"/>
              </w:rPr>
              <w:t>辦理區內違規餐飲聯合稽查。</w:t>
            </w:r>
          </w:p>
          <w:p w:rsidR="00041C8B" w:rsidRPr="00130133" w:rsidRDefault="00041C8B" w:rsidP="0042572B">
            <w:pPr>
              <w:pStyle w:val="C"/>
              <w:numPr>
                <w:ilvl w:val="0"/>
                <w:numId w:val="36"/>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辦理年度委</w:t>
            </w:r>
            <w:proofErr w:type="gramStart"/>
            <w:r w:rsidRPr="00130133">
              <w:rPr>
                <w:rFonts w:ascii="標楷體" w:eastAsia="標楷體" w:hAnsi="標楷體" w:cs="Times New Roman" w:hint="eastAsia"/>
                <w:color w:val="auto"/>
                <w:kern w:val="2"/>
              </w:rPr>
              <w:t>研</w:t>
            </w:r>
            <w:proofErr w:type="gramEnd"/>
            <w:r w:rsidRPr="00130133">
              <w:rPr>
                <w:rFonts w:ascii="標楷體" w:eastAsia="標楷體" w:hAnsi="標楷體" w:cs="Times New Roman" w:hint="eastAsia"/>
                <w:color w:val="auto"/>
                <w:kern w:val="2"/>
              </w:rPr>
              <w:t>、委辦及採購案件：其中進入期中審查</w:t>
            </w:r>
            <w:r w:rsidRPr="00130133">
              <w:rPr>
                <w:rFonts w:ascii="標楷體" w:eastAsia="標楷體" w:hAnsi="標楷體" w:cs="Times New Roman"/>
                <w:color w:val="auto"/>
                <w:kern w:val="2"/>
              </w:rPr>
              <w:t>4</w:t>
            </w:r>
            <w:r w:rsidRPr="00130133">
              <w:rPr>
                <w:rFonts w:ascii="標楷體" w:eastAsia="標楷體" w:hAnsi="標楷體" w:cs="Times New Roman" w:hint="eastAsia"/>
                <w:color w:val="auto"/>
                <w:kern w:val="2"/>
              </w:rPr>
              <w:t>案、議價</w:t>
            </w:r>
            <w:r w:rsidRPr="00130133">
              <w:rPr>
                <w:rFonts w:ascii="標楷體" w:eastAsia="標楷體" w:hAnsi="標楷體" w:cs="Times New Roman"/>
                <w:color w:val="auto"/>
                <w:kern w:val="2"/>
              </w:rPr>
              <w:t>3</w:t>
            </w:r>
            <w:r w:rsidRPr="00130133">
              <w:rPr>
                <w:rFonts w:ascii="標楷體" w:eastAsia="標楷體" w:hAnsi="標楷體" w:cs="Times New Roman" w:hint="eastAsia"/>
                <w:color w:val="auto"/>
                <w:kern w:val="2"/>
              </w:rPr>
              <w:t>案。</w:t>
            </w:r>
          </w:p>
          <w:p w:rsidR="00041C8B" w:rsidRPr="00130133" w:rsidRDefault="00041C8B" w:rsidP="0042572B">
            <w:pPr>
              <w:pStyle w:val="C"/>
              <w:numPr>
                <w:ilvl w:val="0"/>
                <w:numId w:val="36"/>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辦理園區環境維護工程案件進度：結算</w:t>
            </w:r>
            <w:r w:rsidRPr="00130133">
              <w:rPr>
                <w:rFonts w:ascii="標楷體" w:eastAsia="標楷體" w:hAnsi="標楷體" w:cs="Times New Roman"/>
                <w:color w:val="auto"/>
                <w:kern w:val="2"/>
              </w:rPr>
              <w:t>2</w:t>
            </w:r>
            <w:r w:rsidRPr="00130133">
              <w:rPr>
                <w:rFonts w:ascii="標楷體" w:eastAsia="標楷體" w:hAnsi="標楷體" w:cs="Times New Roman" w:hint="eastAsia"/>
                <w:color w:val="auto"/>
                <w:kern w:val="2"/>
              </w:rPr>
              <w:t>案、委託</w:t>
            </w:r>
            <w:proofErr w:type="gramStart"/>
            <w:r w:rsidRPr="00130133">
              <w:rPr>
                <w:rFonts w:ascii="標楷體" w:eastAsia="標楷體" w:hAnsi="標楷體" w:cs="Times New Roman" w:hint="eastAsia"/>
                <w:color w:val="auto"/>
                <w:kern w:val="2"/>
              </w:rPr>
              <w:t>設計暨監造</w:t>
            </w:r>
            <w:proofErr w:type="gramEnd"/>
            <w:r w:rsidRPr="00130133">
              <w:rPr>
                <w:rFonts w:ascii="標楷體" w:eastAsia="標楷體" w:hAnsi="標楷體" w:cs="Times New Roman" w:hint="eastAsia"/>
                <w:color w:val="auto"/>
                <w:kern w:val="2"/>
              </w:rPr>
              <w:t>服務案審定</w:t>
            </w:r>
            <w:r w:rsidRPr="00130133">
              <w:rPr>
                <w:rFonts w:ascii="標楷體" w:eastAsia="標楷體" w:hAnsi="標楷體" w:cs="Times New Roman"/>
                <w:color w:val="auto"/>
                <w:kern w:val="2"/>
              </w:rPr>
              <w:t>4</w:t>
            </w:r>
            <w:r w:rsidRPr="00130133">
              <w:rPr>
                <w:rFonts w:ascii="標楷體" w:eastAsia="標楷體" w:hAnsi="標楷體" w:cs="Times New Roman" w:hint="eastAsia"/>
                <w:color w:val="auto"/>
                <w:kern w:val="2"/>
              </w:rPr>
              <w:t>案、決標</w:t>
            </w:r>
            <w:r w:rsidRPr="00130133">
              <w:rPr>
                <w:rFonts w:ascii="標楷體" w:eastAsia="標楷體" w:hAnsi="標楷體" w:cs="Times New Roman"/>
                <w:color w:val="auto"/>
                <w:kern w:val="2"/>
              </w:rPr>
              <w:t>5</w:t>
            </w:r>
            <w:r w:rsidRPr="00130133">
              <w:rPr>
                <w:rFonts w:ascii="標楷體" w:eastAsia="標楷體" w:hAnsi="標楷體" w:cs="Times New Roman" w:hint="eastAsia"/>
                <w:color w:val="auto"/>
                <w:kern w:val="2"/>
              </w:rPr>
              <w:t>案。</w:t>
            </w:r>
          </w:p>
          <w:p w:rsidR="00041C8B" w:rsidRPr="00130133" w:rsidRDefault="00041C8B" w:rsidP="0042572B">
            <w:pPr>
              <w:pStyle w:val="C"/>
              <w:numPr>
                <w:ilvl w:val="0"/>
                <w:numId w:val="36"/>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辦理員工及志工教育訓練：</w:t>
            </w:r>
            <w:proofErr w:type="gramStart"/>
            <w:r w:rsidRPr="00130133">
              <w:rPr>
                <w:rFonts w:ascii="標楷體" w:eastAsia="標楷體" w:hAnsi="標楷體" w:cs="Times New Roman" w:hint="eastAsia"/>
                <w:color w:val="auto"/>
                <w:kern w:val="2"/>
              </w:rPr>
              <w:t>第</w:t>
            </w:r>
            <w:r w:rsidRPr="00130133">
              <w:rPr>
                <w:rFonts w:ascii="標楷體" w:eastAsia="標楷體" w:hAnsi="標楷體" w:cs="Times New Roman"/>
                <w:color w:val="auto"/>
                <w:kern w:val="2"/>
              </w:rPr>
              <w:t>2</w:t>
            </w:r>
            <w:r w:rsidRPr="00130133">
              <w:rPr>
                <w:rFonts w:ascii="標楷體" w:eastAsia="標楷體" w:hAnsi="標楷體" w:cs="Times New Roman" w:hint="eastAsia"/>
                <w:color w:val="auto"/>
                <w:kern w:val="2"/>
              </w:rPr>
              <w:t>期步道</w:t>
            </w:r>
            <w:proofErr w:type="gramEnd"/>
            <w:r w:rsidRPr="00130133">
              <w:rPr>
                <w:rFonts w:ascii="標楷體" w:eastAsia="標楷體" w:hAnsi="標楷體" w:cs="Times New Roman" w:hint="eastAsia"/>
                <w:color w:val="auto"/>
                <w:kern w:val="2"/>
              </w:rPr>
              <w:t>志工戶外操作訓練共</w:t>
            </w:r>
            <w:r w:rsidRPr="00130133">
              <w:rPr>
                <w:rFonts w:ascii="標楷體" w:eastAsia="標楷體" w:hAnsi="標楷體" w:cs="Times New Roman"/>
                <w:color w:val="auto"/>
                <w:kern w:val="2"/>
              </w:rPr>
              <w:t>2</w:t>
            </w:r>
            <w:r w:rsidRPr="00130133">
              <w:rPr>
                <w:rFonts w:ascii="標楷體" w:eastAsia="標楷體" w:hAnsi="標楷體" w:cs="Times New Roman" w:hint="eastAsia"/>
                <w:color w:val="auto"/>
                <w:kern w:val="2"/>
              </w:rPr>
              <w:t>梯次、輕鬆走訪火山口志工訓練、解說</w:t>
            </w:r>
            <w:proofErr w:type="gramStart"/>
            <w:r w:rsidRPr="00130133">
              <w:rPr>
                <w:rFonts w:ascii="標楷體" w:eastAsia="標楷體" w:hAnsi="標楷體" w:cs="Times New Roman" w:hint="eastAsia"/>
                <w:color w:val="auto"/>
                <w:kern w:val="2"/>
              </w:rPr>
              <w:t>志工步道</w:t>
            </w:r>
            <w:proofErr w:type="gramEnd"/>
            <w:r w:rsidRPr="00130133">
              <w:rPr>
                <w:rFonts w:ascii="標楷體" w:eastAsia="標楷體" w:hAnsi="標楷體" w:cs="Times New Roman" w:hint="eastAsia"/>
                <w:color w:val="auto"/>
                <w:kern w:val="2"/>
              </w:rPr>
              <w:t>觀察紀錄及解說交流會、</w:t>
            </w:r>
            <w:r w:rsidRPr="00130133">
              <w:rPr>
                <w:rFonts w:ascii="標楷體" w:eastAsia="標楷體" w:hAnsi="標楷體" w:cs="Times New Roman"/>
                <w:color w:val="auto"/>
                <w:kern w:val="2"/>
              </w:rPr>
              <w:t>CPR+AED</w:t>
            </w:r>
            <w:r w:rsidRPr="00130133">
              <w:rPr>
                <w:rFonts w:ascii="標楷體" w:eastAsia="標楷體" w:hAnsi="標楷體" w:cs="Times New Roman" w:hint="eastAsia"/>
                <w:color w:val="auto"/>
                <w:kern w:val="2"/>
              </w:rPr>
              <w:t>訓練、溪谷搜救安全</w:t>
            </w:r>
            <w:r w:rsidRPr="00130133">
              <w:rPr>
                <w:rFonts w:ascii="標楷體" w:eastAsia="標楷體" w:hAnsi="標楷體" w:cs="Times New Roman" w:hint="eastAsia"/>
                <w:color w:val="auto"/>
                <w:kern w:val="2"/>
              </w:rPr>
              <w:lastRenderedPageBreak/>
              <w:t>訓練</w:t>
            </w:r>
            <w:r w:rsidR="00991D3C" w:rsidRPr="00130133">
              <w:rPr>
                <w:rFonts w:ascii="標楷體" w:eastAsia="標楷體" w:hAnsi="標楷體" w:cs="Times New Roman" w:hint="eastAsia"/>
                <w:color w:val="auto"/>
                <w:kern w:val="2"/>
              </w:rPr>
              <w:t>。</w:t>
            </w:r>
          </w:p>
        </w:tc>
      </w:tr>
      <w:tr w:rsidR="00041C8B" w:rsidRPr="00130133" w:rsidTr="00041C8B">
        <w:trPr>
          <w:trHeight w:val="194"/>
        </w:trPr>
        <w:tc>
          <w:tcPr>
            <w:tcW w:w="1788" w:type="dxa"/>
            <w:tcBorders>
              <w:top w:val="single" w:sz="4" w:space="0" w:color="auto"/>
              <w:bottom w:val="single" w:sz="4" w:space="0" w:color="auto"/>
            </w:tcBorders>
          </w:tcPr>
          <w:p w:rsidR="00041C8B" w:rsidRPr="00130133" w:rsidRDefault="00C17594" w:rsidP="00C8435A">
            <w:pPr>
              <w:spacing w:line="340" w:lineRule="exact"/>
              <w:ind w:left="509" w:hangingChars="212" w:hanging="509"/>
              <w:jc w:val="both"/>
              <w:rPr>
                <w:rFonts w:ascii="標楷體" w:eastAsia="標楷體" w:hAnsi="標楷體"/>
              </w:rPr>
            </w:pPr>
            <w:r>
              <w:rPr>
                <w:rFonts w:ascii="標楷體" w:eastAsia="標楷體" w:hAnsi="標楷體" w:hint="eastAsia"/>
              </w:rPr>
              <w:lastRenderedPageBreak/>
              <w:t>五</w:t>
            </w:r>
            <w:r w:rsidR="00930BD5" w:rsidRPr="00130133">
              <w:rPr>
                <w:rFonts w:ascii="標楷體" w:eastAsia="標楷體" w:hAnsi="標楷體" w:hint="eastAsia"/>
              </w:rPr>
              <w:t>、太魯閣國家公園經營管理</w:t>
            </w:r>
          </w:p>
        </w:tc>
        <w:tc>
          <w:tcPr>
            <w:tcW w:w="3039" w:type="dxa"/>
          </w:tcPr>
          <w:p w:rsidR="00041C8B" w:rsidRPr="00130133" w:rsidRDefault="00041C8B" w:rsidP="00041C8B">
            <w:pPr>
              <w:pStyle w:val="B"/>
              <w:ind w:leftChars="0" w:left="0" w:firstLineChars="0" w:firstLine="0"/>
              <w:rPr>
                <w:rFonts w:ascii="標楷體" w:eastAsia="標楷體" w:hAnsi="標楷體" w:cs="Times New Roman"/>
                <w:color w:val="auto"/>
                <w:kern w:val="2"/>
              </w:rPr>
            </w:pPr>
            <w:r w:rsidRPr="00130133">
              <w:rPr>
                <w:rFonts w:ascii="標楷體" w:eastAsia="標楷體" w:hAnsi="標楷體" w:cs="Times New Roman"/>
                <w:color w:val="auto"/>
                <w:kern w:val="2"/>
              </w:rPr>
              <w:t>太魯閣國家公園計畫</w:t>
            </w:r>
          </w:p>
        </w:tc>
        <w:tc>
          <w:tcPr>
            <w:tcW w:w="4921" w:type="dxa"/>
          </w:tcPr>
          <w:p w:rsidR="00041C8B" w:rsidRPr="00130133" w:rsidRDefault="00041C8B" w:rsidP="00930BD5">
            <w:pPr>
              <w:pStyle w:val="C"/>
              <w:numPr>
                <w:ilvl w:val="0"/>
                <w:numId w:val="37"/>
              </w:numPr>
              <w:ind w:leftChars="0" w:left="560" w:firstLineChars="0" w:hanging="560"/>
              <w:jc w:val="both"/>
              <w:rPr>
                <w:rFonts w:ascii="標楷體" w:eastAsia="標楷體" w:hAnsi="標楷體" w:cs="Times New Roman"/>
                <w:color w:val="auto"/>
                <w:kern w:val="2"/>
              </w:rPr>
            </w:pPr>
            <w:proofErr w:type="gramStart"/>
            <w:r w:rsidRPr="00130133">
              <w:rPr>
                <w:rFonts w:ascii="標楷體" w:eastAsia="標楷體" w:hAnsi="標楷體" w:cs="Times New Roman" w:hint="eastAsia"/>
                <w:color w:val="auto"/>
                <w:kern w:val="2"/>
              </w:rPr>
              <w:t>賡</w:t>
            </w:r>
            <w:proofErr w:type="gramEnd"/>
            <w:r w:rsidRPr="00130133">
              <w:rPr>
                <w:rFonts w:ascii="標楷體" w:eastAsia="標楷體" w:hAnsi="標楷體" w:cs="Times New Roman" w:hint="eastAsia"/>
                <w:color w:val="auto"/>
                <w:kern w:val="2"/>
              </w:rPr>
              <w:t>續太魯閣國家公園計畫第四次通盤檢討：計畫書圖草案已於</w:t>
            </w:r>
            <w:r w:rsidR="00A86D80"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3</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13</w:t>
            </w:r>
            <w:r w:rsidRPr="00130133">
              <w:rPr>
                <w:rFonts w:ascii="標楷體" w:eastAsia="標楷體" w:hAnsi="標楷體" w:cs="Times New Roman" w:hint="eastAsia"/>
                <w:color w:val="auto"/>
                <w:kern w:val="2"/>
              </w:rPr>
              <w:t>日函請</w:t>
            </w:r>
            <w:r w:rsidR="00052CC0" w:rsidRPr="00130133">
              <w:rPr>
                <w:rFonts w:ascii="標楷體" w:eastAsia="標楷體" w:hAnsi="標楷體" w:cs="Times New Roman" w:hint="eastAsia"/>
                <w:color w:val="auto"/>
                <w:kern w:val="2"/>
              </w:rPr>
              <w:t>本部營建署</w:t>
            </w:r>
            <w:r w:rsidRPr="00130133">
              <w:rPr>
                <w:rFonts w:ascii="標楷體" w:eastAsia="標楷體" w:hAnsi="標楷體" w:cs="Times New Roman" w:hint="eastAsia"/>
                <w:color w:val="auto"/>
                <w:kern w:val="2"/>
              </w:rPr>
              <w:t>轉陳內政部國家公園計畫委員會審議，並於</w:t>
            </w:r>
            <w:r w:rsidR="00A86D80"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16</w:t>
            </w:r>
            <w:r w:rsidRPr="00130133">
              <w:rPr>
                <w:rFonts w:ascii="標楷體" w:eastAsia="標楷體" w:hAnsi="標楷體" w:cs="Times New Roman" w:hint="eastAsia"/>
                <w:color w:val="auto"/>
                <w:kern w:val="2"/>
              </w:rPr>
              <w:t>日召開專案小組第</w:t>
            </w:r>
            <w:r w:rsidRPr="00130133">
              <w:rPr>
                <w:rFonts w:ascii="標楷體" w:eastAsia="標楷體" w:hAnsi="標楷體" w:cs="Times New Roman"/>
                <w:color w:val="auto"/>
                <w:kern w:val="2"/>
              </w:rPr>
              <w:t>1</w:t>
            </w:r>
            <w:r w:rsidRPr="00130133">
              <w:rPr>
                <w:rFonts w:ascii="標楷體" w:eastAsia="標楷體" w:hAnsi="標楷體" w:cs="Times New Roman" w:hint="eastAsia"/>
                <w:color w:val="auto"/>
                <w:kern w:val="2"/>
              </w:rPr>
              <w:t>次審查會議，續依程序辦理。</w:t>
            </w:r>
          </w:p>
          <w:p w:rsidR="00041C8B" w:rsidRPr="00130133" w:rsidRDefault="00041C8B" w:rsidP="00930BD5">
            <w:pPr>
              <w:pStyle w:val="C"/>
              <w:numPr>
                <w:ilvl w:val="0"/>
                <w:numId w:val="37"/>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召開</w:t>
            </w:r>
            <w:proofErr w:type="gramStart"/>
            <w:r w:rsidRPr="00130133">
              <w:rPr>
                <w:rFonts w:ascii="標楷體" w:eastAsia="標楷體" w:hAnsi="標楷體" w:cs="Times New Roman"/>
                <w:color w:val="auto"/>
                <w:kern w:val="2"/>
              </w:rPr>
              <w:t>112</w:t>
            </w:r>
            <w:proofErr w:type="gramEnd"/>
            <w:r w:rsidRPr="00130133">
              <w:rPr>
                <w:rFonts w:ascii="標楷體" w:eastAsia="標楷體" w:hAnsi="標楷體" w:cs="Times New Roman" w:hint="eastAsia"/>
                <w:color w:val="auto"/>
                <w:kern w:val="2"/>
              </w:rPr>
              <w:t>年度第</w:t>
            </w:r>
            <w:r w:rsidRPr="00130133">
              <w:rPr>
                <w:rFonts w:ascii="標楷體" w:eastAsia="標楷體" w:hAnsi="標楷體" w:cs="Times New Roman"/>
                <w:color w:val="auto"/>
                <w:kern w:val="2"/>
              </w:rPr>
              <w:t>1</w:t>
            </w:r>
            <w:r w:rsidRPr="00130133">
              <w:rPr>
                <w:rFonts w:ascii="標楷體" w:eastAsia="標楷體" w:hAnsi="標楷體" w:cs="Times New Roman" w:hint="eastAsia"/>
                <w:color w:val="auto"/>
                <w:kern w:val="2"/>
              </w:rPr>
              <w:t>次「太魯閣國家公園原住民族地區資源共同管理會議」，重要工作報告內容包括：太魯閣國家公園第四次通盤檢討、布洛灣遊憩區上台地營運移轉（</w:t>
            </w:r>
            <w:r w:rsidRPr="00130133">
              <w:rPr>
                <w:rFonts w:ascii="標楷體" w:eastAsia="標楷體" w:hAnsi="標楷體" w:cs="Times New Roman"/>
                <w:color w:val="auto"/>
                <w:kern w:val="2"/>
              </w:rPr>
              <w:t>OT</w:t>
            </w:r>
            <w:r w:rsidRPr="00130133">
              <w:rPr>
                <w:rFonts w:ascii="標楷體" w:eastAsia="標楷體" w:hAnsi="標楷體" w:cs="Times New Roman" w:hint="eastAsia"/>
                <w:color w:val="auto"/>
                <w:kern w:val="2"/>
              </w:rPr>
              <w:t>）、補捐助款及促進原住民就業方案、大同大禮部落建築及民宿合法輔導等事項，圓滿辦理完成。</w:t>
            </w:r>
          </w:p>
          <w:p w:rsidR="00041C8B" w:rsidRPr="00130133" w:rsidRDefault="00A86D80" w:rsidP="00930BD5">
            <w:pPr>
              <w:pStyle w:val="C"/>
              <w:numPr>
                <w:ilvl w:val="0"/>
                <w:numId w:val="37"/>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112年</w:t>
            </w:r>
            <w:r w:rsidR="00041C8B" w:rsidRPr="00130133">
              <w:rPr>
                <w:rFonts w:ascii="標楷體" w:eastAsia="標楷體" w:hAnsi="標楷體" w:cs="Times New Roman"/>
                <w:color w:val="auto"/>
                <w:kern w:val="2"/>
              </w:rPr>
              <w:t>6</w:t>
            </w:r>
            <w:r w:rsidR="00041C8B" w:rsidRPr="00130133">
              <w:rPr>
                <w:rFonts w:ascii="標楷體" w:eastAsia="標楷體" w:hAnsi="標楷體" w:cs="Times New Roman" w:hint="eastAsia"/>
                <w:color w:val="auto"/>
                <w:kern w:val="2"/>
              </w:rPr>
              <w:t>月</w:t>
            </w:r>
            <w:r w:rsidR="00041C8B" w:rsidRPr="00130133">
              <w:rPr>
                <w:rFonts w:ascii="標楷體" w:eastAsia="標楷體" w:hAnsi="標楷體" w:cs="Times New Roman"/>
                <w:color w:val="auto"/>
                <w:kern w:val="2"/>
              </w:rPr>
              <w:t>7</w:t>
            </w:r>
            <w:r w:rsidR="00041C8B" w:rsidRPr="00130133">
              <w:rPr>
                <w:rFonts w:ascii="標楷體" w:eastAsia="標楷體" w:hAnsi="標楷體" w:cs="Times New Roman" w:hint="eastAsia"/>
                <w:color w:val="auto"/>
                <w:kern w:val="2"/>
              </w:rPr>
              <w:t>日辦理「</w:t>
            </w:r>
            <w:proofErr w:type="gramStart"/>
            <w:r w:rsidR="00041C8B" w:rsidRPr="00130133">
              <w:rPr>
                <w:rFonts w:ascii="標楷體" w:eastAsia="標楷體" w:hAnsi="標楷體" w:cs="Times New Roman"/>
                <w:color w:val="auto"/>
                <w:kern w:val="2"/>
              </w:rPr>
              <w:t>112</w:t>
            </w:r>
            <w:proofErr w:type="gramEnd"/>
            <w:r w:rsidR="00041C8B" w:rsidRPr="00130133">
              <w:rPr>
                <w:rFonts w:ascii="標楷體" w:eastAsia="標楷體" w:hAnsi="標楷體" w:cs="Times New Roman" w:hint="eastAsia"/>
                <w:color w:val="auto"/>
                <w:kern w:val="2"/>
              </w:rPr>
              <w:t>年度遊憩服務據點第</w:t>
            </w:r>
            <w:r w:rsidR="00041C8B" w:rsidRPr="00130133">
              <w:rPr>
                <w:rFonts w:ascii="標楷體" w:eastAsia="標楷體" w:hAnsi="標楷體" w:cs="Times New Roman"/>
                <w:color w:val="auto"/>
                <w:kern w:val="2"/>
              </w:rPr>
              <w:t>1</w:t>
            </w:r>
            <w:r w:rsidR="00041C8B" w:rsidRPr="00130133">
              <w:rPr>
                <w:rFonts w:ascii="標楷體" w:eastAsia="標楷體" w:hAnsi="標楷體" w:cs="Times New Roman" w:hint="eastAsia"/>
                <w:color w:val="auto"/>
                <w:kern w:val="2"/>
              </w:rPr>
              <w:t>次不定期檢查」，計檢查布洛灣台地、靳珩公園、天祥、小風口與布洛灣</w:t>
            </w:r>
            <w:r w:rsidR="00041C8B" w:rsidRPr="00130133">
              <w:rPr>
                <w:rFonts w:ascii="標楷體" w:eastAsia="標楷體" w:hAnsi="標楷體" w:cs="Times New Roman"/>
                <w:color w:val="auto"/>
                <w:kern w:val="2"/>
              </w:rPr>
              <w:t>3</w:t>
            </w:r>
            <w:r w:rsidR="00041C8B" w:rsidRPr="00130133">
              <w:rPr>
                <w:rFonts w:ascii="標楷體" w:eastAsia="標楷體" w:hAnsi="標楷體" w:cs="Times New Roman" w:hint="eastAsia"/>
                <w:color w:val="auto"/>
                <w:kern w:val="2"/>
              </w:rPr>
              <w:t>棟</w:t>
            </w:r>
            <w:r w:rsidR="00041C8B" w:rsidRPr="00130133">
              <w:rPr>
                <w:rFonts w:ascii="標楷體" w:eastAsia="標楷體" w:hAnsi="標楷體" w:cs="Times New Roman"/>
                <w:color w:val="auto"/>
                <w:kern w:val="2"/>
              </w:rPr>
              <w:t>5</w:t>
            </w:r>
            <w:r w:rsidR="00041C8B" w:rsidRPr="00130133">
              <w:rPr>
                <w:rFonts w:ascii="標楷體" w:eastAsia="標楷體" w:hAnsi="標楷體" w:cs="Times New Roman" w:hint="eastAsia"/>
                <w:color w:val="auto"/>
                <w:kern w:val="2"/>
              </w:rPr>
              <w:t>間住宿服務設施等</w:t>
            </w:r>
            <w:r w:rsidR="00041C8B" w:rsidRPr="00130133">
              <w:rPr>
                <w:rFonts w:ascii="標楷體" w:eastAsia="標楷體" w:hAnsi="標楷體" w:cs="Times New Roman"/>
                <w:color w:val="auto"/>
                <w:kern w:val="2"/>
              </w:rPr>
              <w:t>5</w:t>
            </w:r>
            <w:r w:rsidR="00041C8B" w:rsidRPr="00130133">
              <w:rPr>
                <w:rFonts w:ascii="標楷體" w:eastAsia="標楷體" w:hAnsi="標楷體" w:cs="Times New Roman" w:hint="eastAsia"/>
                <w:color w:val="auto"/>
                <w:kern w:val="2"/>
              </w:rPr>
              <w:t>處標租服務據點，考評</w:t>
            </w:r>
            <w:proofErr w:type="gramStart"/>
            <w:r w:rsidR="00041C8B" w:rsidRPr="00130133">
              <w:rPr>
                <w:rFonts w:ascii="標楷體" w:eastAsia="標楷體" w:hAnsi="標楷體" w:cs="Times New Roman" w:hint="eastAsia"/>
                <w:color w:val="auto"/>
                <w:kern w:val="2"/>
              </w:rPr>
              <w:t>結果均達優良</w:t>
            </w:r>
            <w:proofErr w:type="gramEnd"/>
            <w:r w:rsidR="00041C8B" w:rsidRPr="00130133">
              <w:rPr>
                <w:rFonts w:ascii="標楷體" w:eastAsia="標楷體" w:hAnsi="標楷體" w:cs="Times New Roman" w:hint="eastAsia"/>
                <w:color w:val="auto"/>
                <w:kern w:val="2"/>
              </w:rPr>
              <w:t>，本次評分結果將與下半年度不定期檢查成績合</w:t>
            </w:r>
            <w:proofErr w:type="gramStart"/>
            <w:r w:rsidR="00041C8B" w:rsidRPr="00130133">
              <w:rPr>
                <w:rFonts w:ascii="標楷體" w:eastAsia="標楷體" w:hAnsi="標楷體" w:cs="Times New Roman" w:hint="eastAsia"/>
                <w:color w:val="auto"/>
                <w:kern w:val="2"/>
              </w:rPr>
              <w:t>佔</w:t>
            </w:r>
            <w:proofErr w:type="gramEnd"/>
            <w:r w:rsidR="00041C8B" w:rsidRPr="00130133">
              <w:rPr>
                <w:rFonts w:ascii="標楷體" w:eastAsia="標楷體" w:hAnsi="標楷體" w:cs="Times New Roman" w:hint="eastAsia"/>
                <w:color w:val="auto"/>
                <w:kern w:val="2"/>
              </w:rPr>
              <w:t>全年度考評成績之</w:t>
            </w:r>
            <w:r w:rsidR="00041C8B" w:rsidRPr="00130133">
              <w:rPr>
                <w:rFonts w:ascii="標楷體" w:eastAsia="標楷體" w:hAnsi="標楷體" w:cs="Times New Roman"/>
                <w:color w:val="auto"/>
                <w:kern w:val="2"/>
              </w:rPr>
              <w:t>50%</w:t>
            </w:r>
            <w:r w:rsidR="00041C8B" w:rsidRPr="00130133">
              <w:rPr>
                <w:rFonts w:ascii="標楷體" w:eastAsia="標楷體" w:hAnsi="標楷體" w:cs="Times New Roman" w:hint="eastAsia"/>
                <w:color w:val="auto"/>
                <w:kern w:val="2"/>
              </w:rPr>
              <w:t>，本處將</w:t>
            </w:r>
            <w:proofErr w:type="gramStart"/>
            <w:r w:rsidR="00041C8B" w:rsidRPr="00130133">
              <w:rPr>
                <w:rFonts w:ascii="標楷體" w:eastAsia="標楷體" w:hAnsi="標楷體" w:cs="Times New Roman" w:hint="eastAsia"/>
                <w:color w:val="auto"/>
                <w:kern w:val="2"/>
              </w:rPr>
              <w:t>賡</w:t>
            </w:r>
            <w:proofErr w:type="gramEnd"/>
            <w:r w:rsidR="00041C8B" w:rsidRPr="00130133">
              <w:rPr>
                <w:rFonts w:ascii="標楷體" w:eastAsia="標楷體" w:hAnsi="標楷體" w:cs="Times New Roman" w:hint="eastAsia"/>
                <w:color w:val="auto"/>
                <w:kern w:val="2"/>
              </w:rPr>
              <w:t>續推動園區遊憩據點管理與評鑑業務，</w:t>
            </w:r>
            <w:proofErr w:type="gramStart"/>
            <w:r w:rsidR="00041C8B" w:rsidRPr="00130133">
              <w:rPr>
                <w:rFonts w:ascii="標楷體" w:eastAsia="標楷體" w:hAnsi="標楷體" w:cs="Times New Roman" w:hint="eastAsia"/>
                <w:color w:val="auto"/>
                <w:kern w:val="2"/>
              </w:rPr>
              <w:t>提供蒞園遊客</w:t>
            </w:r>
            <w:proofErr w:type="gramEnd"/>
            <w:r w:rsidR="00041C8B" w:rsidRPr="00130133">
              <w:rPr>
                <w:rFonts w:ascii="標楷體" w:eastAsia="標楷體" w:hAnsi="標楷體" w:cs="Times New Roman" w:hint="eastAsia"/>
                <w:color w:val="auto"/>
                <w:kern w:val="2"/>
              </w:rPr>
              <w:t>優質服務。</w:t>
            </w:r>
          </w:p>
          <w:p w:rsidR="00041C8B" w:rsidRPr="00130133" w:rsidRDefault="00041C8B" w:rsidP="00930BD5">
            <w:pPr>
              <w:pStyle w:val="C"/>
              <w:numPr>
                <w:ilvl w:val="0"/>
                <w:numId w:val="37"/>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「南湖主線山屋及步道安全設施改善工程（第一期）」於</w:t>
            </w:r>
            <w:r w:rsidR="00A86D80"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3</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31</w:t>
            </w:r>
            <w:r w:rsidRPr="00130133">
              <w:rPr>
                <w:rFonts w:ascii="標楷體" w:eastAsia="標楷體" w:hAnsi="標楷體" w:cs="Times New Roman" w:hint="eastAsia"/>
                <w:color w:val="auto"/>
                <w:kern w:val="2"/>
              </w:rPr>
              <w:t>日竣工，並於</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19</w:t>
            </w:r>
            <w:r w:rsidRPr="00130133">
              <w:rPr>
                <w:rFonts w:ascii="標楷體" w:eastAsia="標楷體" w:hAnsi="標楷體" w:cs="Times New Roman" w:hint="eastAsia"/>
                <w:color w:val="auto"/>
                <w:kern w:val="2"/>
              </w:rPr>
              <w:t>日驗收完成。</w:t>
            </w:r>
          </w:p>
          <w:p w:rsidR="00041C8B" w:rsidRPr="00130133" w:rsidRDefault="00041C8B" w:rsidP="00930BD5">
            <w:pPr>
              <w:pStyle w:val="C"/>
              <w:numPr>
                <w:ilvl w:val="0"/>
                <w:numId w:val="37"/>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「山岳。</w:t>
            </w:r>
            <w:proofErr w:type="gramStart"/>
            <w:r w:rsidRPr="00130133">
              <w:rPr>
                <w:rFonts w:ascii="標楷體" w:eastAsia="標楷體" w:hAnsi="標楷體" w:cs="Times New Roman" w:hint="eastAsia"/>
                <w:color w:val="auto"/>
                <w:kern w:val="2"/>
              </w:rPr>
              <w:t>閱山</w:t>
            </w:r>
            <w:proofErr w:type="gramEnd"/>
            <w:r w:rsidRPr="00130133">
              <w:rPr>
                <w:rFonts w:ascii="標楷體" w:eastAsia="標楷體" w:hAnsi="標楷體" w:cs="Times New Roman" w:hint="eastAsia"/>
                <w:color w:val="auto"/>
                <w:kern w:val="2"/>
              </w:rPr>
              <w:t>」山林教育推廣系列活動共計辦理</w:t>
            </w:r>
            <w:r w:rsidRPr="00130133">
              <w:rPr>
                <w:rFonts w:ascii="標楷體" w:eastAsia="標楷體" w:hAnsi="標楷體" w:cs="Times New Roman"/>
                <w:color w:val="auto"/>
                <w:kern w:val="2"/>
              </w:rPr>
              <w:t>8</w:t>
            </w:r>
            <w:r w:rsidRPr="00130133">
              <w:rPr>
                <w:rFonts w:ascii="標楷體" w:eastAsia="標楷體" w:hAnsi="標楷體" w:cs="Times New Roman" w:hint="eastAsia"/>
                <w:color w:val="auto"/>
                <w:kern w:val="2"/>
              </w:rPr>
              <w:t>場次，</w:t>
            </w:r>
            <w:r w:rsidR="00A86D80"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3</w:t>
            </w:r>
            <w:r w:rsidRPr="00130133">
              <w:rPr>
                <w:rFonts w:ascii="標楷體" w:eastAsia="標楷體" w:hAnsi="標楷體" w:cs="Times New Roman" w:hint="eastAsia"/>
                <w:color w:val="auto"/>
                <w:kern w:val="2"/>
              </w:rPr>
              <w:t>日「遇見微笑曲線：傾聽山</w:t>
            </w:r>
            <w:proofErr w:type="gramStart"/>
            <w:r w:rsidRPr="00130133">
              <w:rPr>
                <w:rFonts w:ascii="標楷體" w:eastAsia="標楷體" w:hAnsi="標楷體" w:cs="Times New Roman" w:hint="eastAsia"/>
                <w:color w:val="auto"/>
                <w:kern w:val="2"/>
              </w:rPr>
              <w:t>椒</w:t>
            </w:r>
            <w:proofErr w:type="gramEnd"/>
            <w:r w:rsidRPr="00130133">
              <w:rPr>
                <w:rFonts w:ascii="標楷體" w:eastAsia="標楷體" w:hAnsi="標楷體" w:cs="Times New Roman" w:hint="eastAsia"/>
                <w:color w:val="auto"/>
                <w:kern w:val="2"/>
              </w:rPr>
              <w:t>魚給予的啟示」講座順利辦理完成，共計</w:t>
            </w:r>
            <w:r w:rsidRPr="00130133">
              <w:rPr>
                <w:rFonts w:ascii="標楷體" w:eastAsia="標楷體" w:hAnsi="標楷體" w:cs="Times New Roman"/>
                <w:color w:val="auto"/>
                <w:kern w:val="2"/>
              </w:rPr>
              <w:t>54</w:t>
            </w:r>
            <w:r w:rsidRPr="00130133">
              <w:rPr>
                <w:rFonts w:ascii="標楷體" w:eastAsia="標楷體" w:hAnsi="標楷體" w:cs="Times New Roman" w:hint="eastAsia"/>
                <w:color w:val="auto"/>
                <w:kern w:val="2"/>
              </w:rPr>
              <w:t>人參加。</w:t>
            </w:r>
          </w:p>
          <w:p w:rsidR="00041C8B" w:rsidRPr="00130133" w:rsidRDefault="00041C8B" w:rsidP="00930BD5">
            <w:pPr>
              <w:pStyle w:val="C"/>
              <w:numPr>
                <w:ilvl w:val="0"/>
                <w:numId w:val="37"/>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向海致敬</w:t>
            </w:r>
            <w:r w:rsidRPr="00130133">
              <w:rPr>
                <w:rFonts w:ascii="標楷體" w:eastAsia="標楷體" w:hAnsi="標楷體" w:cs="Times New Roman"/>
                <w:color w:val="auto"/>
                <w:kern w:val="2"/>
              </w:rPr>
              <w:t>-</w:t>
            </w:r>
            <w:r w:rsidRPr="00130133">
              <w:rPr>
                <w:rFonts w:ascii="標楷體" w:eastAsia="標楷體" w:hAnsi="標楷體" w:cs="Times New Roman" w:hint="eastAsia"/>
                <w:color w:val="auto"/>
                <w:kern w:val="2"/>
              </w:rPr>
              <w:t>清水斷崖海灘環境清潔工作，截至</w:t>
            </w:r>
            <w:r w:rsidR="00DE0F92"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月底本年度已進行</w:t>
            </w:r>
            <w:r w:rsidRPr="00130133">
              <w:rPr>
                <w:rFonts w:ascii="標楷體" w:eastAsia="標楷體" w:hAnsi="標楷體" w:cs="Times New Roman"/>
                <w:color w:val="auto"/>
                <w:kern w:val="2"/>
              </w:rPr>
              <w:t>23</w:t>
            </w:r>
            <w:r w:rsidRPr="00130133">
              <w:rPr>
                <w:rFonts w:ascii="標楷體" w:eastAsia="標楷體" w:hAnsi="標楷體" w:cs="Times New Roman" w:hint="eastAsia"/>
                <w:color w:val="auto"/>
                <w:kern w:val="2"/>
              </w:rPr>
              <w:t>次淨灘，於和仁、大清水、崇德及</w:t>
            </w:r>
            <w:proofErr w:type="gramStart"/>
            <w:r w:rsidRPr="00130133">
              <w:rPr>
                <w:rFonts w:ascii="標楷體" w:eastAsia="標楷體" w:hAnsi="標楷體" w:cs="Times New Roman" w:hint="eastAsia"/>
                <w:color w:val="auto"/>
                <w:kern w:val="2"/>
              </w:rPr>
              <w:t>匯</w:t>
            </w:r>
            <w:proofErr w:type="gramEnd"/>
            <w:r w:rsidRPr="00130133">
              <w:rPr>
                <w:rFonts w:ascii="標楷體" w:eastAsia="標楷體" w:hAnsi="標楷體" w:cs="Times New Roman" w:hint="eastAsia"/>
                <w:color w:val="auto"/>
                <w:kern w:val="2"/>
              </w:rPr>
              <w:t>德海灘清除計</w:t>
            </w:r>
            <w:r w:rsidRPr="00130133">
              <w:rPr>
                <w:rFonts w:ascii="標楷體" w:eastAsia="標楷體" w:hAnsi="標楷體" w:cs="Times New Roman"/>
                <w:color w:val="auto"/>
                <w:kern w:val="2"/>
              </w:rPr>
              <w:t>464.99</w:t>
            </w:r>
            <w:r w:rsidRPr="00130133">
              <w:rPr>
                <w:rFonts w:ascii="標楷體" w:eastAsia="標楷體" w:hAnsi="標楷體" w:cs="Times New Roman" w:hint="eastAsia"/>
                <w:color w:val="auto"/>
                <w:kern w:val="2"/>
              </w:rPr>
              <w:t>公斤之廢棄物。</w:t>
            </w:r>
          </w:p>
          <w:p w:rsidR="00041C8B" w:rsidRPr="00130133" w:rsidRDefault="00041C8B" w:rsidP="00930BD5">
            <w:pPr>
              <w:pStyle w:val="C"/>
              <w:numPr>
                <w:ilvl w:val="0"/>
                <w:numId w:val="37"/>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為維護合歡山區的美麗景觀及宣導環境</w:t>
            </w:r>
            <w:r w:rsidRPr="00130133">
              <w:rPr>
                <w:rFonts w:ascii="標楷體" w:eastAsia="標楷體" w:hAnsi="標楷體" w:cs="Times New Roman" w:hint="eastAsia"/>
                <w:color w:val="auto"/>
                <w:kern w:val="2"/>
              </w:rPr>
              <w:lastRenderedPageBreak/>
              <w:t>保育觀念，</w:t>
            </w:r>
            <w:r w:rsidR="0041204B"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17</w:t>
            </w:r>
            <w:r w:rsidRPr="00130133">
              <w:rPr>
                <w:rFonts w:ascii="標楷體" w:eastAsia="標楷體" w:hAnsi="標楷體" w:cs="Times New Roman" w:hint="eastAsia"/>
                <w:color w:val="auto"/>
                <w:kern w:val="2"/>
              </w:rPr>
              <w:t>日由</w:t>
            </w:r>
            <w:r w:rsidR="00052CC0" w:rsidRPr="00130133">
              <w:rPr>
                <w:rFonts w:ascii="標楷體" w:eastAsia="標楷體" w:hAnsi="標楷體" w:cs="Times New Roman" w:hint="eastAsia"/>
                <w:color w:val="auto"/>
                <w:kern w:val="2"/>
              </w:rPr>
              <w:t>太管</w:t>
            </w:r>
            <w:r w:rsidRPr="00130133">
              <w:rPr>
                <w:rFonts w:ascii="標楷體" w:eastAsia="標楷體" w:hAnsi="標楷體" w:cs="Times New Roman" w:hint="eastAsia"/>
                <w:color w:val="auto"/>
                <w:kern w:val="2"/>
              </w:rPr>
              <w:t>處、南投、花蓮林區管理處、太魯閣工務段、埔里工務段、保七總隊第九大隊合歡小隊、特生中心高海拔試驗站、</w:t>
            </w:r>
            <w:proofErr w:type="gramStart"/>
            <w:r w:rsidRPr="00130133">
              <w:rPr>
                <w:rFonts w:ascii="標楷體" w:eastAsia="標楷體" w:hAnsi="標楷體" w:cs="Times New Roman" w:hint="eastAsia"/>
                <w:color w:val="auto"/>
                <w:kern w:val="2"/>
              </w:rPr>
              <w:t>德路固商行</w:t>
            </w:r>
            <w:proofErr w:type="gramEnd"/>
            <w:r w:rsidRPr="00130133">
              <w:rPr>
                <w:rFonts w:ascii="標楷體" w:eastAsia="標楷體" w:hAnsi="標楷體" w:cs="Times New Roman" w:hint="eastAsia"/>
                <w:color w:val="auto"/>
                <w:kern w:val="2"/>
              </w:rPr>
              <w:t>等單位，共動員</w:t>
            </w:r>
            <w:r w:rsidRPr="00130133">
              <w:rPr>
                <w:rFonts w:ascii="標楷體" w:eastAsia="標楷體" w:hAnsi="標楷體" w:cs="Times New Roman"/>
                <w:color w:val="auto"/>
                <w:kern w:val="2"/>
              </w:rPr>
              <w:t>90</w:t>
            </w:r>
            <w:r w:rsidRPr="00130133">
              <w:rPr>
                <w:rFonts w:ascii="標楷體" w:eastAsia="標楷體" w:hAnsi="標楷體" w:cs="Times New Roman" w:hint="eastAsia"/>
                <w:color w:val="auto"/>
                <w:kern w:val="2"/>
              </w:rPr>
              <w:t>多人於合歡山區舉辦聯合淨山活動，清除計</w:t>
            </w:r>
            <w:r w:rsidRPr="00130133">
              <w:rPr>
                <w:rFonts w:ascii="標楷體" w:eastAsia="標楷體" w:hAnsi="標楷體" w:cs="Times New Roman"/>
                <w:color w:val="auto"/>
                <w:kern w:val="2"/>
              </w:rPr>
              <w:t>85</w:t>
            </w:r>
            <w:r w:rsidRPr="00130133">
              <w:rPr>
                <w:rFonts w:ascii="標楷體" w:eastAsia="標楷體" w:hAnsi="標楷體" w:cs="Times New Roman" w:hint="eastAsia"/>
                <w:color w:val="auto"/>
                <w:kern w:val="2"/>
              </w:rPr>
              <w:t>公斤廢棄物。</w:t>
            </w:r>
          </w:p>
          <w:p w:rsidR="00041C8B" w:rsidRPr="00130133" w:rsidRDefault="00A86D80" w:rsidP="00930BD5">
            <w:pPr>
              <w:pStyle w:val="C"/>
              <w:numPr>
                <w:ilvl w:val="0"/>
                <w:numId w:val="37"/>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112年</w:t>
            </w:r>
            <w:r w:rsidR="00041C8B" w:rsidRPr="00130133">
              <w:rPr>
                <w:rFonts w:ascii="標楷體" w:eastAsia="標楷體" w:hAnsi="標楷體" w:cs="Times New Roman"/>
                <w:color w:val="auto"/>
                <w:kern w:val="2"/>
              </w:rPr>
              <w:t>6</w:t>
            </w:r>
            <w:r w:rsidR="00041C8B" w:rsidRPr="00130133">
              <w:rPr>
                <w:rFonts w:ascii="標楷體" w:eastAsia="標楷體" w:hAnsi="標楷體" w:cs="Times New Roman" w:hint="eastAsia"/>
                <w:color w:val="auto"/>
                <w:kern w:val="2"/>
              </w:rPr>
              <w:t>月</w:t>
            </w:r>
            <w:r w:rsidR="00041C8B" w:rsidRPr="00130133">
              <w:rPr>
                <w:rFonts w:ascii="標楷體" w:eastAsia="標楷體" w:hAnsi="標楷體" w:cs="Times New Roman"/>
                <w:color w:val="auto"/>
                <w:kern w:val="2"/>
              </w:rPr>
              <w:t>6</w:t>
            </w:r>
            <w:r w:rsidR="00041C8B" w:rsidRPr="00130133">
              <w:rPr>
                <w:rFonts w:ascii="標楷體" w:eastAsia="標楷體" w:hAnsi="標楷體" w:cs="Times New Roman" w:hint="eastAsia"/>
                <w:color w:val="auto"/>
                <w:kern w:val="2"/>
              </w:rPr>
              <w:t>日辦理</w:t>
            </w:r>
            <w:r w:rsidR="00041C8B" w:rsidRPr="00130133">
              <w:rPr>
                <w:rFonts w:ascii="標楷體" w:eastAsia="標楷體" w:hAnsi="標楷體" w:cs="Times New Roman"/>
                <w:color w:val="auto"/>
                <w:kern w:val="2"/>
              </w:rPr>
              <w:t>112</w:t>
            </w:r>
            <w:r w:rsidR="00041C8B" w:rsidRPr="00130133">
              <w:rPr>
                <w:rFonts w:ascii="標楷體" w:eastAsia="標楷體" w:hAnsi="標楷體" w:cs="Times New Roman" w:hint="eastAsia"/>
                <w:color w:val="auto"/>
                <w:kern w:val="2"/>
              </w:rPr>
              <w:t>年生物多樣性保育活動</w:t>
            </w:r>
            <w:proofErr w:type="gramStart"/>
            <w:r w:rsidR="00041C8B" w:rsidRPr="00130133">
              <w:rPr>
                <w:rFonts w:ascii="標楷體" w:eastAsia="標楷體" w:hAnsi="標楷體" w:cs="Times New Roman" w:hint="eastAsia"/>
                <w:color w:val="auto"/>
                <w:kern w:val="2"/>
              </w:rPr>
              <w:t>—</w:t>
            </w:r>
            <w:proofErr w:type="gramEnd"/>
            <w:r w:rsidR="00041C8B" w:rsidRPr="00130133">
              <w:rPr>
                <w:rFonts w:ascii="標楷體" w:eastAsia="標楷體" w:hAnsi="標楷體" w:cs="Times New Roman" w:hint="eastAsia"/>
                <w:color w:val="auto"/>
                <w:kern w:val="2"/>
              </w:rPr>
              <w:t>「認識外來種、入侵物種及臺灣原</w:t>
            </w:r>
            <w:proofErr w:type="gramStart"/>
            <w:r w:rsidR="00041C8B" w:rsidRPr="00130133">
              <w:rPr>
                <w:rFonts w:ascii="標楷體" w:eastAsia="標楷體" w:hAnsi="標楷體" w:cs="Times New Roman" w:hint="eastAsia"/>
                <w:color w:val="auto"/>
                <w:kern w:val="2"/>
              </w:rPr>
              <w:t>生植</w:t>
            </w:r>
            <w:proofErr w:type="gramEnd"/>
            <w:r w:rsidR="00041C8B" w:rsidRPr="00130133">
              <w:rPr>
                <w:rFonts w:ascii="標楷體" w:eastAsia="標楷體" w:hAnsi="標楷體" w:cs="Times New Roman" w:hint="eastAsia"/>
                <w:color w:val="auto"/>
                <w:kern w:val="2"/>
              </w:rPr>
              <w:t>物」講座，邀請</w:t>
            </w:r>
            <w:r w:rsidR="00052CC0" w:rsidRPr="00130133">
              <w:rPr>
                <w:rFonts w:ascii="標楷體" w:eastAsia="標楷體" w:hAnsi="標楷體" w:cs="Times New Roman" w:hint="eastAsia"/>
                <w:color w:val="auto"/>
                <w:kern w:val="2"/>
              </w:rPr>
              <w:t>太管處</w:t>
            </w:r>
            <w:r w:rsidR="00041C8B" w:rsidRPr="00130133">
              <w:rPr>
                <w:rFonts w:ascii="標楷體" w:eastAsia="標楷體" w:hAnsi="標楷體" w:cs="Times New Roman" w:hint="eastAsia"/>
                <w:color w:val="auto"/>
                <w:kern w:val="2"/>
              </w:rPr>
              <w:t>同仁、志工、周邊機關學校、社區民眾參與，共計</w:t>
            </w:r>
            <w:r w:rsidR="00041C8B" w:rsidRPr="00130133">
              <w:rPr>
                <w:rFonts w:ascii="標楷體" w:eastAsia="標楷體" w:hAnsi="標楷體" w:cs="Times New Roman"/>
                <w:color w:val="auto"/>
                <w:kern w:val="2"/>
              </w:rPr>
              <w:t>88</w:t>
            </w:r>
            <w:r w:rsidR="00041C8B" w:rsidRPr="00130133">
              <w:rPr>
                <w:rFonts w:ascii="標楷體" w:eastAsia="標楷體" w:hAnsi="標楷體" w:cs="Times New Roman" w:hint="eastAsia"/>
                <w:color w:val="auto"/>
                <w:kern w:val="2"/>
              </w:rPr>
              <w:t>人參加，活動圓滿順利。</w:t>
            </w:r>
          </w:p>
          <w:p w:rsidR="00041C8B" w:rsidRPr="00130133" w:rsidRDefault="00041C8B" w:rsidP="00930BD5">
            <w:pPr>
              <w:pStyle w:val="C"/>
              <w:numPr>
                <w:ilvl w:val="0"/>
                <w:numId w:val="37"/>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color w:val="auto"/>
                <w:kern w:val="2"/>
              </w:rPr>
              <w:t>112</w:t>
            </w:r>
            <w:r w:rsidRPr="00130133">
              <w:rPr>
                <w:rFonts w:ascii="標楷體" w:eastAsia="標楷體" w:hAnsi="標楷體" w:cs="Times New Roman" w:hint="eastAsia"/>
                <w:color w:val="auto"/>
                <w:kern w:val="2"/>
              </w:rPr>
              <w:t>年與天祥有約系列活動共規劃</w:t>
            </w:r>
            <w:r w:rsidRPr="00130133">
              <w:rPr>
                <w:rFonts w:ascii="標楷體" w:eastAsia="標楷體" w:hAnsi="標楷體" w:cs="Times New Roman"/>
                <w:color w:val="auto"/>
                <w:kern w:val="2"/>
              </w:rPr>
              <w:t>8</w:t>
            </w:r>
            <w:r w:rsidRPr="00130133">
              <w:rPr>
                <w:rFonts w:ascii="標楷體" w:eastAsia="標楷體" w:hAnsi="標楷體" w:cs="Times New Roman" w:hint="eastAsia"/>
                <w:color w:val="auto"/>
                <w:kern w:val="2"/>
              </w:rPr>
              <w:t>場活動， </w:t>
            </w:r>
            <w:r w:rsidR="00135CF5"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2</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11</w:t>
            </w:r>
            <w:r w:rsidRPr="00130133">
              <w:rPr>
                <w:rFonts w:ascii="標楷體" w:eastAsia="標楷體" w:hAnsi="標楷體" w:cs="Times New Roman" w:hint="eastAsia"/>
                <w:color w:val="auto"/>
                <w:kern w:val="2"/>
              </w:rPr>
              <w:t>日「布洛灣賞鳥趣」、</w:t>
            </w:r>
            <w:r w:rsidRPr="00130133">
              <w:rPr>
                <w:rFonts w:ascii="標楷體" w:eastAsia="標楷體" w:hAnsi="標楷體" w:cs="Times New Roman"/>
                <w:color w:val="auto"/>
                <w:kern w:val="2"/>
              </w:rPr>
              <w:t>3</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4</w:t>
            </w:r>
            <w:r w:rsidRPr="00130133">
              <w:rPr>
                <w:rFonts w:ascii="標楷體" w:eastAsia="標楷體" w:hAnsi="標楷體" w:cs="Times New Roman" w:hint="eastAsia"/>
                <w:color w:val="auto"/>
                <w:kern w:val="2"/>
              </w:rPr>
              <w:t>日「</w:t>
            </w:r>
            <w:r w:rsidRPr="00130133">
              <w:rPr>
                <w:rFonts w:ascii="標楷體" w:eastAsia="標楷體" w:hAnsi="標楷體" w:cs="Times New Roman"/>
                <w:color w:val="auto"/>
                <w:kern w:val="2"/>
              </w:rPr>
              <w:t>Lv1</w:t>
            </w:r>
            <w:r w:rsidRPr="00130133">
              <w:rPr>
                <w:rFonts w:ascii="標楷體" w:eastAsia="標楷體" w:hAnsi="標楷體" w:cs="Times New Roman" w:hint="eastAsia"/>
                <w:color w:val="auto"/>
                <w:kern w:val="2"/>
              </w:rPr>
              <w:t>賞鳥初心者」、</w:t>
            </w:r>
            <w:r w:rsidRPr="00130133">
              <w:rPr>
                <w:rFonts w:ascii="標楷體" w:eastAsia="標楷體" w:hAnsi="標楷體" w:cs="Times New Roman"/>
                <w:color w:val="auto"/>
                <w:kern w:val="2"/>
              </w:rPr>
              <w:t>3</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18</w:t>
            </w:r>
            <w:r w:rsidRPr="00130133">
              <w:rPr>
                <w:rFonts w:ascii="標楷體" w:eastAsia="標楷體" w:hAnsi="標楷體" w:cs="Times New Roman" w:hint="eastAsia"/>
                <w:color w:val="auto"/>
                <w:kern w:val="2"/>
              </w:rPr>
              <w:t>日「天祥猴厝邊」、</w:t>
            </w:r>
            <w:r w:rsidRPr="00130133">
              <w:rPr>
                <w:rFonts w:ascii="標楷體" w:eastAsia="標楷體" w:hAnsi="標楷體" w:cs="Times New Roman"/>
                <w:color w:val="auto"/>
                <w:kern w:val="2"/>
              </w:rPr>
              <w:t>4</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16</w:t>
            </w:r>
            <w:r w:rsidRPr="00130133">
              <w:rPr>
                <w:rFonts w:ascii="標楷體" w:eastAsia="標楷體" w:hAnsi="標楷體" w:cs="Times New Roman" w:hint="eastAsia"/>
                <w:color w:val="auto"/>
                <w:kern w:val="2"/>
              </w:rPr>
              <w:t>日「森癒</w:t>
            </w:r>
            <w:r w:rsidRPr="00130133">
              <w:rPr>
                <w:rFonts w:ascii="標楷體" w:eastAsia="標楷體" w:hAnsi="標楷體" w:cs="Times New Roman"/>
                <w:color w:val="auto"/>
                <w:kern w:val="2"/>
              </w:rPr>
              <w:t>.</w:t>
            </w:r>
            <w:r w:rsidRPr="00130133">
              <w:rPr>
                <w:rFonts w:ascii="標楷體" w:eastAsia="標楷體" w:hAnsi="標楷體" w:cs="Times New Roman" w:hint="eastAsia"/>
                <w:color w:val="auto"/>
                <w:kern w:val="2"/>
              </w:rPr>
              <w:t>綠水瑜珈」及</w:t>
            </w:r>
            <w:r w:rsidRPr="00130133">
              <w:rPr>
                <w:rFonts w:ascii="標楷體" w:eastAsia="標楷體" w:hAnsi="標楷體" w:cs="Times New Roman"/>
                <w:color w:val="auto"/>
                <w:kern w:val="2"/>
              </w:rPr>
              <w:t>5</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27</w:t>
            </w:r>
            <w:r w:rsidRPr="00130133">
              <w:rPr>
                <w:rFonts w:ascii="標楷體" w:eastAsia="標楷體" w:hAnsi="標楷體" w:cs="Times New Roman" w:hint="eastAsia"/>
                <w:color w:val="auto"/>
                <w:kern w:val="2"/>
              </w:rPr>
              <w:t>日「洛韶山莊</w:t>
            </w:r>
            <w:r w:rsidRPr="00130133">
              <w:rPr>
                <w:rFonts w:ascii="標楷體" w:eastAsia="標楷體" w:hAnsi="標楷體" w:cs="Times New Roman"/>
                <w:color w:val="auto"/>
                <w:kern w:val="2"/>
              </w:rPr>
              <w:t>-</w:t>
            </w:r>
            <w:r w:rsidRPr="00130133">
              <w:rPr>
                <w:rFonts w:ascii="標楷體" w:eastAsia="標楷體" w:hAnsi="標楷體" w:cs="Times New Roman" w:hint="eastAsia"/>
                <w:color w:val="auto"/>
                <w:kern w:val="2"/>
              </w:rPr>
              <w:t>食</w:t>
            </w:r>
            <w:proofErr w:type="gramStart"/>
            <w:r w:rsidRPr="00130133">
              <w:rPr>
                <w:rFonts w:ascii="標楷體" w:eastAsia="標楷體" w:hAnsi="標楷體" w:cs="Times New Roman" w:hint="eastAsia"/>
                <w:color w:val="auto"/>
                <w:kern w:val="2"/>
              </w:rPr>
              <w:t>•</w:t>
            </w:r>
            <w:proofErr w:type="gramEnd"/>
            <w:r w:rsidRPr="00130133">
              <w:rPr>
                <w:rFonts w:ascii="標楷體" w:eastAsia="標楷體" w:hAnsi="標楷體" w:cs="Times New Roman" w:hint="eastAsia"/>
                <w:color w:val="auto"/>
                <w:kern w:val="2"/>
              </w:rPr>
              <w:t>空旅行」已順利完成，累計</w:t>
            </w:r>
            <w:r w:rsidRPr="00130133">
              <w:rPr>
                <w:rFonts w:ascii="標楷體" w:eastAsia="標楷體" w:hAnsi="標楷體" w:cs="Times New Roman"/>
                <w:color w:val="auto"/>
                <w:kern w:val="2"/>
              </w:rPr>
              <w:t>188</w:t>
            </w:r>
            <w:r w:rsidRPr="00130133">
              <w:rPr>
                <w:rFonts w:ascii="標楷體" w:eastAsia="標楷體" w:hAnsi="標楷體" w:cs="Times New Roman" w:hint="eastAsia"/>
                <w:color w:val="auto"/>
                <w:kern w:val="2"/>
              </w:rPr>
              <w:t>人次參與。</w:t>
            </w:r>
          </w:p>
        </w:tc>
      </w:tr>
      <w:tr w:rsidR="00041C8B" w:rsidRPr="00130133" w:rsidTr="00041C8B">
        <w:trPr>
          <w:trHeight w:val="194"/>
        </w:trPr>
        <w:tc>
          <w:tcPr>
            <w:tcW w:w="1788" w:type="dxa"/>
            <w:tcBorders>
              <w:top w:val="single" w:sz="4" w:space="0" w:color="auto"/>
              <w:bottom w:val="single" w:sz="4" w:space="0" w:color="auto"/>
            </w:tcBorders>
          </w:tcPr>
          <w:p w:rsidR="00041C8B" w:rsidRPr="00130133" w:rsidRDefault="00C17594" w:rsidP="00C8435A">
            <w:pPr>
              <w:spacing w:line="340" w:lineRule="exact"/>
              <w:ind w:left="509" w:hangingChars="212" w:hanging="509"/>
              <w:jc w:val="both"/>
              <w:rPr>
                <w:rFonts w:ascii="標楷體" w:eastAsia="標楷體" w:hAnsi="標楷體"/>
              </w:rPr>
            </w:pPr>
            <w:r>
              <w:rPr>
                <w:rFonts w:ascii="標楷體" w:eastAsia="標楷體" w:hAnsi="標楷體" w:hint="eastAsia"/>
              </w:rPr>
              <w:lastRenderedPageBreak/>
              <w:t>六</w:t>
            </w:r>
            <w:r w:rsidR="00052CC0" w:rsidRPr="00130133">
              <w:rPr>
                <w:rFonts w:ascii="標楷體" w:eastAsia="標楷體" w:hAnsi="標楷體" w:hint="eastAsia"/>
              </w:rPr>
              <w:t>、雪霸國家公園經營管理</w:t>
            </w:r>
          </w:p>
        </w:tc>
        <w:tc>
          <w:tcPr>
            <w:tcW w:w="3039" w:type="dxa"/>
          </w:tcPr>
          <w:p w:rsidR="00041C8B" w:rsidRPr="00130133" w:rsidRDefault="00041C8B" w:rsidP="00CF4769">
            <w:pPr>
              <w:pStyle w:val="B"/>
              <w:ind w:leftChars="0" w:left="0" w:firstLineChars="0" w:firstLine="0"/>
              <w:rPr>
                <w:rFonts w:ascii="標楷體" w:eastAsia="標楷體" w:hAnsi="標楷體" w:cs="Times New Roman"/>
                <w:color w:val="auto"/>
                <w:kern w:val="2"/>
              </w:rPr>
            </w:pPr>
            <w:r w:rsidRPr="00130133">
              <w:rPr>
                <w:rFonts w:ascii="標楷體" w:eastAsia="標楷體" w:hAnsi="標楷體" w:cs="Times New Roman"/>
                <w:color w:val="auto"/>
                <w:kern w:val="2"/>
              </w:rPr>
              <w:t>雪霸國家公園計畫</w:t>
            </w:r>
          </w:p>
        </w:tc>
        <w:tc>
          <w:tcPr>
            <w:tcW w:w="4921" w:type="dxa"/>
          </w:tcPr>
          <w:p w:rsidR="00041C8B" w:rsidRPr="00130133" w:rsidRDefault="00041C8B" w:rsidP="00052CC0">
            <w:pPr>
              <w:pStyle w:val="C"/>
              <w:numPr>
                <w:ilvl w:val="0"/>
                <w:numId w:val="38"/>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完成「三六九山莊興建工程」工區點：三六九山莊建築基地已於</w:t>
            </w:r>
            <w:r w:rsidR="0041204B"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5</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20</w:t>
            </w:r>
            <w:r w:rsidRPr="00130133">
              <w:rPr>
                <w:rFonts w:ascii="標楷體" w:eastAsia="標楷體" w:hAnsi="標楷體" w:cs="Times New Roman" w:hint="eastAsia"/>
                <w:color w:val="auto"/>
                <w:kern w:val="2"/>
              </w:rPr>
              <w:t>日完成工區點交。</w:t>
            </w:r>
          </w:p>
          <w:p w:rsidR="00041C8B" w:rsidRPr="00130133" w:rsidRDefault="00041C8B" w:rsidP="00052CC0">
            <w:pPr>
              <w:pStyle w:val="C"/>
              <w:numPr>
                <w:ilvl w:val="0"/>
                <w:numId w:val="38"/>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於</w:t>
            </w:r>
            <w:r w:rsidRPr="00130133">
              <w:rPr>
                <w:rFonts w:ascii="標楷體" w:eastAsia="標楷體" w:hAnsi="標楷體" w:cs="Times New Roman"/>
                <w:color w:val="auto"/>
                <w:kern w:val="2"/>
              </w:rPr>
              <w:t>112</w:t>
            </w:r>
            <w:r w:rsidRPr="00130133">
              <w:rPr>
                <w:rFonts w:ascii="標楷體" w:eastAsia="標楷體" w:hAnsi="標楷體" w:cs="Times New Roman" w:hint="eastAsia"/>
                <w:color w:val="auto"/>
                <w:kern w:val="2"/>
              </w:rPr>
              <w:t>年</w:t>
            </w:r>
            <w:r w:rsidRPr="00130133">
              <w:rPr>
                <w:rFonts w:ascii="標楷體" w:eastAsia="標楷體" w:hAnsi="標楷體" w:cs="Times New Roman"/>
                <w:color w:val="auto"/>
                <w:kern w:val="2"/>
              </w:rPr>
              <w:t>2</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7</w:t>
            </w:r>
            <w:r w:rsidRPr="00130133">
              <w:rPr>
                <w:rFonts w:ascii="標楷體" w:eastAsia="標楷體" w:hAnsi="標楷體" w:cs="Times New Roman" w:hint="eastAsia"/>
                <w:color w:val="auto"/>
                <w:kern w:val="2"/>
              </w:rPr>
              <w:t>日至 </w:t>
            </w:r>
            <w:r w:rsidRPr="00130133">
              <w:rPr>
                <w:rFonts w:ascii="標楷體" w:eastAsia="標楷體" w:hAnsi="標楷體" w:cs="Times New Roman"/>
                <w:color w:val="auto"/>
                <w:kern w:val="2"/>
              </w:rPr>
              <w:t>9</w:t>
            </w:r>
            <w:r w:rsidRPr="00130133">
              <w:rPr>
                <w:rFonts w:ascii="標楷體" w:eastAsia="標楷體" w:hAnsi="標楷體" w:cs="Times New Roman" w:hint="eastAsia"/>
                <w:color w:val="auto"/>
                <w:kern w:val="2"/>
              </w:rPr>
              <w:t>日假合歡山區辦理完成</w:t>
            </w:r>
            <w:r w:rsidRPr="00130133">
              <w:rPr>
                <w:rFonts w:ascii="標楷體" w:eastAsia="標楷體" w:hAnsi="標楷體" w:cs="Times New Roman"/>
                <w:color w:val="auto"/>
                <w:kern w:val="2"/>
              </w:rPr>
              <w:t>112</w:t>
            </w:r>
            <w:r w:rsidRPr="00130133">
              <w:rPr>
                <w:rFonts w:ascii="標楷體" w:eastAsia="標楷體" w:hAnsi="標楷體" w:cs="Times New Roman" w:hint="eastAsia"/>
                <w:color w:val="auto"/>
                <w:kern w:val="2"/>
              </w:rPr>
              <w:t>年度雪地訓練。</w:t>
            </w:r>
          </w:p>
          <w:p w:rsidR="00041C8B" w:rsidRPr="00130133" w:rsidRDefault="00041C8B" w:rsidP="00052CC0">
            <w:pPr>
              <w:pStyle w:val="C"/>
              <w:numPr>
                <w:ilvl w:val="0"/>
                <w:numId w:val="38"/>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w:t>
            </w:r>
            <w:r w:rsidRPr="00130133">
              <w:rPr>
                <w:rFonts w:ascii="標楷體" w:eastAsia="標楷體" w:hAnsi="標楷體" w:cs="Times New Roman"/>
                <w:color w:val="auto"/>
                <w:kern w:val="2"/>
              </w:rPr>
              <w:t>111</w:t>
            </w:r>
            <w:r w:rsidRPr="00130133">
              <w:rPr>
                <w:rFonts w:ascii="標楷體" w:eastAsia="標楷體" w:hAnsi="標楷體" w:cs="Times New Roman" w:hint="eastAsia"/>
                <w:color w:val="auto"/>
                <w:kern w:val="2"/>
              </w:rPr>
              <w:t>至</w:t>
            </w:r>
            <w:r w:rsidRPr="00130133">
              <w:rPr>
                <w:rFonts w:ascii="標楷體" w:eastAsia="標楷體" w:hAnsi="標楷體" w:cs="Times New Roman"/>
                <w:color w:val="auto"/>
                <w:kern w:val="2"/>
              </w:rPr>
              <w:t>112</w:t>
            </w:r>
            <w:r w:rsidRPr="00130133">
              <w:rPr>
                <w:rFonts w:ascii="標楷體" w:eastAsia="標楷體" w:hAnsi="標楷體" w:cs="Times New Roman" w:hint="eastAsia"/>
                <w:color w:val="auto"/>
                <w:kern w:val="2"/>
              </w:rPr>
              <w:t>年度汶水服務區環境設施維護改善工程」已於</w:t>
            </w:r>
            <w:r w:rsidR="0041204B"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2</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14</w:t>
            </w:r>
            <w:r w:rsidRPr="00130133">
              <w:rPr>
                <w:rFonts w:ascii="標楷體" w:eastAsia="標楷體" w:hAnsi="標楷體" w:cs="Times New Roman" w:hint="eastAsia"/>
                <w:color w:val="auto"/>
                <w:kern w:val="2"/>
              </w:rPr>
              <w:t>日竣工，並完成驗收結案作業。</w:t>
            </w:r>
          </w:p>
        </w:tc>
      </w:tr>
      <w:tr w:rsidR="00041C8B" w:rsidRPr="00130133" w:rsidTr="00041C8B">
        <w:trPr>
          <w:trHeight w:val="194"/>
        </w:trPr>
        <w:tc>
          <w:tcPr>
            <w:tcW w:w="1788" w:type="dxa"/>
            <w:tcBorders>
              <w:top w:val="single" w:sz="4" w:space="0" w:color="auto"/>
              <w:bottom w:val="single" w:sz="4" w:space="0" w:color="auto"/>
            </w:tcBorders>
          </w:tcPr>
          <w:p w:rsidR="00041C8B" w:rsidRPr="00130133" w:rsidRDefault="00C17594" w:rsidP="00C8435A">
            <w:pPr>
              <w:spacing w:line="340" w:lineRule="exact"/>
              <w:ind w:left="509" w:hangingChars="212" w:hanging="509"/>
              <w:jc w:val="both"/>
              <w:rPr>
                <w:rFonts w:ascii="標楷體" w:eastAsia="標楷體" w:hAnsi="標楷體"/>
              </w:rPr>
            </w:pPr>
            <w:r>
              <w:rPr>
                <w:rFonts w:ascii="標楷體" w:eastAsia="標楷體" w:hAnsi="標楷體" w:hint="eastAsia"/>
              </w:rPr>
              <w:t>七</w:t>
            </w:r>
            <w:r w:rsidR="004E048B" w:rsidRPr="00130133">
              <w:rPr>
                <w:rFonts w:ascii="標楷體" w:eastAsia="標楷體" w:hAnsi="標楷體" w:hint="eastAsia"/>
              </w:rPr>
              <w:t>、金門國家公園經營管理</w:t>
            </w:r>
          </w:p>
        </w:tc>
        <w:tc>
          <w:tcPr>
            <w:tcW w:w="3039" w:type="dxa"/>
          </w:tcPr>
          <w:p w:rsidR="00041C8B" w:rsidRPr="00130133" w:rsidRDefault="00041C8B" w:rsidP="00041C8B">
            <w:pPr>
              <w:pStyle w:val="B"/>
              <w:ind w:leftChars="0" w:left="0" w:firstLineChars="0" w:firstLine="0"/>
              <w:rPr>
                <w:rFonts w:ascii="標楷體" w:eastAsia="標楷體" w:hAnsi="標楷體" w:cs="Times New Roman"/>
                <w:color w:val="auto"/>
                <w:kern w:val="2"/>
              </w:rPr>
            </w:pPr>
            <w:r w:rsidRPr="00130133">
              <w:rPr>
                <w:rFonts w:ascii="標楷體" w:eastAsia="標楷體" w:hAnsi="標楷體" w:cs="Times New Roman"/>
                <w:color w:val="auto"/>
                <w:kern w:val="2"/>
              </w:rPr>
              <w:t>金門國家公園計畫</w:t>
            </w:r>
          </w:p>
        </w:tc>
        <w:tc>
          <w:tcPr>
            <w:tcW w:w="4921" w:type="dxa"/>
          </w:tcPr>
          <w:p w:rsidR="00041C8B" w:rsidRPr="00130133" w:rsidRDefault="00041C8B" w:rsidP="004E048B">
            <w:pPr>
              <w:pStyle w:val="C"/>
              <w:numPr>
                <w:ilvl w:val="0"/>
                <w:numId w:val="39"/>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color w:val="auto"/>
                <w:kern w:val="2"/>
              </w:rPr>
              <w:t>112</w:t>
            </w:r>
            <w:r w:rsidRPr="00130133">
              <w:rPr>
                <w:rFonts w:ascii="標楷體" w:eastAsia="標楷體" w:hAnsi="標楷體" w:cs="Times New Roman" w:hint="eastAsia"/>
                <w:color w:val="auto"/>
                <w:kern w:val="2"/>
              </w:rPr>
              <w:t>年</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月持續舉辦自行車生態旅遊活動、生存遊戲推廣教育活動、</w:t>
            </w:r>
            <w:proofErr w:type="gramStart"/>
            <w:r w:rsidRPr="00130133">
              <w:rPr>
                <w:rFonts w:ascii="標楷體" w:eastAsia="標楷體" w:hAnsi="標楷體" w:cs="Times New Roman" w:hint="eastAsia"/>
                <w:color w:val="auto"/>
                <w:kern w:val="2"/>
              </w:rPr>
              <w:t>栗喉蜂虎</w:t>
            </w:r>
            <w:proofErr w:type="gramEnd"/>
            <w:r w:rsidRPr="00130133">
              <w:rPr>
                <w:rFonts w:ascii="標楷體" w:eastAsia="標楷體" w:hAnsi="標楷體" w:cs="Times New Roman" w:hint="eastAsia"/>
                <w:color w:val="auto"/>
                <w:kern w:val="2"/>
              </w:rPr>
              <w:t>保育宣導活動、慈湖濕地生態推廣課程、</w:t>
            </w:r>
            <w:proofErr w:type="gramStart"/>
            <w:r w:rsidRPr="00130133">
              <w:rPr>
                <w:rFonts w:ascii="標楷體" w:eastAsia="標楷體" w:hAnsi="標楷體" w:cs="Times New Roman" w:hint="eastAsia"/>
                <w:color w:val="auto"/>
                <w:kern w:val="2"/>
              </w:rPr>
              <w:t>國家公園野望影展</w:t>
            </w:r>
            <w:proofErr w:type="gramEnd"/>
            <w:r w:rsidRPr="00130133">
              <w:rPr>
                <w:rFonts w:ascii="標楷體" w:eastAsia="標楷體" w:hAnsi="標楷體" w:cs="Times New Roman" w:hint="eastAsia"/>
                <w:color w:val="auto"/>
                <w:kern w:val="2"/>
              </w:rPr>
              <w:t>活動、小學生認識國家公園環境教育活動、射擊體驗環境教育活動、</w:t>
            </w:r>
            <w:proofErr w:type="gramStart"/>
            <w:r w:rsidRPr="00130133">
              <w:rPr>
                <w:rFonts w:ascii="標楷體" w:eastAsia="標楷體" w:hAnsi="標楷體" w:cs="Times New Roman" w:hint="eastAsia"/>
                <w:color w:val="auto"/>
                <w:kern w:val="2"/>
              </w:rPr>
              <w:t>鄉僑返鄉</w:t>
            </w:r>
            <w:proofErr w:type="gramEnd"/>
            <w:r w:rsidRPr="00130133">
              <w:rPr>
                <w:rFonts w:ascii="標楷體" w:eastAsia="標楷體" w:hAnsi="標楷體" w:cs="Times New Roman" w:hint="eastAsia"/>
                <w:color w:val="auto"/>
                <w:kern w:val="2"/>
              </w:rPr>
              <w:t>尋根</w:t>
            </w:r>
            <w:proofErr w:type="gramStart"/>
            <w:r w:rsidRPr="00130133">
              <w:rPr>
                <w:rFonts w:ascii="標楷體" w:eastAsia="標楷體" w:hAnsi="標楷體" w:cs="Times New Roman" w:hint="eastAsia"/>
                <w:color w:val="auto"/>
                <w:kern w:val="2"/>
              </w:rPr>
              <w:t>暨落番</w:t>
            </w:r>
            <w:proofErr w:type="gramEnd"/>
            <w:r w:rsidRPr="00130133">
              <w:rPr>
                <w:rFonts w:ascii="標楷體" w:eastAsia="標楷體" w:hAnsi="標楷體" w:cs="Times New Roman"/>
                <w:color w:val="auto"/>
                <w:kern w:val="2"/>
              </w:rPr>
              <w:t>12</w:t>
            </w:r>
            <w:r w:rsidRPr="00130133">
              <w:rPr>
                <w:rFonts w:ascii="標楷體" w:eastAsia="標楷體" w:hAnsi="標楷體" w:cs="Times New Roman" w:hint="eastAsia"/>
                <w:color w:val="auto"/>
                <w:kern w:val="2"/>
              </w:rPr>
              <w:t>週年活動等與國家公園有約系列，</w:t>
            </w:r>
            <w:proofErr w:type="gramStart"/>
            <w:r w:rsidR="0041204B" w:rsidRPr="00130133">
              <w:rPr>
                <w:rFonts w:ascii="標楷體" w:eastAsia="標楷體" w:hAnsi="標楷體" w:cs="Times New Roman" w:hint="eastAsia"/>
                <w:color w:val="auto"/>
                <w:kern w:val="2"/>
              </w:rPr>
              <w:t>112</w:t>
            </w:r>
            <w:proofErr w:type="gramEnd"/>
            <w:r w:rsidRPr="00130133">
              <w:rPr>
                <w:rFonts w:ascii="標楷體" w:eastAsia="標楷體" w:hAnsi="標楷體" w:cs="Times New Roman" w:hint="eastAsia"/>
                <w:color w:val="auto"/>
                <w:kern w:val="2"/>
              </w:rPr>
              <w:t>年度截至</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月累計參加人次</w:t>
            </w:r>
            <w:r w:rsidRPr="00130133">
              <w:rPr>
                <w:rFonts w:ascii="標楷體" w:eastAsia="標楷體" w:hAnsi="標楷體" w:cs="Times New Roman"/>
                <w:color w:val="auto"/>
                <w:kern w:val="2"/>
              </w:rPr>
              <w:t>3,564</w:t>
            </w:r>
            <w:r w:rsidRPr="00130133">
              <w:rPr>
                <w:rFonts w:ascii="標楷體" w:eastAsia="標楷體" w:hAnsi="標楷體" w:cs="Times New Roman" w:hint="eastAsia"/>
                <w:color w:val="auto"/>
                <w:kern w:val="2"/>
              </w:rPr>
              <w:t>人。</w:t>
            </w:r>
          </w:p>
          <w:p w:rsidR="00041C8B" w:rsidRPr="00130133" w:rsidRDefault="00041C8B" w:rsidP="004E048B">
            <w:pPr>
              <w:pStyle w:val="C"/>
              <w:numPr>
                <w:ilvl w:val="0"/>
                <w:numId w:val="39"/>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color w:val="auto"/>
                <w:kern w:val="2"/>
              </w:rPr>
              <w:t>112</w:t>
            </w:r>
            <w:r w:rsidRPr="00130133">
              <w:rPr>
                <w:rFonts w:ascii="標楷體" w:eastAsia="標楷體" w:hAnsi="標楷體" w:cs="Times New Roman" w:hint="eastAsia"/>
                <w:color w:val="auto"/>
                <w:kern w:val="2"/>
              </w:rPr>
              <w:t>年</w:t>
            </w:r>
            <w:r w:rsidRPr="00130133">
              <w:rPr>
                <w:rFonts w:ascii="標楷體" w:eastAsia="標楷體" w:hAnsi="標楷體" w:cs="Times New Roman"/>
                <w:color w:val="auto"/>
                <w:kern w:val="2"/>
              </w:rPr>
              <w:t>6 </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21</w:t>
            </w:r>
            <w:r w:rsidRPr="00130133">
              <w:rPr>
                <w:rFonts w:ascii="標楷體" w:eastAsia="標楷體" w:hAnsi="標楷體" w:cs="Times New Roman" w:hint="eastAsia"/>
                <w:color w:val="auto"/>
                <w:kern w:val="2"/>
              </w:rPr>
              <w:t>日辦理 「</w:t>
            </w:r>
            <w:r w:rsidRPr="00130133">
              <w:rPr>
                <w:rFonts w:ascii="標楷體" w:eastAsia="標楷體" w:hAnsi="標楷體" w:cs="Times New Roman"/>
                <w:color w:val="auto"/>
                <w:kern w:val="2"/>
              </w:rPr>
              <w:t>112</w:t>
            </w:r>
            <w:r w:rsidRPr="00130133">
              <w:rPr>
                <w:rFonts w:ascii="標楷體" w:eastAsia="標楷體" w:hAnsi="標楷體" w:cs="Times New Roman" w:hint="eastAsia"/>
                <w:color w:val="auto"/>
                <w:kern w:val="2"/>
              </w:rPr>
              <w:t>年第 </w:t>
            </w:r>
            <w:r w:rsidRPr="00130133">
              <w:rPr>
                <w:rFonts w:ascii="標楷體" w:eastAsia="標楷體" w:hAnsi="標楷體" w:cs="Times New Roman"/>
                <w:color w:val="auto"/>
                <w:kern w:val="2"/>
              </w:rPr>
              <w:t>2 </w:t>
            </w:r>
            <w:r w:rsidRPr="00130133">
              <w:rPr>
                <w:rFonts w:ascii="標楷體" w:eastAsia="標楷體" w:hAnsi="標楷體" w:cs="Times New Roman" w:hint="eastAsia"/>
                <w:color w:val="auto"/>
                <w:kern w:val="2"/>
              </w:rPr>
              <w:t>季園區公共安全現地檢查 」及</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日辦理</w:t>
            </w:r>
            <w:r w:rsidRPr="00130133">
              <w:rPr>
                <w:rFonts w:ascii="標楷體" w:eastAsia="標楷體" w:hAnsi="標楷體" w:cs="Times New Roman" w:hint="eastAsia"/>
                <w:color w:val="auto"/>
                <w:kern w:val="2"/>
              </w:rPr>
              <w:lastRenderedPageBreak/>
              <w:t>「</w:t>
            </w:r>
            <w:r w:rsidRPr="00130133">
              <w:rPr>
                <w:rFonts w:ascii="標楷體" w:eastAsia="標楷體" w:hAnsi="標楷體" w:cs="Times New Roman"/>
                <w:color w:val="auto"/>
                <w:kern w:val="2"/>
              </w:rPr>
              <w:t>112</w:t>
            </w:r>
            <w:r w:rsidRPr="00130133">
              <w:rPr>
                <w:rFonts w:ascii="標楷體" w:eastAsia="標楷體" w:hAnsi="標楷體" w:cs="Times New Roman" w:hint="eastAsia"/>
                <w:color w:val="auto"/>
                <w:kern w:val="2"/>
              </w:rPr>
              <w:t>年上半年自衛消防編組訓練」。</w:t>
            </w:r>
          </w:p>
          <w:p w:rsidR="00041C8B" w:rsidRPr="00130133" w:rsidRDefault="00041C8B" w:rsidP="004E048B">
            <w:pPr>
              <w:pStyle w:val="C"/>
              <w:numPr>
                <w:ilvl w:val="0"/>
                <w:numId w:val="39"/>
              </w:numPr>
              <w:ind w:leftChars="0" w:left="560" w:firstLineChars="0" w:hanging="560"/>
              <w:jc w:val="both"/>
              <w:rPr>
                <w:rFonts w:ascii="標楷體" w:eastAsia="標楷體" w:hAnsi="標楷體" w:cs="Times New Roman"/>
                <w:color w:val="auto"/>
                <w:kern w:val="2"/>
              </w:rPr>
            </w:pPr>
            <w:proofErr w:type="gramStart"/>
            <w:r w:rsidRPr="00130133">
              <w:rPr>
                <w:rFonts w:ascii="標楷體" w:eastAsia="標楷體" w:hAnsi="標楷體" w:cs="Times New Roman"/>
                <w:color w:val="auto"/>
                <w:kern w:val="2"/>
              </w:rPr>
              <w:t>112</w:t>
            </w:r>
            <w:proofErr w:type="gramEnd"/>
            <w:r w:rsidRPr="00130133">
              <w:rPr>
                <w:rFonts w:ascii="標楷體" w:eastAsia="標楷體" w:hAnsi="標楷體" w:cs="Times New Roman" w:hint="eastAsia"/>
                <w:color w:val="auto"/>
                <w:kern w:val="2"/>
              </w:rPr>
              <w:t>年度工程「傳統建築修復及活化再利用工程</w:t>
            </w:r>
            <w:r w:rsidRPr="00130133">
              <w:rPr>
                <w:rFonts w:ascii="標楷體" w:eastAsia="標楷體" w:hAnsi="標楷體" w:cs="Times New Roman"/>
                <w:color w:val="auto"/>
                <w:kern w:val="2"/>
              </w:rPr>
              <w:t>-</w:t>
            </w:r>
            <w:r w:rsidRPr="00130133">
              <w:rPr>
                <w:rFonts w:ascii="標楷體" w:eastAsia="標楷體" w:hAnsi="標楷體" w:cs="Times New Roman" w:hint="eastAsia"/>
                <w:color w:val="auto"/>
                <w:kern w:val="2"/>
              </w:rPr>
              <w:t>瓊林 </w:t>
            </w:r>
            <w:r w:rsidRPr="00130133">
              <w:rPr>
                <w:rFonts w:ascii="標楷體" w:eastAsia="標楷體" w:hAnsi="標楷體" w:cs="Times New Roman"/>
                <w:color w:val="auto"/>
                <w:kern w:val="2"/>
              </w:rPr>
              <w:t>149</w:t>
            </w:r>
            <w:r w:rsidRPr="00130133">
              <w:rPr>
                <w:rFonts w:ascii="標楷體" w:eastAsia="標楷體" w:hAnsi="標楷體" w:cs="Times New Roman" w:hint="eastAsia"/>
                <w:color w:val="auto"/>
                <w:kern w:val="2"/>
              </w:rPr>
              <w:t>、</w:t>
            </w:r>
            <w:r w:rsidRPr="00130133">
              <w:rPr>
                <w:rFonts w:ascii="標楷體" w:eastAsia="標楷體" w:hAnsi="標楷體" w:cs="Times New Roman"/>
                <w:color w:val="auto"/>
                <w:kern w:val="2"/>
              </w:rPr>
              <w:t>150</w:t>
            </w:r>
            <w:r w:rsidRPr="00130133">
              <w:rPr>
                <w:rFonts w:ascii="標楷體" w:eastAsia="標楷體" w:hAnsi="標楷體" w:cs="Times New Roman" w:hint="eastAsia"/>
                <w:color w:val="auto"/>
                <w:kern w:val="2"/>
              </w:rPr>
              <w:t>號及水頭 </w:t>
            </w:r>
            <w:r w:rsidRPr="00130133">
              <w:rPr>
                <w:rFonts w:ascii="標楷體" w:eastAsia="標楷體" w:hAnsi="標楷體" w:cs="Times New Roman"/>
                <w:color w:val="auto"/>
                <w:kern w:val="2"/>
              </w:rPr>
              <w:t>127 </w:t>
            </w:r>
            <w:r w:rsidRPr="00130133">
              <w:rPr>
                <w:rFonts w:ascii="標楷體" w:eastAsia="標楷體" w:hAnsi="標楷體" w:cs="Times New Roman" w:hint="eastAsia"/>
                <w:color w:val="auto"/>
                <w:kern w:val="2"/>
              </w:rPr>
              <w:t>號傳統建築修復工程</w:t>
            </w:r>
            <w:r w:rsidRPr="00130133">
              <w:rPr>
                <w:rFonts w:ascii="標楷體" w:eastAsia="標楷體" w:hAnsi="標楷體" w:cs="Times New Roman"/>
                <w:color w:val="auto"/>
                <w:kern w:val="2"/>
              </w:rPr>
              <w:t>(1/2)</w:t>
            </w:r>
            <w:r w:rsidRPr="00130133">
              <w:rPr>
                <w:rFonts w:ascii="標楷體" w:eastAsia="標楷體" w:hAnsi="標楷體" w:cs="Times New Roman" w:hint="eastAsia"/>
                <w:color w:val="auto"/>
                <w:kern w:val="2"/>
              </w:rPr>
              <w:t>」、「</w:t>
            </w:r>
            <w:r w:rsidRPr="00130133">
              <w:rPr>
                <w:rFonts w:ascii="標楷體" w:eastAsia="標楷體" w:hAnsi="標楷體" w:cs="Times New Roman"/>
                <w:color w:val="auto"/>
                <w:kern w:val="2"/>
              </w:rPr>
              <w:t>112 </w:t>
            </w:r>
            <w:r w:rsidRPr="00130133">
              <w:rPr>
                <w:rFonts w:ascii="標楷體" w:eastAsia="標楷體" w:hAnsi="標楷體" w:cs="Times New Roman" w:hint="eastAsia"/>
                <w:color w:val="auto"/>
                <w:kern w:val="2"/>
              </w:rPr>
              <w:t>年度金門國家公園管理處暨賣店等建築零星修繕工程」已發包並施作中，另「慈湖三角堡停車場整建工程」已申報開工。</w:t>
            </w:r>
            <w:r w:rsidRPr="00130133">
              <w:rPr>
                <w:rFonts w:ascii="標楷體" w:eastAsia="標楷體" w:hAnsi="標楷體" w:cs="Times New Roman"/>
                <w:color w:val="auto"/>
                <w:kern w:val="2"/>
              </w:rPr>
              <w:t>111-112</w:t>
            </w:r>
            <w:r w:rsidRPr="00130133">
              <w:rPr>
                <w:rFonts w:ascii="標楷體" w:eastAsia="標楷體" w:hAnsi="標楷體" w:cs="Times New Roman" w:hint="eastAsia"/>
                <w:color w:val="auto"/>
                <w:kern w:val="2"/>
              </w:rPr>
              <w:t>年跨年度工程「傳統建築修復及活化再利用工程</w:t>
            </w:r>
            <w:r w:rsidRPr="00130133">
              <w:rPr>
                <w:rFonts w:ascii="標楷體" w:eastAsia="標楷體" w:hAnsi="標楷體" w:cs="Times New Roman"/>
                <w:color w:val="auto"/>
                <w:kern w:val="2"/>
              </w:rPr>
              <w:t>-</w:t>
            </w:r>
            <w:r w:rsidRPr="00130133">
              <w:rPr>
                <w:rFonts w:ascii="標楷體" w:eastAsia="標楷體" w:hAnsi="標楷體" w:cs="Times New Roman" w:hint="eastAsia"/>
                <w:color w:val="auto"/>
                <w:kern w:val="2"/>
              </w:rPr>
              <w:t>南山 </w:t>
            </w:r>
            <w:r w:rsidRPr="00130133">
              <w:rPr>
                <w:rFonts w:ascii="標楷體" w:eastAsia="標楷體" w:hAnsi="標楷體" w:cs="Times New Roman"/>
                <w:color w:val="auto"/>
                <w:kern w:val="2"/>
              </w:rPr>
              <w:t>5-6(2/2)</w:t>
            </w:r>
            <w:r w:rsidRPr="00130133">
              <w:rPr>
                <w:rFonts w:ascii="標楷體" w:eastAsia="標楷體" w:hAnsi="標楷體" w:cs="Times New Roman" w:hint="eastAsia"/>
                <w:color w:val="auto"/>
                <w:kern w:val="2"/>
              </w:rPr>
              <w:t>」、「古崗及瓊林地區步道地坪等相關設施整修工程</w:t>
            </w:r>
            <w:r w:rsidRPr="00130133">
              <w:rPr>
                <w:rFonts w:ascii="標楷體" w:eastAsia="標楷體" w:hAnsi="標楷體" w:cs="Times New Roman"/>
                <w:color w:val="auto"/>
                <w:kern w:val="2"/>
              </w:rPr>
              <w:t>(2/2)</w:t>
            </w:r>
            <w:r w:rsidRPr="00130133">
              <w:rPr>
                <w:rFonts w:ascii="標楷體" w:eastAsia="標楷體" w:hAnsi="標楷體" w:cs="Times New Roman" w:hint="eastAsia"/>
                <w:color w:val="auto"/>
                <w:kern w:val="2"/>
              </w:rPr>
              <w:t>」、「戰役史蹟整修及活化再利用工程</w:t>
            </w:r>
            <w:r w:rsidRPr="00130133">
              <w:rPr>
                <w:rFonts w:ascii="標楷體" w:eastAsia="標楷體" w:hAnsi="標楷體" w:cs="Times New Roman"/>
                <w:color w:val="auto"/>
                <w:kern w:val="2"/>
              </w:rPr>
              <w:t>-</w:t>
            </w:r>
            <w:r w:rsidRPr="00130133">
              <w:rPr>
                <w:rFonts w:ascii="標楷體" w:eastAsia="標楷體" w:hAnsi="標楷體" w:cs="Times New Roman" w:hint="eastAsia"/>
                <w:color w:val="auto"/>
                <w:kern w:val="2"/>
              </w:rPr>
              <w:t>紅土溝一營區整修工程</w:t>
            </w:r>
            <w:r w:rsidRPr="00130133">
              <w:rPr>
                <w:rFonts w:ascii="標楷體" w:eastAsia="標楷體" w:hAnsi="標楷體" w:cs="Times New Roman"/>
                <w:color w:val="auto"/>
                <w:kern w:val="2"/>
              </w:rPr>
              <w:t>(2/2)</w:t>
            </w:r>
            <w:r w:rsidRPr="00130133">
              <w:rPr>
                <w:rFonts w:ascii="標楷體" w:eastAsia="標楷體" w:hAnsi="標楷體" w:cs="Times New Roman" w:hint="eastAsia"/>
                <w:color w:val="auto"/>
                <w:kern w:val="2"/>
              </w:rPr>
              <w:t>」持續施作中。</w:t>
            </w:r>
          </w:p>
          <w:p w:rsidR="00041C8B" w:rsidRPr="00130133" w:rsidRDefault="00041C8B" w:rsidP="004E048B">
            <w:pPr>
              <w:pStyle w:val="C"/>
              <w:numPr>
                <w:ilvl w:val="0"/>
                <w:numId w:val="39"/>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color w:val="auto"/>
                <w:kern w:val="2"/>
              </w:rPr>
              <w:t>112</w:t>
            </w:r>
            <w:r w:rsidRPr="00130133">
              <w:rPr>
                <w:rFonts w:ascii="標楷體" w:eastAsia="標楷體" w:hAnsi="標楷體" w:cs="Times New Roman" w:hint="eastAsia"/>
                <w:color w:val="auto"/>
                <w:kern w:val="2"/>
              </w:rPr>
              <w:t>年</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月參加金門縣政府「 </w:t>
            </w:r>
            <w:r w:rsidRPr="00130133">
              <w:rPr>
                <w:rFonts w:ascii="標楷體" w:eastAsia="標楷體" w:hAnsi="標楷體" w:cs="Times New Roman"/>
                <w:color w:val="auto"/>
                <w:kern w:val="2"/>
              </w:rPr>
              <w:t>112 </w:t>
            </w:r>
            <w:r w:rsidRPr="00130133">
              <w:rPr>
                <w:rFonts w:ascii="標楷體" w:eastAsia="標楷體" w:hAnsi="標楷體" w:cs="Times New Roman" w:hint="eastAsia"/>
                <w:color w:val="auto"/>
                <w:kern w:val="2"/>
              </w:rPr>
              <w:t>年第二季縣長與鄉親有約」及「 </w:t>
            </w:r>
            <w:r w:rsidRPr="00130133">
              <w:rPr>
                <w:rFonts w:ascii="標楷體" w:eastAsia="標楷體" w:hAnsi="標楷體" w:cs="Times New Roman"/>
                <w:color w:val="auto"/>
                <w:kern w:val="2"/>
              </w:rPr>
              <w:t>112</w:t>
            </w:r>
            <w:r w:rsidRPr="00130133">
              <w:rPr>
                <w:rFonts w:ascii="標楷體" w:eastAsia="標楷體" w:hAnsi="標楷體" w:cs="Times New Roman" w:hint="eastAsia"/>
                <w:color w:val="auto"/>
                <w:kern w:val="2"/>
              </w:rPr>
              <w:t>年度基層民政幹部座談會」共</w:t>
            </w:r>
            <w:r w:rsidRPr="00130133">
              <w:rPr>
                <w:rFonts w:ascii="標楷體" w:eastAsia="標楷體" w:hAnsi="標楷體" w:cs="Times New Roman"/>
                <w:color w:val="auto"/>
                <w:kern w:val="2"/>
              </w:rPr>
              <w:t>10</w:t>
            </w:r>
            <w:r w:rsidRPr="00130133">
              <w:rPr>
                <w:rFonts w:ascii="標楷體" w:eastAsia="標楷體" w:hAnsi="標楷體" w:cs="Times New Roman" w:hint="eastAsia"/>
                <w:color w:val="auto"/>
                <w:kern w:val="2"/>
              </w:rPr>
              <w:t>場次，傾聽民意及即時溝通，增進在地夥伴關係。</w:t>
            </w:r>
          </w:p>
        </w:tc>
      </w:tr>
      <w:tr w:rsidR="00041C8B" w:rsidRPr="00130133" w:rsidTr="00041C8B">
        <w:trPr>
          <w:trHeight w:val="194"/>
        </w:trPr>
        <w:tc>
          <w:tcPr>
            <w:tcW w:w="1788" w:type="dxa"/>
            <w:tcBorders>
              <w:top w:val="single" w:sz="4" w:space="0" w:color="auto"/>
              <w:bottom w:val="single" w:sz="4" w:space="0" w:color="auto"/>
            </w:tcBorders>
          </w:tcPr>
          <w:p w:rsidR="00041C8B" w:rsidRPr="00130133" w:rsidRDefault="00C17594" w:rsidP="00C8435A">
            <w:pPr>
              <w:spacing w:line="340" w:lineRule="exact"/>
              <w:ind w:left="509" w:hangingChars="212" w:hanging="509"/>
              <w:jc w:val="both"/>
              <w:rPr>
                <w:rFonts w:ascii="標楷體" w:eastAsia="標楷體" w:hAnsi="標楷體"/>
              </w:rPr>
            </w:pPr>
            <w:r>
              <w:rPr>
                <w:rFonts w:ascii="標楷體" w:eastAsia="標楷體" w:hAnsi="標楷體" w:hint="eastAsia"/>
              </w:rPr>
              <w:lastRenderedPageBreak/>
              <w:t>八</w:t>
            </w:r>
            <w:r w:rsidR="004E048B" w:rsidRPr="00130133">
              <w:rPr>
                <w:rFonts w:ascii="標楷體" w:eastAsia="標楷體" w:hAnsi="標楷體" w:hint="eastAsia"/>
              </w:rPr>
              <w:t>、海洋國家公園經營管理</w:t>
            </w:r>
          </w:p>
        </w:tc>
        <w:tc>
          <w:tcPr>
            <w:tcW w:w="3039" w:type="dxa"/>
          </w:tcPr>
          <w:p w:rsidR="00041C8B" w:rsidRPr="00130133" w:rsidRDefault="00041C8B" w:rsidP="00041C8B">
            <w:pPr>
              <w:pStyle w:val="B"/>
              <w:ind w:leftChars="0" w:left="0" w:firstLineChars="0" w:firstLine="0"/>
              <w:rPr>
                <w:rFonts w:ascii="標楷體" w:eastAsia="標楷體" w:hAnsi="標楷體" w:cs="Times New Roman"/>
                <w:color w:val="auto"/>
                <w:kern w:val="2"/>
              </w:rPr>
            </w:pPr>
            <w:r w:rsidRPr="00130133">
              <w:rPr>
                <w:rFonts w:ascii="標楷體" w:eastAsia="標楷體" w:hAnsi="標楷體" w:cs="Times New Roman"/>
                <w:color w:val="auto"/>
                <w:kern w:val="2"/>
              </w:rPr>
              <w:t>海洋國家公園計畫</w:t>
            </w:r>
          </w:p>
        </w:tc>
        <w:tc>
          <w:tcPr>
            <w:tcW w:w="4921" w:type="dxa"/>
          </w:tcPr>
          <w:p w:rsidR="00041C8B" w:rsidRPr="00130133" w:rsidRDefault="00D7216B" w:rsidP="00152146">
            <w:pPr>
              <w:pStyle w:val="C"/>
              <w:numPr>
                <w:ilvl w:val="0"/>
                <w:numId w:val="40"/>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112年</w:t>
            </w:r>
            <w:r w:rsidR="00041C8B" w:rsidRPr="00130133">
              <w:rPr>
                <w:rFonts w:ascii="標楷體" w:eastAsia="標楷體" w:hAnsi="標楷體" w:cs="Times New Roman"/>
                <w:color w:val="auto"/>
                <w:kern w:val="2"/>
              </w:rPr>
              <w:t>4</w:t>
            </w:r>
            <w:r w:rsidR="00041C8B" w:rsidRPr="00130133">
              <w:rPr>
                <w:rFonts w:ascii="標楷體" w:eastAsia="標楷體" w:hAnsi="標楷體" w:cs="Times New Roman" w:hint="eastAsia"/>
                <w:color w:val="auto"/>
                <w:kern w:val="2"/>
              </w:rPr>
              <w:t>月</w:t>
            </w:r>
            <w:r w:rsidR="00041C8B" w:rsidRPr="00130133">
              <w:rPr>
                <w:rFonts w:ascii="標楷體" w:eastAsia="標楷體" w:hAnsi="標楷體" w:cs="Times New Roman"/>
                <w:color w:val="auto"/>
                <w:kern w:val="2"/>
              </w:rPr>
              <w:t>20</w:t>
            </w:r>
            <w:r w:rsidR="00041C8B" w:rsidRPr="00130133">
              <w:rPr>
                <w:rFonts w:ascii="標楷體" w:eastAsia="標楷體" w:hAnsi="標楷體" w:cs="Times New Roman" w:hint="eastAsia"/>
                <w:color w:val="auto"/>
                <w:kern w:val="2"/>
              </w:rPr>
              <w:t>日辦理研究調查成果與新書發表現場及直播方式分享，並於管理處解說大廳展示海草生態、珊瑚構造觀察與辨識、有孔蟲生態介紹及珊瑚礁總體檢方法介紹、研究成果海報和工作影片分享等，現場計約</w:t>
            </w:r>
            <w:r w:rsidR="00041C8B" w:rsidRPr="00130133">
              <w:rPr>
                <w:rFonts w:ascii="標楷體" w:eastAsia="標楷體" w:hAnsi="標楷體" w:cs="Times New Roman"/>
                <w:color w:val="auto"/>
                <w:kern w:val="2"/>
              </w:rPr>
              <w:t>90</w:t>
            </w:r>
            <w:r w:rsidR="00041C8B" w:rsidRPr="00130133">
              <w:rPr>
                <w:rFonts w:ascii="標楷體" w:eastAsia="標楷體" w:hAnsi="標楷體" w:cs="Times New Roman" w:hint="eastAsia"/>
                <w:color w:val="auto"/>
                <w:kern w:val="2"/>
              </w:rPr>
              <w:t>人參加。</w:t>
            </w:r>
          </w:p>
          <w:p w:rsidR="00041C8B" w:rsidRPr="00130133" w:rsidRDefault="00041C8B" w:rsidP="00152146">
            <w:pPr>
              <w:pStyle w:val="C"/>
              <w:numPr>
                <w:ilvl w:val="0"/>
                <w:numId w:val="40"/>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「澎湖南方四</w:t>
            </w:r>
            <w:proofErr w:type="gramStart"/>
            <w:r w:rsidRPr="00130133">
              <w:rPr>
                <w:rFonts w:ascii="標楷體" w:eastAsia="標楷體" w:hAnsi="標楷體" w:cs="Times New Roman" w:hint="eastAsia"/>
                <w:color w:val="auto"/>
                <w:kern w:val="2"/>
              </w:rPr>
              <w:t>島魚卵</w:t>
            </w:r>
            <w:proofErr w:type="gramEnd"/>
            <w:r w:rsidRPr="00130133">
              <w:rPr>
                <w:rFonts w:ascii="標楷體" w:eastAsia="標楷體" w:hAnsi="標楷體" w:cs="Times New Roman" w:hint="eastAsia"/>
                <w:color w:val="auto"/>
                <w:kern w:val="2"/>
              </w:rPr>
              <w:t>及仔</w:t>
            </w:r>
            <w:proofErr w:type="gramStart"/>
            <w:r w:rsidRPr="00130133">
              <w:rPr>
                <w:rFonts w:ascii="標楷體" w:eastAsia="標楷體" w:hAnsi="標楷體" w:cs="Times New Roman" w:hint="eastAsia"/>
                <w:color w:val="auto"/>
                <w:kern w:val="2"/>
              </w:rPr>
              <w:t>稚</w:t>
            </w:r>
            <w:proofErr w:type="gramEnd"/>
            <w:r w:rsidRPr="00130133">
              <w:rPr>
                <w:rFonts w:ascii="標楷體" w:eastAsia="標楷體" w:hAnsi="標楷體" w:cs="Times New Roman" w:hint="eastAsia"/>
                <w:color w:val="auto"/>
                <w:kern w:val="2"/>
              </w:rPr>
              <w:t>魚組成調查」廠商交付全案成果：承攬廠商中山大學已於</w:t>
            </w:r>
            <w:r w:rsidR="00D7216B"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28</w:t>
            </w:r>
            <w:r w:rsidRPr="00130133">
              <w:rPr>
                <w:rFonts w:ascii="標楷體" w:eastAsia="標楷體" w:hAnsi="標楷體" w:cs="Times New Roman" w:hint="eastAsia"/>
                <w:color w:val="auto"/>
                <w:kern w:val="2"/>
              </w:rPr>
              <w:t>日交付全案成果。</w:t>
            </w:r>
          </w:p>
          <w:p w:rsidR="00041C8B" w:rsidRPr="00130133" w:rsidRDefault="00041C8B" w:rsidP="00152146">
            <w:pPr>
              <w:pStyle w:val="C"/>
              <w:numPr>
                <w:ilvl w:val="0"/>
                <w:numId w:val="40"/>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w:t>
            </w:r>
            <w:proofErr w:type="gramStart"/>
            <w:r w:rsidRPr="00130133">
              <w:rPr>
                <w:rFonts w:ascii="標楷體" w:eastAsia="標楷體" w:hAnsi="標楷體" w:cs="Times New Roman"/>
                <w:color w:val="auto"/>
                <w:kern w:val="2"/>
              </w:rPr>
              <w:t>110</w:t>
            </w:r>
            <w:proofErr w:type="gramEnd"/>
            <w:r w:rsidRPr="00130133">
              <w:rPr>
                <w:rFonts w:ascii="標楷體" w:eastAsia="標楷體" w:hAnsi="標楷體" w:cs="Times New Roman" w:hint="eastAsia"/>
                <w:color w:val="auto"/>
                <w:kern w:val="2"/>
              </w:rPr>
              <w:t>年度澎湖南方四島國家公園玄武岩影片拍攝」繳交成果報告：結合地景、人文、考古、保育等多元議題，完成</w:t>
            </w:r>
            <w:r w:rsidRPr="00130133">
              <w:rPr>
                <w:rFonts w:ascii="標楷體" w:eastAsia="標楷體" w:hAnsi="標楷體" w:cs="Times New Roman"/>
                <w:color w:val="auto"/>
                <w:kern w:val="2"/>
              </w:rPr>
              <w:t>20 </w:t>
            </w:r>
            <w:r w:rsidRPr="00130133">
              <w:rPr>
                <w:rFonts w:ascii="標楷體" w:eastAsia="標楷體" w:hAnsi="標楷體" w:cs="Times New Roman" w:hint="eastAsia"/>
                <w:color w:val="auto"/>
                <w:kern w:val="2"/>
              </w:rPr>
              <w:t>分鐘（完整版）、</w:t>
            </w:r>
            <w:r w:rsidRPr="00130133">
              <w:rPr>
                <w:rFonts w:ascii="標楷體" w:eastAsia="標楷體" w:hAnsi="標楷體" w:cs="Times New Roman"/>
                <w:color w:val="auto"/>
                <w:kern w:val="2"/>
              </w:rPr>
              <w:t>12 </w:t>
            </w:r>
            <w:r w:rsidRPr="00130133">
              <w:rPr>
                <w:rFonts w:ascii="標楷體" w:eastAsia="標楷體" w:hAnsi="標楷體" w:cs="Times New Roman" w:hint="eastAsia"/>
                <w:color w:val="auto"/>
                <w:kern w:val="2"/>
              </w:rPr>
              <w:t>分鐘、</w:t>
            </w:r>
            <w:r w:rsidRPr="00130133">
              <w:rPr>
                <w:rFonts w:ascii="標楷體" w:eastAsia="標楷體" w:hAnsi="標楷體" w:cs="Times New Roman"/>
                <w:color w:val="auto"/>
                <w:kern w:val="2"/>
              </w:rPr>
              <w:t>3 </w:t>
            </w:r>
            <w:r w:rsidRPr="00130133">
              <w:rPr>
                <w:rFonts w:ascii="標楷體" w:eastAsia="標楷體" w:hAnsi="標楷體" w:cs="Times New Roman" w:hint="eastAsia"/>
                <w:color w:val="auto"/>
                <w:kern w:val="2"/>
              </w:rPr>
              <w:t>分鐘及</w:t>
            </w:r>
            <w:r w:rsidRPr="00130133">
              <w:rPr>
                <w:rFonts w:ascii="標楷體" w:eastAsia="標楷體" w:hAnsi="標楷體" w:cs="Times New Roman"/>
                <w:color w:val="auto"/>
                <w:kern w:val="2"/>
              </w:rPr>
              <w:t>30 </w:t>
            </w:r>
            <w:r w:rsidRPr="00130133">
              <w:rPr>
                <w:rFonts w:ascii="標楷體" w:eastAsia="標楷體" w:hAnsi="標楷體" w:cs="Times New Roman" w:hint="eastAsia"/>
                <w:color w:val="auto"/>
                <w:kern w:val="2"/>
              </w:rPr>
              <w:t>秒宣傳影片各</w:t>
            </w:r>
            <w:r w:rsidRPr="00130133">
              <w:rPr>
                <w:rFonts w:ascii="標楷體" w:eastAsia="標楷體" w:hAnsi="標楷體" w:cs="Times New Roman"/>
                <w:color w:val="auto"/>
                <w:kern w:val="2"/>
              </w:rPr>
              <w:t>1 </w:t>
            </w:r>
            <w:r w:rsidRPr="00130133">
              <w:rPr>
                <w:rFonts w:ascii="標楷體" w:eastAsia="標楷體" w:hAnsi="標楷體" w:cs="Times New Roman" w:hint="eastAsia"/>
                <w:color w:val="auto"/>
                <w:kern w:val="2"/>
              </w:rPr>
              <w:t>支。廠商已於</w:t>
            </w:r>
            <w:r w:rsidR="00D7216B"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5</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29</w:t>
            </w:r>
            <w:r w:rsidRPr="00130133">
              <w:rPr>
                <w:rFonts w:ascii="標楷體" w:eastAsia="標楷體" w:hAnsi="標楷體" w:cs="Times New Roman" w:hint="eastAsia"/>
                <w:color w:val="auto"/>
                <w:kern w:val="2"/>
              </w:rPr>
              <w:t>日繳交全案成果報告。</w:t>
            </w:r>
          </w:p>
          <w:p w:rsidR="00041C8B" w:rsidRPr="00130133" w:rsidRDefault="00041C8B" w:rsidP="00152146">
            <w:pPr>
              <w:pStyle w:val="C"/>
              <w:numPr>
                <w:ilvl w:val="0"/>
                <w:numId w:val="40"/>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辦理完成澎湖南方四</w:t>
            </w:r>
            <w:proofErr w:type="gramStart"/>
            <w:r w:rsidRPr="00130133">
              <w:rPr>
                <w:rFonts w:ascii="標楷體" w:eastAsia="標楷體" w:hAnsi="標楷體" w:cs="Times New Roman" w:hint="eastAsia"/>
                <w:color w:val="auto"/>
                <w:kern w:val="2"/>
              </w:rPr>
              <w:t>島手作</w:t>
            </w:r>
            <w:proofErr w:type="gramEnd"/>
            <w:r w:rsidRPr="00130133">
              <w:rPr>
                <w:rFonts w:ascii="標楷體" w:eastAsia="標楷體" w:hAnsi="標楷體" w:cs="Times New Roman" w:hint="eastAsia"/>
                <w:color w:val="auto"/>
                <w:kern w:val="2"/>
              </w:rPr>
              <w:t>步道工作假期</w:t>
            </w:r>
            <w:r w:rsidRPr="00130133">
              <w:rPr>
                <w:rFonts w:ascii="標楷體" w:eastAsia="標楷體" w:hAnsi="標楷體" w:cs="Times New Roman"/>
                <w:color w:val="auto"/>
                <w:kern w:val="2"/>
              </w:rPr>
              <w:t>3</w:t>
            </w:r>
            <w:r w:rsidRPr="00130133">
              <w:rPr>
                <w:rFonts w:ascii="標楷體" w:eastAsia="標楷體" w:hAnsi="標楷體" w:cs="Times New Roman" w:hint="eastAsia"/>
                <w:color w:val="auto"/>
                <w:kern w:val="2"/>
              </w:rPr>
              <w:t>梯次，分別於</w:t>
            </w:r>
            <w:r w:rsidR="00D7216B"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4</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23</w:t>
            </w:r>
            <w:r w:rsidRPr="00130133">
              <w:rPr>
                <w:rFonts w:ascii="標楷體" w:eastAsia="標楷體" w:hAnsi="標楷體" w:cs="Times New Roman" w:hint="eastAsia"/>
                <w:color w:val="auto"/>
                <w:kern w:val="2"/>
              </w:rPr>
              <w:t>至</w:t>
            </w:r>
            <w:r w:rsidRPr="00130133">
              <w:rPr>
                <w:rFonts w:ascii="標楷體" w:eastAsia="標楷體" w:hAnsi="標楷體" w:cs="Times New Roman"/>
                <w:color w:val="auto"/>
                <w:kern w:val="2"/>
              </w:rPr>
              <w:t>25</w:t>
            </w:r>
            <w:r w:rsidRPr="00130133">
              <w:rPr>
                <w:rFonts w:ascii="標楷體" w:eastAsia="標楷體" w:hAnsi="標楷體" w:cs="Times New Roman" w:hint="eastAsia"/>
                <w:color w:val="auto"/>
                <w:kern w:val="2"/>
              </w:rPr>
              <w:t>日、</w:t>
            </w:r>
            <w:r w:rsidRPr="00130133">
              <w:rPr>
                <w:rFonts w:ascii="標楷體" w:eastAsia="標楷體" w:hAnsi="標楷體" w:cs="Times New Roman"/>
                <w:color w:val="auto"/>
                <w:kern w:val="2"/>
              </w:rPr>
              <w:t>5</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21</w:t>
            </w:r>
            <w:r w:rsidRPr="00130133">
              <w:rPr>
                <w:rFonts w:ascii="標楷體" w:eastAsia="標楷體" w:hAnsi="標楷體" w:cs="Times New Roman" w:hint="eastAsia"/>
                <w:color w:val="auto"/>
                <w:kern w:val="2"/>
              </w:rPr>
              <w:t>至</w:t>
            </w:r>
            <w:r w:rsidRPr="00130133">
              <w:rPr>
                <w:rFonts w:ascii="標楷體" w:eastAsia="標楷體" w:hAnsi="標楷體" w:cs="Times New Roman"/>
                <w:color w:val="auto"/>
                <w:kern w:val="2"/>
              </w:rPr>
              <w:t>23</w:t>
            </w:r>
            <w:r w:rsidRPr="00130133">
              <w:rPr>
                <w:rFonts w:ascii="標楷體" w:eastAsia="標楷體" w:hAnsi="標楷體" w:cs="Times New Roman" w:hint="eastAsia"/>
                <w:color w:val="auto"/>
                <w:kern w:val="2"/>
              </w:rPr>
              <w:t>日、</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8</w:t>
            </w:r>
            <w:r w:rsidRPr="00130133">
              <w:rPr>
                <w:rFonts w:ascii="標楷體" w:eastAsia="標楷體" w:hAnsi="標楷體" w:cs="Times New Roman" w:hint="eastAsia"/>
                <w:color w:val="auto"/>
                <w:kern w:val="2"/>
              </w:rPr>
              <w:t>至</w:t>
            </w:r>
            <w:r w:rsidRPr="00130133">
              <w:rPr>
                <w:rFonts w:ascii="標楷體" w:eastAsia="標楷體" w:hAnsi="標楷體" w:cs="Times New Roman"/>
                <w:color w:val="auto"/>
                <w:kern w:val="2"/>
              </w:rPr>
              <w:t>10</w:t>
            </w:r>
            <w:r w:rsidRPr="00130133">
              <w:rPr>
                <w:rFonts w:ascii="標楷體" w:eastAsia="標楷體" w:hAnsi="標楷體" w:cs="Times New Roman" w:hint="eastAsia"/>
                <w:color w:val="auto"/>
                <w:kern w:val="2"/>
              </w:rPr>
              <w:t>日、</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10</w:t>
            </w:r>
            <w:r w:rsidRPr="00130133">
              <w:rPr>
                <w:rFonts w:ascii="標楷體" w:eastAsia="標楷體" w:hAnsi="標楷體" w:cs="Times New Roman" w:hint="eastAsia"/>
                <w:color w:val="auto"/>
                <w:kern w:val="2"/>
              </w:rPr>
              <w:lastRenderedPageBreak/>
              <w:t>至</w:t>
            </w:r>
            <w:r w:rsidRPr="00130133">
              <w:rPr>
                <w:rFonts w:ascii="標楷體" w:eastAsia="標楷體" w:hAnsi="標楷體" w:cs="Times New Roman"/>
                <w:color w:val="auto"/>
                <w:kern w:val="2"/>
              </w:rPr>
              <w:t>12</w:t>
            </w:r>
            <w:r w:rsidRPr="00130133">
              <w:rPr>
                <w:rFonts w:ascii="標楷體" w:eastAsia="標楷體" w:hAnsi="標楷體" w:cs="Times New Roman" w:hint="eastAsia"/>
                <w:color w:val="auto"/>
                <w:kern w:val="2"/>
              </w:rPr>
              <w:t>日在東吉嶼辦理</w:t>
            </w:r>
            <w:r w:rsidRPr="00130133">
              <w:rPr>
                <w:rFonts w:ascii="標楷體" w:eastAsia="標楷體" w:hAnsi="標楷體" w:cs="Times New Roman"/>
                <w:color w:val="auto"/>
                <w:kern w:val="2"/>
              </w:rPr>
              <w:t>4</w:t>
            </w:r>
            <w:r w:rsidRPr="00130133">
              <w:rPr>
                <w:rFonts w:ascii="標楷體" w:eastAsia="標楷體" w:hAnsi="標楷體" w:cs="Times New Roman" w:hint="eastAsia"/>
                <w:color w:val="auto"/>
                <w:kern w:val="2"/>
              </w:rPr>
              <w:t>場次，計有</w:t>
            </w:r>
            <w:r w:rsidRPr="00130133">
              <w:rPr>
                <w:rFonts w:ascii="標楷體" w:eastAsia="標楷體" w:hAnsi="標楷體" w:cs="Times New Roman"/>
                <w:color w:val="auto"/>
                <w:kern w:val="2"/>
              </w:rPr>
              <w:t>115</w:t>
            </w:r>
            <w:r w:rsidRPr="00130133">
              <w:rPr>
                <w:rFonts w:ascii="標楷體" w:eastAsia="標楷體" w:hAnsi="標楷體" w:cs="Times New Roman" w:hint="eastAsia"/>
                <w:color w:val="auto"/>
                <w:kern w:val="2"/>
              </w:rPr>
              <w:t>人參加，修建東吉嶼</w:t>
            </w:r>
            <w:r w:rsidRPr="00130133">
              <w:rPr>
                <w:rFonts w:ascii="標楷體" w:eastAsia="標楷體" w:hAnsi="標楷體" w:cs="Times New Roman"/>
                <w:color w:val="auto"/>
                <w:kern w:val="2"/>
              </w:rPr>
              <w:t>2</w:t>
            </w:r>
            <w:r w:rsidRPr="00130133">
              <w:rPr>
                <w:rFonts w:ascii="標楷體" w:eastAsia="標楷體" w:hAnsi="標楷體" w:cs="Times New Roman" w:hint="eastAsia"/>
                <w:color w:val="auto"/>
                <w:kern w:val="2"/>
              </w:rPr>
              <w:t>條步道，施作長度約</w:t>
            </w:r>
            <w:r w:rsidRPr="00130133">
              <w:rPr>
                <w:rFonts w:ascii="標楷體" w:eastAsia="標楷體" w:hAnsi="標楷體" w:cs="Times New Roman"/>
                <w:color w:val="auto"/>
                <w:kern w:val="2"/>
              </w:rPr>
              <w:t>2.05</w:t>
            </w:r>
            <w:r w:rsidRPr="00130133">
              <w:rPr>
                <w:rFonts w:ascii="標楷體" w:eastAsia="標楷體" w:hAnsi="標楷體" w:cs="Times New Roman" w:hint="eastAsia"/>
                <w:color w:val="auto"/>
                <w:kern w:val="2"/>
              </w:rPr>
              <w:t>公里，讓東吉嶼北面及南面形成</w:t>
            </w:r>
            <w:r w:rsidRPr="00130133">
              <w:rPr>
                <w:rFonts w:ascii="標楷體" w:eastAsia="標楷體" w:hAnsi="標楷體" w:cs="Times New Roman"/>
                <w:color w:val="auto"/>
                <w:kern w:val="2"/>
              </w:rPr>
              <w:t>2</w:t>
            </w:r>
            <w:r w:rsidRPr="00130133">
              <w:rPr>
                <w:rFonts w:ascii="標楷體" w:eastAsia="標楷體" w:hAnsi="標楷體" w:cs="Times New Roman" w:hint="eastAsia"/>
                <w:color w:val="auto"/>
                <w:kern w:val="2"/>
              </w:rPr>
              <w:t>個</w:t>
            </w:r>
            <w:proofErr w:type="gramStart"/>
            <w:r w:rsidRPr="00130133">
              <w:rPr>
                <w:rFonts w:ascii="標楷體" w:eastAsia="標楷體" w:hAnsi="標楷體" w:cs="Times New Roman" w:hint="eastAsia"/>
                <w:color w:val="auto"/>
                <w:kern w:val="2"/>
              </w:rPr>
              <w:t>迴</w:t>
            </w:r>
            <w:proofErr w:type="gramEnd"/>
            <w:r w:rsidRPr="00130133">
              <w:rPr>
                <w:rFonts w:ascii="標楷體" w:eastAsia="標楷體" w:hAnsi="標楷體" w:cs="Times New Roman" w:hint="eastAsia"/>
                <w:color w:val="auto"/>
                <w:kern w:val="2"/>
              </w:rPr>
              <w:t>圈，完整了東吉步道系統。</w:t>
            </w:r>
          </w:p>
        </w:tc>
      </w:tr>
      <w:tr w:rsidR="00041C8B" w:rsidRPr="00130133" w:rsidTr="00041C8B">
        <w:trPr>
          <w:trHeight w:val="194"/>
        </w:trPr>
        <w:tc>
          <w:tcPr>
            <w:tcW w:w="1788" w:type="dxa"/>
            <w:tcBorders>
              <w:top w:val="single" w:sz="4" w:space="0" w:color="auto"/>
              <w:bottom w:val="single" w:sz="4" w:space="0" w:color="auto"/>
            </w:tcBorders>
          </w:tcPr>
          <w:p w:rsidR="00041C8B" w:rsidRPr="00130133" w:rsidRDefault="00C17594" w:rsidP="00C8435A">
            <w:pPr>
              <w:spacing w:line="340" w:lineRule="exact"/>
              <w:ind w:left="509" w:hangingChars="212" w:hanging="509"/>
              <w:jc w:val="both"/>
              <w:rPr>
                <w:rFonts w:ascii="標楷體" w:eastAsia="標楷體" w:hAnsi="標楷體"/>
              </w:rPr>
            </w:pPr>
            <w:r>
              <w:rPr>
                <w:rFonts w:ascii="標楷體" w:eastAsia="標楷體" w:hAnsi="標楷體" w:hint="eastAsia"/>
              </w:rPr>
              <w:lastRenderedPageBreak/>
              <w:t>九</w:t>
            </w:r>
            <w:r w:rsidR="003C5388" w:rsidRPr="00130133">
              <w:rPr>
                <w:rFonts w:ascii="標楷體" w:eastAsia="標楷體" w:hAnsi="標楷體" w:hint="eastAsia"/>
              </w:rPr>
              <w:t>、台江國家公園經營管理</w:t>
            </w:r>
          </w:p>
        </w:tc>
        <w:tc>
          <w:tcPr>
            <w:tcW w:w="3039" w:type="dxa"/>
          </w:tcPr>
          <w:p w:rsidR="00041C8B" w:rsidRPr="00130133" w:rsidRDefault="00041C8B" w:rsidP="003C5388">
            <w:pPr>
              <w:pStyle w:val="B"/>
              <w:ind w:leftChars="0" w:left="0" w:firstLineChars="0" w:firstLine="0"/>
              <w:rPr>
                <w:rFonts w:ascii="標楷體" w:eastAsia="標楷體" w:hAnsi="標楷體" w:cs="Times New Roman"/>
                <w:color w:val="auto"/>
                <w:kern w:val="2"/>
              </w:rPr>
            </w:pPr>
            <w:r w:rsidRPr="00130133">
              <w:rPr>
                <w:rFonts w:ascii="標楷體" w:eastAsia="標楷體" w:hAnsi="標楷體" w:cs="Times New Roman"/>
                <w:color w:val="auto"/>
                <w:kern w:val="2"/>
              </w:rPr>
              <w:t>台江國家公園計畫</w:t>
            </w:r>
          </w:p>
        </w:tc>
        <w:tc>
          <w:tcPr>
            <w:tcW w:w="4921" w:type="dxa"/>
          </w:tcPr>
          <w:p w:rsidR="00041C8B" w:rsidRPr="00130133" w:rsidRDefault="00D7216B" w:rsidP="0080594A">
            <w:pPr>
              <w:pStyle w:val="C"/>
              <w:numPr>
                <w:ilvl w:val="0"/>
                <w:numId w:val="41"/>
              </w:numPr>
              <w:ind w:leftChars="0" w:left="479" w:firstLineChars="0" w:hanging="479"/>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112年</w:t>
            </w:r>
            <w:r w:rsidR="00041C8B" w:rsidRPr="00130133">
              <w:rPr>
                <w:rFonts w:ascii="標楷體" w:eastAsia="標楷體" w:hAnsi="標楷體" w:cs="Times New Roman"/>
                <w:color w:val="auto"/>
                <w:kern w:val="2"/>
              </w:rPr>
              <w:t>6</w:t>
            </w:r>
            <w:r w:rsidR="00041C8B" w:rsidRPr="00130133">
              <w:rPr>
                <w:rFonts w:ascii="標楷體" w:eastAsia="標楷體" w:hAnsi="標楷體" w:cs="Times New Roman" w:hint="eastAsia"/>
                <w:color w:val="auto"/>
                <w:kern w:val="2"/>
              </w:rPr>
              <w:t>月</w:t>
            </w:r>
            <w:r w:rsidR="00041C8B" w:rsidRPr="00130133">
              <w:rPr>
                <w:rFonts w:ascii="標楷體" w:eastAsia="標楷體" w:hAnsi="標楷體" w:cs="Times New Roman"/>
                <w:color w:val="auto"/>
                <w:kern w:val="2"/>
              </w:rPr>
              <w:t>5</w:t>
            </w:r>
            <w:r w:rsidR="00041C8B" w:rsidRPr="00130133">
              <w:rPr>
                <w:rFonts w:ascii="標楷體" w:eastAsia="標楷體" w:hAnsi="標楷體" w:cs="Times New Roman" w:hint="eastAsia"/>
                <w:color w:val="auto"/>
                <w:kern w:val="2"/>
              </w:rPr>
              <w:t>日完成台江國家公園計畫第</w:t>
            </w:r>
            <w:r w:rsidR="00041C8B" w:rsidRPr="00130133">
              <w:rPr>
                <w:rFonts w:ascii="標楷體" w:eastAsia="標楷體" w:hAnsi="標楷體" w:cs="Times New Roman"/>
                <w:color w:val="auto"/>
                <w:kern w:val="2"/>
              </w:rPr>
              <w:t>2</w:t>
            </w:r>
            <w:r w:rsidR="00041C8B" w:rsidRPr="00130133">
              <w:rPr>
                <w:rFonts w:ascii="標楷體" w:eastAsia="標楷體" w:hAnsi="標楷體" w:cs="Times New Roman" w:hint="eastAsia"/>
                <w:color w:val="auto"/>
                <w:kern w:val="2"/>
              </w:rPr>
              <w:t>次通盤檢討先期作業分期撥款作業。</w:t>
            </w:r>
          </w:p>
          <w:p w:rsidR="00041C8B" w:rsidRPr="00130133" w:rsidRDefault="00D7216B" w:rsidP="0080594A">
            <w:pPr>
              <w:pStyle w:val="C"/>
              <w:numPr>
                <w:ilvl w:val="0"/>
                <w:numId w:val="41"/>
              </w:numPr>
              <w:ind w:leftChars="0" w:left="451" w:firstLineChars="0" w:hanging="476"/>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112年</w:t>
            </w:r>
            <w:r w:rsidR="00041C8B" w:rsidRPr="00130133">
              <w:rPr>
                <w:rFonts w:ascii="標楷體" w:eastAsia="標楷體" w:hAnsi="標楷體" w:cs="Times New Roman"/>
                <w:color w:val="auto"/>
                <w:kern w:val="2"/>
              </w:rPr>
              <w:t>5</w:t>
            </w:r>
            <w:r w:rsidR="00041C8B" w:rsidRPr="00130133">
              <w:rPr>
                <w:rFonts w:ascii="標楷體" w:eastAsia="標楷體" w:hAnsi="標楷體" w:cs="Times New Roman" w:hint="eastAsia"/>
                <w:color w:val="auto"/>
                <w:kern w:val="2"/>
              </w:rPr>
              <w:t>月</w:t>
            </w:r>
            <w:r w:rsidR="00041C8B" w:rsidRPr="00130133">
              <w:rPr>
                <w:rFonts w:ascii="標楷體" w:eastAsia="標楷體" w:hAnsi="標楷體" w:cs="Times New Roman"/>
                <w:color w:val="auto"/>
                <w:kern w:val="2"/>
              </w:rPr>
              <w:t>30</w:t>
            </w:r>
            <w:r w:rsidR="00041C8B" w:rsidRPr="00130133">
              <w:rPr>
                <w:rFonts w:ascii="標楷體" w:eastAsia="標楷體" w:hAnsi="標楷體" w:cs="Times New Roman" w:hint="eastAsia"/>
                <w:color w:val="auto"/>
                <w:kern w:val="2"/>
              </w:rPr>
              <w:t>日辦理台江國家公園管理處保育研究成果發表會，</w:t>
            </w:r>
            <w:proofErr w:type="gramStart"/>
            <w:r w:rsidR="00041C8B" w:rsidRPr="00130133">
              <w:rPr>
                <w:rFonts w:ascii="標楷體" w:eastAsia="標楷體" w:hAnsi="標楷體" w:cs="Times New Roman" w:hint="eastAsia"/>
                <w:color w:val="auto"/>
                <w:kern w:val="2"/>
              </w:rPr>
              <w:t>臉書粉絲</w:t>
            </w:r>
            <w:proofErr w:type="gramEnd"/>
            <w:r w:rsidR="00041C8B" w:rsidRPr="00130133">
              <w:rPr>
                <w:rFonts w:ascii="標楷體" w:eastAsia="標楷體" w:hAnsi="標楷體" w:cs="Times New Roman" w:hint="eastAsia"/>
                <w:color w:val="auto"/>
                <w:kern w:val="2"/>
              </w:rPr>
              <w:t>頁</w:t>
            </w:r>
            <w:proofErr w:type="gramStart"/>
            <w:r w:rsidR="00041C8B" w:rsidRPr="00130133">
              <w:rPr>
                <w:rFonts w:ascii="標楷體" w:eastAsia="標楷體" w:hAnsi="標楷體" w:cs="Times New Roman" w:hint="eastAsia"/>
                <w:color w:val="auto"/>
                <w:kern w:val="2"/>
              </w:rPr>
              <w:t>同步線上直播</w:t>
            </w:r>
            <w:proofErr w:type="gramEnd"/>
            <w:r w:rsidR="00041C8B" w:rsidRPr="00130133">
              <w:rPr>
                <w:rFonts w:ascii="標楷體" w:eastAsia="標楷體" w:hAnsi="標楷體" w:cs="Times New Roman" w:hint="eastAsia"/>
                <w:color w:val="auto"/>
                <w:kern w:val="2"/>
              </w:rPr>
              <w:t>，發表會計吸引</w:t>
            </w:r>
            <w:r w:rsidR="00041C8B" w:rsidRPr="00130133">
              <w:rPr>
                <w:rFonts w:ascii="標楷體" w:eastAsia="標楷體" w:hAnsi="標楷體" w:cs="Times New Roman"/>
                <w:color w:val="auto"/>
                <w:kern w:val="2"/>
              </w:rPr>
              <w:t>98</w:t>
            </w:r>
            <w:r w:rsidR="00041C8B" w:rsidRPr="00130133">
              <w:rPr>
                <w:rFonts w:ascii="標楷體" w:eastAsia="標楷體" w:hAnsi="標楷體" w:cs="Times New Roman" w:hint="eastAsia"/>
                <w:color w:val="auto"/>
                <w:kern w:val="2"/>
              </w:rPr>
              <w:t>人參與；相關經費業於</w:t>
            </w:r>
            <w:r w:rsidR="00041C8B" w:rsidRPr="00130133">
              <w:rPr>
                <w:rFonts w:ascii="標楷體" w:eastAsia="標楷體" w:hAnsi="標楷體" w:cs="Times New Roman"/>
                <w:color w:val="auto"/>
                <w:kern w:val="2"/>
              </w:rPr>
              <w:t>6</w:t>
            </w:r>
            <w:r w:rsidR="00041C8B" w:rsidRPr="00130133">
              <w:rPr>
                <w:rFonts w:ascii="標楷體" w:eastAsia="標楷體" w:hAnsi="標楷體" w:cs="Times New Roman" w:hint="eastAsia"/>
                <w:color w:val="auto"/>
                <w:kern w:val="2"/>
              </w:rPr>
              <w:t>月</w:t>
            </w:r>
            <w:r w:rsidR="00041C8B" w:rsidRPr="00130133">
              <w:rPr>
                <w:rFonts w:ascii="標楷體" w:eastAsia="標楷體" w:hAnsi="標楷體" w:cs="Times New Roman"/>
                <w:color w:val="auto"/>
                <w:kern w:val="2"/>
              </w:rPr>
              <w:t>1</w:t>
            </w:r>
            <w:r w:rsidR="00041C8B" w:rsidRPr="00130133">
              <w:rPr>
                <w:rFonts w:ascii="標楷體" w:eastAsia="標楷體" w:hAnsi="標楷體" w:cs="Times New Roman" w:hint="eastAsia"/>
                <w:color w:val="auto"/>
                <w:kern w:val="2"/>
              </w:rPr>
              <w:t>日完成核銷作業。</w:t>
            </w:r>
          </w:p>
          <w:p w:rsidR="00041C8B" w:rsidRPr="00130133" w:rsidRDefault="00D7216B" w:rsidP="0080594A">
            <w:pPr>
              <w:pStyle w:val="C"/>
              <w:numPr>
                <w:ilvl w:val="0"/>
                <w:numId w:val="41"/>
              </w:numPr>
              <w:ind w:leftChars="0" w:left="479" w:firstLineChars="0" w:hanging="479"/>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112年</w:t>
            </w:r>
            <w:r w:rsidR="00041C8B" w:rsidRPr="00130133">
              <w:rPr>
                <w:rFonts w:ascii="標楷體" w:eastAsia="標楷體" w:hAnsi="標楷體" w:cs="Times New Roman"/>
                <w:color w:val="auto"/>
                <w:kern w:val="2"/>
              </w:rPr>
              <w:t>6</w:t>
            </w:r>
            <w:r w:rsidR="00041C8B" w:rsidRPr="00130133">
              <w:rPr>
                <w:rFonts w:ascii="標楷體" w:eastAsia="標楷體" w:hAnsi="標楷體" w:cs="Times New Roman" w:hint="eastAsia"/>
                <w:color w:val="auto"/>
                <w:kern w:val="2"/>
              </w:rPr>
              <w:t>月</w:t>
            </w:r>
            <w:r w:rsidR="00041C8B" w:rsidRPr="00130133">
              <w:rPr>
                <w:rFonts w:ascii="標楷體" w:eastAsia="標楷體" w:hAnsi="標楷體" w:cs="Times New Roman"/>
                <w:color w:val="auto"/>
                <w:kern w:val="2"/>
              </w:rPr>
              <w:t>8</w:t>
            </w:r>
            <w:r w:rsidR="00041C8B" w:rsidRPr="00130133">
              <w:rPr>
                <w:rFonts w:ascii="標楷體" w:eastAsia="標楷體" w:hAnsi="標楷體" w:cs="Times New Roman" w:hint="eastAsia"/>
                <w:color w:val="auto"/>
                <w:kern w:val="2"/>
              </w:rPr>
              <w:t>日「世界海洋日」辦理「</w:t>
            </w:r>
            <w:proofErr w:type="gramStart"/>
            <w:r w:rsidR="00041C8B" w:rsidRPr="00130133">
              <w:rPr>
                <w:rFonts w:ascii="標楷體" w:eastAsia="標楷體" w:hAnsi="標楷體" w:cs="Times New Roman" w:hint="eastAsia"/>
                <w:color w:val="auto"/>
                <w:kern w:val="2"/>
              </w:rPr>
              <w:t>城西防風林陸蟹</w:t>
            </w:r>
            <w:proofErr w:type="gramEnd"/>
            <w:r w:rsidR="00041C8B" w:rsidRPr="00130133">
              <w:rPr>
                <w:rFonts w:ascii="標楷體" w:eastAsia="標楷體" w:hAnsi="標楷體" w:cs="Times New Roman" w:hint="eastAsia"/>
                <w:color w:val="auto"/>
                <w:kern w:val="2"/>
              </w:rPr>
              <w:t>保育清淨家園」活動，清理林下堆疊的保麗龍與被丟棄的垃圾，共有</w:t>
            </w:r>
            <w:r w:rsidR="00041C8B" w:rsidRPr="00130133">
              <w:rPr>
                <w:rFonts w:ascii="標楷體" w:eastAsia="標楷體" w:hAnsi="標楷體" w:cs="Times New Roman"/>
                <w:color w:val="auto"/>
                <w:kern w:val="2"/>
              </w:rPr>
              <w:t>110</w:t>
            </w:r>
            <w:r w:rsidR="00041C8B" w:rsidRPr="00130133">
              <w:rPr>
                <w:rFonts w:ascii="標楷體" w:eastAsia="標楷體" w:hAnsi="標楷體" w:cs="Times New Roman" w:hint="eastAsia"/>
                <w:color w:val="auto"/>
                <w:kern w:val="2"/>
              </w:rPr>
              <w:t>人參加，總共清出</w:t>
            </w:r>
            <w:r w:rsidR="00041C8B" w:rsidRPr="00130133">
              <w:rPr>
                <w:rFonts w:ascii="標楷體" w:eastAsia="標楷體" w:hAnsi="標楷體" w:cs="Times New Roman"/>
                <w:color w:val="auto"/>
                <w:kern w:val="2"/>
              </w:rPr>
              <w:t>1</w:t>
            </w:r>
            <w:r w:rsidRPr="00130133">
              <w:rPr>
                <w:rFonts w:ascii="標楷體" w:eastAsia="標楷體" w:hAnsi="標楷體" w:cs="Times New Roman" w:hint="eastAsia"/>
                <w:color w:val="auto"/>
                <w:kern w:val="2"/>
              </w:rPr>
              <w:t>,</w:t>
            </w:r>
            <w:r w:rsidR="00041C8B" w:rsidRPr="00130133">
              <w:rPr>
                <w:rFonts w:ascii="標楷體" w:eastAsia="標楷體" w:hAnsi="標楷體" w:cs="Times New Roman"/>
                <w:color w:val="auto"/>
                <w:kern w:val="2"/>
              </w:rPr>
              <w:t>200</w:t>
            </w:r>
            <w:r w:rsidR="00041C8B" w:rsidRPr="00130133">
              <w:rPr>
                <w:rFonts w:ascii="標楷體" w:eastAsia="標楷體" w:hAnsi="標楷體" w:cs="Times New Roman" w:hint="eastAsia"/>
                <w:color w:val="auto"/>
                <w:kern w:val="2"/>
              </w:rPr>
              <w:t>公斤</w:t>
            </w:r>
            <w:r w:rsidR="0070439E" w:rsidRPr="00130133">
              <w:rPr>
                <w:rFonts w:ascii="標楷體" w:eastAsia="標楷體" w:hAnsi="標楷體" w:cs="Times New Roman" w:hint="eastAsia"/>
                <w:color w:val="auto"/>
                <w:kern w:val="2"/>
              </w:rPr>
              <w:t>海岸</w:t>
            </w:r>
            <w:r w:rsidR="00041C8B" w:rsidRPr="00130133">
              <w:rPr>
                <w:rFonts w:ascii="標楷體" w:eastAsia="標楷體" w:hAnsi="標楷體" w:cs="Times New Roman" w:hint="eastAsia"/>
                <w:color w:val="auto"/>
                <w:kern w:val="2"/>
              </w:rPr>
              <w:t>垃圾。</w:t>
            </w:r>
          </w:p>
          <w:p w:rsidR="00041C8B" w:rsidRPr="00130133" w:rsidRDefault="00041C8B" w:rsidP="0080594A">
            <w:pPr>
              <w:pStyle w:val="C"/>
              <w:numPr>
                <w:ilvl w:val="0"/>
                <w:numId w:val="41"/>
              </w:numPr>
              <w:ind w:leftChars="0" w:left="507" w:firstLineChars="0" w:hanging="507"/>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向海致敬</w:t>
            </w:r>
            <w:r w:rsidRPr="00130133">
              <w:rPr>
                <w:rFonts w:ascii="標楷體" w:eastAsia="標楷體" w:hAnsi="標楷體" w:cs="Times New Roman"/>
                <w:color w:val="auto"/>
                <w:kern w:val="2"/>
              </w:rPr>
              <w:t>-</w:t>
            </w:r>
            <w:r w:rsidRPr="00130133">
              <w:rPr>
                <w:rFonts w:ascii="標楷體" w:eastAsia="標楷體" w:hAnsi="標楷體" w:cs="Times New Roman" w:hint="eastAsia"/>
                <w:color w:val="auto"/>
                <w:kern w:val="2"/>
              </w:rPr>
              <w:t>海漂垃圾清理，截至</w:t>
            </w:r>
            <w:r w:rsidR="0070439E"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月底止，累計清理成果</w:t>
            </w:r>
            <w:r w:rsidRPr="00130133">
              <w:rPr>
                <w:rFonts w:ascii="標楷體" w:eastAsia="標楷體" w:hAnsi="標楷體" w:cs="Times New Roman"/>
                <w:color w:val="auto"/>
                <w:kern w:val="2"/>
              </w:rPr>
              <w:t>133.5</w:t>
            </w:r>
            <w:r w:rsidRPr="00130133">
              <w:rPr>
                <w:rFonts w:ascii="標楷體" w:eastAsia="標楷體" w:hAnsi="標楷體" w:cs="Times New Roman" w:hint="eastAsia"/>
                <w:color w:val="auto"/>
                <w:kern w:val="2"/>
              </w:rPr>
              <w:t>公噸廢棄物，分別為可回收類</w:t>
            </w:r>
            <w:r w:rsidRPr="00130133">
              <w:rPr>
                <w:rFonts w:ascii="標楷體" w:eastAsia="標楷體" w:hAnsi="標楷體" w:cs="Times New Roman"/>
                <w:color w:val="auto"/>
                <w:kern w:val="2"/>
              </w:rPr>
              <w:t>5.1</w:t>
            </w:r>
            <w:r w:rsidRPr="00130133">
              <w:rPr>
                <w:rFonts w:ascii="標楷體" w:eastAsia="標楷體" w:hAnsi="標楷體" w:cs="Times New Roman" w:hint="eastAsia"/>
                <w:color w:val="auto"/>
                <w:kern w:val="2"/>
              </w:rPr>
              <w:t>公噸及非可回收類</w:t>
            </w:r>
            <w:r w:rsidRPr="00130133">
              <w:rPr>
                <w:rFonts w:ascii="標楷體" w:eastAsia="標楷體" w:hAnsi="標楷體" w:cs="Times New Roman"/>
                <w:color w:val="auto"/>
                <w:kern w:val="2"/>
              </w:rPr>
              <w:t>25.2</w:t>
            </w:r>
            <w:r w:rsidRPr="00130133">
              <w:rPr>
                <w:rFonts w:ascii="標楷體" w:eastAsia="標楷體" w:hAnsi="標楷體" w:cs="Times New Roman" w:hint="eastAsia"/>
                <w:color w:val="auto"/>
                <w:kern w:val="2"/>
              </w:rPr>
              <w:t>公噸及漂流竹木</w:t>
            </w:r>
            <w:r w:rsidRPr="00130133">
              <w:rPr>
                <w:rFonts w:ascii="標楷體" w:eastAsia="標楷體" w:hAnsi="標楷體" w:cs="Times New Roman"/>
                <w:color w:val="auto"/>
                <w:kern w:val="2"/>
              </w:rPr>
              <w:t>103.2</w:t>
            </w:r>
            <w:r w:rsidRPr="00130133">
              <w:rPr>
                <w:rFonts w:ascii="標楷體" w:eastAsia="標楷體" w:hAnsi="標楷體" w:cs="Times New Roman" w:hint="eastAsia"/>
                <w:color w:val="auto"/>
                <w:kern w:val="2"/>
              </w:rPr>
              <w:t>公噸。</w:t>
            </w:r>
          </w:p>
          <w:p w:rsidR="00041C8B" w:rsidRPr="00130133" w:rsidRDefault="00041C8B" w:rsidP="0080594A">
            <w:pPr>
              <w:pStyle w:val="C"/>
              <w:numPr>
                <w:ilvl w:val="0"/>
                <w:numId w:val="41"/>
              </w:numPr>
              <w:ind w:leftChars="0" w:left="507" w:firstLineChars="0" w:hanging="507"/>
              <w:jc w:val="both"/>
              <w:rPr>
                <w:rFonts w:ascii="標楷體" w:eastAsia="標楷體" w:hAnsi="標楷體" w:cs="Times New Roman"/>
                <w:color w:val="auto"/>
                <w:kern w:val="2"/>
              </w:rPr>
            </w:pPr>
            <w:r w:rsidRPr="00130133">
              <w:rPr>
                <w:rFonts w:ascii="標楷體" w:eastAsia="標楷體" w:hAnsi="標楷體" w:cs="Times New Roman"/>
                <w:color w:val="auto"/>
                <w:kern w:val="2"/>
              </w:rPr>
              <w:t>112</w:t>
            </w:r>
            <w:r w:rsidRPr="00130133">
              <w:rPr>
                <w:rFonts w:ascii="標楷體" w:eastAsia="標楷體" w:hAnsi="標楷體" w:cs="Times New Roman" w:hint="eastAsia"/>
                <w:color w:val="auto"/>
                <w:kern w:val="2"/>
              </w:rPr>
              <w:t>年「補助家園守護圈辦理社區培力計畫」補助款案，截至</w:t>
            </w:r>
            <w:r w:rsidR="0070439E"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月底，共核定</w:t>
            </w:r>
            <w:r w:rsidRPr="00130133">
              <w:rPr>
                <w:rFonts w:ascii="標楷體" w:eastAsia="標楷體" w:hAnsi="標楷體" w:cs="Times New Roman"/>
                <w:color w:val="auto"/>
                <w:kern w:val="2"/>
              </w:rPr>
              <w:t>11</w:t>
            </w:r>
            <w:r w:rsidRPr="00130133">
              <w:rPr>
                <w:rFonts w:ascii="標楷體" w:eastAsia="標楷體" w:hAnsi="標楷體" w:cs="Times New Roman" w:hint="eastAsia"/>
                <w:color w:val="auto"/>
                <w:kern w:val="2"/>
              </w:rPr>
              <w:t>案。完成核銷</w:t>
            </w:r>
            <w:r w:rsidRPr="00130133">
              <w:rPr>
                <w:rFonts w:ascii="標楷體" w:eastAsia="標楷體" w:hAnsi="標楷體" w:cs="Times New Roman"/>
                <w:color w:val="auto"/>
                <w:kern w:val="2"/>
              </w:rPr>
              <w:t>8</w:t>
            </w:r>
            <w:r w:rsidRPr="00130133">
              <w:rPr>
                <w:rFonts w:ascii="標楷體" w:eastAsia="標楷體" w:hAnsi="標楷體" w:cs="Times New Roman" w:hint="eastAsia"/>
                <w:color w:val="auto"/>
                <w:kern w:val="2"/>
              </w:rPr>
              <w:t>案。</w:t>
            </w:r>
          </w:p>
          <w:p w:rsidR="00041C8B" w:rsidRPr="00130133" w:rsidRDefault="0070439E" w:rsidP="0080594A">
            <w:pPr>
              <w:pStyle w:val="C"/>
              <w:numPr>
                <w:ilvl w:val="0"/>
                <w:numId w:val="41"/>
              </w:numPr>
              <w:ind w:leftChars="0" w:left="479" w:firstLineChars="0" w:hanging="462"/>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112年</w:t>
            </w:r>
            <w:r w:rsidR="00041C8B" w:rsidRPr="00130133">
              <w:rPr>
                <w:rFonts w:ascii="標楷體" w:eastAsia="標楷體" w:hAnsi="標楷體" w:cs="Times New Roman"/>
                <w:color w:val="auto"/>
                <w:kern w:val="2"/>
              </w:rPr>
              <w:t>6</w:t>
            </w:r>
            <w:r w:rsidR="00041C8B" w:rsidRPr="00130133">
              <w:rPr>
                <w:rFonts w:ascii="標楷體" w:eastAsia="標楷體" w:hAnsi="標楷體" w:cs="Times New Roman" w:hint="eastAsia"/>
                <w:color w:val="auto"/>
                <w:kern w:val="2"/>
              </w:rPr>
              <w:t>月</w:t>
            </w:r>
            <w:r w:rsidR="00041C8B" w:rsidRPr="00130133">
              <w:rPr>
                <w:rFonts w:ascii="標楷體" w:eastAsia="標楷體" w:hAnsi="標楷體" w:cs="Times New Roman"/>
                <w:color w:val="auto"/>
                <w:kern w:val="2"/>
              </w:rPr>
              <w:t>10</w:t>
            </w:r>
            <w:r w:rsidR="00041C8B" w:rsidRPr="00130133">
              <w:rPr>
                <w:rFonts w:ascii="標楷體" w:eastAsia="標楷體" w:hAnsi="標楷體" w:cs="Times New Roman" w:hint="eastAsia"/>
                <w:color w:val="auto"/>
                <w:kern w:val="2"/>
              </w:rPr>
              <w:t>日辦理</w:t>
            </w:r>
            <w:proofErr w:type="gramStart"/>
            <w:r w:rsidR="00041C8B" w:rsidRPr="00130133">
              <w:rPr>
                <w:rFonts w:ascii="標楷體" w:eastAsia="標楷體" w:hAnsi="標楷體" w:cs="Times New Roman" w:hint="eastAsia"/>
                <w:color w:val="auto"/>
                <w:kern w:val="2"/>
              </w:rPr>
              <w:t>護蟹志</w:t>
            </w:r>
            <w:proofErr w:type="gramEnd"/>
            <w:r w:rsidR="00041C8B" w:rsidRPr="00130133">
              <w:rPr>
                <w:rFonts w:ascii="標楷體" w:eastAsia="標楷體" w:hAnsi="標楷體" w:cs="Times New Roman" w:hint="eastAsia"/>
                <w:color w:val="auto"/>
                <w:kern w:val="2"/>
              </w:rPr>
              <w:t>工培訓講座課程，共計</w:t>
            </w:r>
            <w:r w:rsidR="00041C8B" w:rsidRPr="00130133">
              <w:rPr>
                <w:rFonts w:ascii="標楷體" w:eastAsia="標楷體" w:hAnsi="標楷體" w:cs="Times New Roman"/>
                <w:color w:val="auto"/>
                <w:kern w:val="2"/>
              </w:rPr>
              <w:t>50</w:t>
            </w:r>
            <w:r w:rsidR="00041C8B" w:rsidRPr="00130133">
              <w:rPr>
                <w:rFonts w:ascii="標楷體" w:eastAsia="標楷體" w:hAnsi="標楷體" w:cs="Times New Roman" w:hint="eastAsia"/>
                <w:color w:val="auto"/>
                <w:kern w:val="2"/>
              </w:rPr>
              <w:t>人參加；</w:t>
            </w:r>
            <w:r w:rsidR="00041C8B" w:rsidRPr="00130133">
              <w:rPr>
                <w:rFonts w:ascii="標楷體" w:eastAsia="標楷體" w:hAnsi="標楷體" w:cs="Times New Roman"/>
                <w:color w:val="auto"/>
                <w:kern w:val="2"/>
              </w:rPr>
              <w:t>6</w:t>
            </w:r>
            <w:r w:rsidR="00041C8B" w:rsidRPr="00130133">
              <w:rPr>
                <w:rFonts w:ascii="標楷體" w:eastAsia="標楷體" w:hAnsi="標楷體" w:cs="Times New Roman" w:hint="eastAsia"/>
                <w:color w:val="auto"/>
                <w:kern w:val="2"/>
              </w:rPr>
              <w:t>月</w:t>
            </w:r>
            <w:r w:rsidR="00041C8B" w:rsidRPr="00130133">
              <w:rPr>
                <w:rFonts w:ascii="標楷體" w:eastAsia="標楷體" w:hAnsi="標楷體" w:cs="Times New Roman"/>
                <w:color w:val="auto"/>
                <w:kern w:val="2"/>
              </w:rPr>
              <w:t>19-21</w:t>
            </w:r>
            <w:r w:rsidR="00041C8B" w:rsidRPr="00130133">
              <w:rPr>
                <w:rFonts w:ascii="標楷體" w:eastAsia="標楷體" w:hAnsi="標楷體" w:cs="Times New Roman" w:hint="eastAsia"/>
                <w:color w:val="auto"/>
                <w:kern w:val="2"/>
              </w:rPr>
              <w:t>日辦理實作課程，於青草</w:t>
            </w:r>
            <w:proofErr w:type="gramStart"/>
            <w:r w:rsidR="00041C8B" w:rsidRPr="00130133">
              <w:rPr>
                <w:rFonts w:ascii="標楷體" w:eastAsia="標楷體" w:hAnsi="標楷體" w:cs="Times New Roman" w:hint="eastAsia"/>
                <w:color w:val="auto"/>
                <w:kern w:val="2"/>
              </w:rPr>
              <w:t>崙</w:t>
            </w:r>
            <w:proofErr w:type="gramEnd"/>
            <w:r w:rsidR="00041C8B" w:rsidRPr="00130133">
              <w:rPr>
                <w:rFonts w:ascii="標楷體" w:eastAsia="標楷體" w:hAnsi="標楷體" w:cs="Times New Roman" w:hint="eastAsia"/>
                <w:color w:val="auto"/>
                <w:kern w:val="2"/>
              </w:rPr>
              <w:t>堤防防汛道路實地進行調查記錄，共計</w:t>
            </w:r>
            <w:r w:rsidR="00041C8B" w:rsidRPr="00130133">
              <w:rPr>
                <w:rFonts w:ascii="標楷體" w:eastAsia="標楷體" w:hAnsi="標楷體" w:cs="Times New Roman"/>
                <w:color w:val="auto"/>
                <w:kern w:val="2"/>
              </w:rPr>
              <w:t>60</w:t>
            </w:r>
            <w:r w:rsidR="00041C8B" w:rsidRPr="00130133">
              <w:rPr>
                <w:rFonts w:ascii="標楷體" w:eastAsia="標楷體" w:hAnsi="標楷體" w:cs="Times New Roman" w:hint="eastAsia"/>
                <w:color w:val="auto"/>
                <w:kern w:val="2"/>
              </w:rPr>
              <w:t>人參加；</w:t>
            </w:r>
            <w:r w:rsidR="00041C8B" w:rsidRPr="00130133">
              <w:rPr>
                <w:rFonts w:ascii="標楷體" w:eastAsia="標楷體" w:hAnsi="標楷體" w:cs="Times New Roman"/>
                <w:color w:val="auto"/>
                <w:kern w:val="2"/>
              </w:rPr>
              <w:t>6</w:t>
            </w:r>
            <w:r w:rsidR="00041C8B" w:rsidRPr="00130133">
              <w:rPr>
                <w:rFonts w:ascii="標楷體" w:eastAsia="標楷體" w:hAnsi="標楷體" w:cs="Times New Roman" w:hint="eastAsia"/>
                <w:color w:val="auto"/>
                <w:kern w:val="2"/>
              </w:rPr>
              <w:t>月</w:t>
            </w:r>
            <w:r w:rsidR="00041C8B" w:rsidRPr="00130133">
              <w:rPr>
                <w:rFonts w:ascii="標楷體" w:eastAsia="標楷體" w:hAnsi="標楷體" w:cs="Times New Roman"/>
                <w:color w:val="auto"/>
                <w:kern w:val="2"/>
              </w:rPr>
              <w:t>28</w:t>
            </w:r>
            <w:r w:rsidR="00041C8B" w:rsidRPr="00130133">
              <w:rPr>
                <w:rFonts w:ascii="標楷體" w:eastAsia="標楷體" w:hAnsi="標楷體" w:cs="Times New Roman" w:hint="eastAsia"/>
                <w:color w:val="auto"/>
                <w:kern w:val="2"/>
              </w:rPr>
              <w:t>日辦理</w:t>
            </w:r>
            <w:proofErr w:type="gramStart"/>
            <w:r w:rsidR="00041C8B" w:rsidRPr="00130133">
              <w:rPr>
                <w:rFonts w:ascii="標楷體" w:eastAsia="標楷體" w:hAnsi="標楷體" w:cs="Times New Roman" w:hint="eastAsia"/>
                <w:color w:val="auto"/>
                <w:kern w:val="2"/>
              </w:rPr>
              <w:t>聯盟護蟹宣言</w:t>
            </w:r>
            <w:proofErr w:type="gramEnd"/>
            <w:r w:rsidR="00041C8B" w:rsidRPr="00130133">
              <w:rPr>
                <w:rFonts w:ascii="標楷體" w:eastAsia="標楷體" w:hAnsi="標楷體" w:cs="Times New Roman" w:hint="eastAsia"/>
                <w:color w:val="auto"/>
                <w:kern w:val="2"/>
              </w:rPr>
              <w:t>簽署儀式活動。</w:t>
            </w:r>
          </w:p>
          <w:p w:rsidR="00041C8B" w:rsidRPr="00130133" w:rsidRDefault="0070439E" w:rsidP="0080594A">
            <w:pPr>
              <w:pStyle w:val="C"/>
              <w:numPr>
                <w:ilvl w:val="0"/>
                <w:numId w:val="41"/>
              </w:numPr>
              <w:ind w:leftChars="0" w:left="479" w:firstLineChars="0" w:hanging="479"/>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112年</w:t>
            </w:r>
            <w:r w:rsidR="00041C8B" w:rsidRPr="00130133">
              <w:rPr>
                <w:rFonts w:ascii="標楷體" w:eastAsia="標楷體" w:hAnsi="標楷體" w:cs="Times New Roman"/>
                <w:color w:val="auto"/>
                <w:kern w:val="2"/>
              </w:rPr>
              <w:t>5</w:t>
            </w:r>
            <w:r w:rsidR="00041C8B" w:rsidRPr="00130133">
              <w:rPr>
                <w:rFonts w:ascii="標楷體" w:eastAsia="標楷體" w:hAnsi="標楷體" w:cs="Times New Roman" w:hint="eastAsia"/>
                <w:color w:val="auto"/>
                <w:kern w:val="2"/>
              </w:rPr>
              <w:t>月至</w:t>
            </w:r>
            <w:r w:rsidR="00041C8B" w:rsidRPr="00130133">
              <w:rPr>
                <w:rFonts w:ascii="標楷體" w:eastAsia="標楷體" w:hAnsi="標楷體" w:cs="Times New Roman"/>
                <w:color w:val="auto"/>
                <w:kern w:val="2"/>
              </w:rPr>
              <w:t>6</w:t>
            </w:r>
            <w:r w:rsidR="00041C8B" w:rsidRPr="00130133">
              <w:rPr>
                <w:rFonts w:ascii="標楷體" w:eastAsia="標楷體" w:hAnsi="標楷體" w:cs="Times New Roman" w:hint="eastAsia"/>
                <w:color w:val="auto"/>
                <w:kern w:val="2"/>
              </w:rPr>
              <w:t>月辦理「蟹</w:t>
            </w:r>
            <w:proofErr w:type="gramStart"/>
            <w:r w:rsidR="00041C8B" w:rsidRPr="00130133">
              <w:rPr>
                <w:rFonts w:ascii="標楷體" w:eastAsia="標楷體" w:hAnsi="標楷體" w:cs="Times New Roman" w:hint="eastAsia"/>
                <w:color w:val="auto"/>
                <w:kern w:val="2"/>
              </w:rPr>
              <w:t>蟹</w:t>
            </w:r>
            <w:proofErr w:type="gramEnd"/>
            <w:r w:rsidR="00041C8B" w:rsidRPr="00130133">
              <w:rPr>
                <w:rFonts w:ascii="標楷體" w:eastAsia="標楷體" w:hAnsi="標楷體" w:cs="Times New Roman" w:hint="eastAsia"/>
                <w:color w:val="auto"/>
                <w:kern w:val="2"/>
              </w:rPr>
              <w:t>你在這裡</w:t>
            </w:r>
            <w:r w:rsidR="00041C8B" w:rsidRPr="00130133">
              <w:rPr>
                <w:rFonts w:ascii="標楷體" w:eastAsia="標楷體" w:hAnsi="標楷體" w:cs="Times New Roman"/>
                <w:color w:val="auto"/>
                <w:kern w:val="2"/>
              </w:rPr>
              <w:t>-</w:t>
            </w:r>
            <w:r w:rsidR="00041C8B" w:rsidRPr="00130133">
              <w:rPr>
                <w:rFonts w:ascii="標楷體" w:eastAsia="標楷體" w:hAnsi="標楷體" w:cs="Times New Roman" w:hint="eastAsia"/>
                <w:color w:val="auto"/>
                <w:kern w:val="2"/>
              </w:rPr>
              <w:t>台江國家公園遊客中心尋寶」親子同樂趣味尋寶活動，共計有</w:t>
            </w:r>
            <w:r w:rsidR="00041C8B" w:rsidRPr="00130133">
              <w:rPr>
                <w:rFonts w:ascii="標楷體" w:eastAsia="標楷體" w:hAnsi="標楷體" w:cs="Times New Roman"/>
                <w:color w:val="auto"/>
                <w:kern w:val="2"/>
              </w:rPr>
              <w:t>363</w:t>
            </w:r>
            <w:r w:rsidR="00041C8B" w:rsidRPr="00130133">
              <w:rPr>
                <w:rFonts w:ascii="標楷體" w:eastAsia="標楷體" w:hAnsi="標楷體" w:cs="Times New Roman" w:hint="eastAsia"/>
                <w:color w:val="auto"/>
                <w:kern w:val="2"/>
              </w:rPr>
              <w:t>組親子參加。</w:t>
            </w:r>
          </w:p>
        </w:tc>
      </w:tr>
      <w:tr w:rsidR="00041C8B" w:rsidRPr="00130133" w:rsidTr="0039794B">
        <w:trPr>
          <w:trHeight w:val="194"/>
        </w:trPr>
        <w:tc>
          <w:tcPr>
            <w:tcW w:w="1788" w:type="dxa"/>
            <w:tcBorders>
              <w:top w:val="single" w:sz="4" w:space="0" w:color="auto"/>
            </w:tcBorders>
          </w:tcPr>
          <w:p w:rsidR="00041C8B" w:rsidRPr="00130133" w:rsidRDefault="00C17594" w:rsidP="00C8435A">
            <w:pPr>
              <w:spacing w:line="340" w:lineRule="exact"/>
              <w:ind w:left="509" w:hangingChars="212" w:hanging="509"/>
              <w:jc w:val="both"/>
              <w:rPr>
                <w:rFonts w:ascii="標楷體" w:eastAsia="標楷體" w:hAnsi="標楷體"/>
              </w:rPr>
            </w:pPr>
            <w:r>
              <w:rPr>
                <w:rFonts w:ascii="標楷體" w:eastAsia="標楷體" w:hAnsi="標楷體" w:hint="eastAsia"/>
              </w:rPr>
              <w:t>十</w:t>
            </w:r>
            <w:r w:rsidR="00237295" w:rsidRPr="00130133">
              <w:rPr>
                <w:rFonts w:ascii="標楷體" w:eastAsia="標楷體" w:hAnsi="標楷體" w:hint="eastAsia"/>
              </w:rPr>
              <w:t>、國家自然公園經營管理</w:t>
            </w:r>
          </w:p>
        </w:tc>
        <w:tc>
          <w:tcPr>
            <w:tcW w:w="3039" w:type="dxa"/>
          </w:tcPr>
          <w:p w:rsidR="00041C8B" w:rsidRPr="00130133" w:rsidRDefault="00041C8B" w:rsidP="00041C8B">
            <w:pPr>
              <w:pStyle w:val="B"/>
              <w:ind w:leftChars="0" w:left="0" w:firstLineChars="0" w:firstLine="0"/>
              <w:rPr>
                <w:rFonts w:ascii="標楷體" w:eastAsia="標楷體" w:hAnsi="標楷體" w:cs="Times New Roman"/>
                <w:color w:val="auto"/>
                <w:kern w:val="2"/>
              </w:rPr>
            </w:pPr>
            <w:r w:rsidRPr="00130133">
              <w:rPr>
                <w:rFonts w:ascii="標楷體" w:eastAsia="標楷體" w:hAnsi="標楷體" w:cs="Times New Roman"/>
                <w:color w:val="auto"/>
                <w:kern w:val="2"/>
              </w:rPr>
              <w:t>國家自然公園計畫</w:t>
            </w:r>
          </w:p>
        </w:tc>
        <w:tc>
          <w:tcPr>
            <w:tcW w:w="4921" w:type="dxa"/>
          </w:tcPr>
          <w:p w:rsidR="00041C8B" w:rsidRPr="00130133" w:rsidRDefault="00041C8B" w:rsidP="00237295">
            <w:pPr>
              <w:pStyle w:val="C"/>
              <w:numPr>
                <w:ilvl w:val="0"/>
                <w:numId w:val="42"/>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各項標案已逐項確認用途，並按各案件進度辦理招標作業。</w:t>
            </w:r>
          </w:p>
          <w:p w:rsidR="000B3DE3" w:rsidRPr="00130133" w:rsidRDefault="0070439E" w:rsidP="000B3DE3">
            <w:pPr>
              <w:pStyle w:val="C"/>
              <w:numPr>
                <w:ilvl w:val="0"/>
                <w:numId w:val="42"/>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112年</w:t>
            </w:r>
            <w:r w:rsidR="00041C8B" w:rsidRPr="00130133">
              <w:rPr>
                <w:rFonts w:ascii="標楷體" w:eastAsia="標楷體" w:hAnsi="標楷體" w:cs="Times New Roman"/>
                <w:color w:val="auto"/>
                <w:kern w:val="2"/>
              </w:rPr>
              <w:t>6</w:t>
            </w:r>
            <w:r w:rsidR="00041C8B" w:rsidRPr="00130133">
              <w:rPr>
                <w:rFonts w:ascii="標楷體" w:eastAsia="標楷體" w:hAnsi="標楷體" w:cs="Times New Roman" w:hint="eastAsia"/>
                <w:color w:val="auto"/>
                <w:kern w:val="2"/>
              </w:rPr>
              <w:t>月份辦理「</w:t>
            </w:r>
            <w:proofErr w:type="gramStart"/>
            <w:r w:rsidR="00041C8B" w:rsidRPr="00130133">
              <w:rPr>
                <w:rFonts w:ascii="標楷體" w:eastAsia="標楷體" w:hAnsi="標楷體" w:cs="Times New Roman" w:hint="eastAsia"/>
                <w:color w:val="auto"/>
                <w:kern w:val="2"/>
              </w:rPr>
              <w:t>國家公園野望影展</w:t>
            </w:r>
            <w:proofErr w:type="gramEnd"/>
            <w:r w:rsidR="00041C8B" w:rsidRPr="00130133">
              <w:rPr>
                <w:rFonts w:ascii="標楷體" w:eastAsia="標楷體" w:hAnsi="標楷體" w:cs="Times New Roman" w:hint="eastAsia"/>
                <w:color w:val="auto"/>
                <w:kern w:val="2"/>
              </w:rPr>
              <w:t>」（含</w:t>
            </w:r>
            <w:r w:rsidR="00041C8B" w:rsidRPr="00130133">
              <w:rPr>
                <w:rFonts w:ascii="標楷體" w:eastAsia="標楷體" w:hAnsi="標楷體" w:cs="Times New Roman"/>
                <w:color w:val="auto"/>
                <w:kern w:val="2"/>
              </w:rPr>
              <w:t>2</w:t>
            </w:r>
            <w:r w:rsidR="00041C8B" w:rsidRPr="00130133">
              <w:rPr>
                <w:rFonts w:ascii="標楷體" w:eastAsia="標楷體" w:hAnsi="標楷體" w:cs="Times New Roman" w:hint="eastAsia"/>
                <w:color w:val="auto"/>
                <w:kern w:val="2"/>
              </w:rPr>
              <w:t>場講座）參與人數</w:t>
            </w:r>
            <w:r w:rsidR="00041C8B" w:rsidRPr="00130133">
              <w:rPr>
                <w:rFonts w:ascii="標楷體" w:eastAsia="標楷體" w:hAnsi="標楷體" w:cs="Times New Roman"/>
                <w:color w:val="auto"/>
                <w:kern w:val="2"/>
              </w:rPr>
              <w:t>238</w:t>
            </w:r>
            <w:r w:rsidR="00041C8B" w:rsidRPr="00130133">
              <w:rPr>
                <w:rFonts w:ascii="標楷體" w:eastAsia="標楷體" w:hAnsi="標楷體" w:cs="Times New Roman" w:hint="eastAsia"/>
                <w:color w:val="auto"/>
                <w:kern w:val="2"/>
              </w:rPr>
              <w:t>人</w:t>
            </w:r>
            <w:r w:rsidR="000B3DE3" w:rsidRPr="00130133">
              <w:rPr>
                <w:rFonts w:ascii="標楷體" w:eastAsia="標楷體" w:hAnsi="標楷體" w:cs="Times New Roman" w:hint="eastAsia"/>
                <w:color w:val="auto"/>
                <w:kern w:val="2"/>
              </w:rPr>
              <w:t>，</w:t>
            </w:r>
            <w:r w:rsidR="00041C8B" w:rsidRPr="00130133">
              <w:rPr>
                <w:rFonts w:ascii="標楷體" w:eastAsia="標楷體" w:hAnsi="標楷體" w:cs="Times New Roman" w:hint="eastAsia"/>
                <w:color w:val="auto"/>
                <w:kern w:val="2"/>
              </w:rPr>
              <w:t>辦理專業研習、快閃課程等環境教育活動，參與人數</w:t>
            </w:r>
            <w:r w:rsidR="00041C8B" w:rsidRPr="00130133">
              <w:rPr>
                <w:rFonts w:ascii="標楷體" w:eastAsia="標楷體" w:hAnsi="標楷體" w:cs="Times New Roman"/>
                <w:color w:val="auto"/>
                <w:kern w:val="2"/>
              </w:rPr>
              <w:t>179</w:t>
            </w:r>
            <w:r w:rsidR="00041C8B" w:rsidRPr="00130133">
              <w:rPr>
                <w:rFonts w:ascii="標楷體" w:eastAsia="標楷體" w:hAnsi="標楷體" w:cs="Times New Roman" w:hint="eastAsia"/>
                <w:color w:val="auto"/>
                <w:kern w:val="2"/>
              </w:rPr>
              <w:t>人。</w:t>
            </w:r>
          </w:p>
          <w:p w:rsidR="00041C8B" w:rsidRPr="00130133" w:rsidRDefault="0070439E" w:rsidP="000B3DE3">
            <w:pPr>
              <w:pStyle w:val="C"/>
              <w:numPr>
                <w:ilvl w:val="0"/>
                <w:numId w:val="42"/>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lastRenderedPageBreak/>
              <w:t>112年</w:t>
            </w:r>
            <w:r w:rsidR="00041C8B" w:rsidRPr="00130133">
              <w:rPr>
                <w:rFonts w:ascii="標楷體" w:eastAsia="標楷體" w:hAnsi="標楷體" w:cs="Times New Roman"/>
                <w:color w:val="auto"/>
                <w:kern w:val="2"/>
              </w:rPr>
              <w:t>6</w:t>
            </w:r>
            <w:r w:rsidR="00041C8B" w:rsidRPr="00130133">
              <w:rPr>
                <w:rFonts w:ascii="標楷體" w:eastAsia="標楷體" w:hAnsi="標楷體" w:cs="Times New Roman" w:hint="eastAsia"/>
                <w:color w:val="auto"/>
                <w:kern w:val="2"/>
              </w:rPr>
              <w:t>月辦理「</w:t>
            </w:r>
            <w:proofErr w:type="gramStart"/>
            <w:r w:rsidR="00041C8B" w:rsidRPr="00130133">
              <w:rPr>
                <w:rFonts w:ascii="標楷體" w:eastAsia="標楷體" w:hAnsi="標楷體" w:cs="Times New Roman" w:hint="eastAsia"/>
                <w:color w:val="auto"/>
                <w:kern w:val="2"/>
              </w:rPr>
              <w:t>臺</w:t>
            </w:r>
            <w:proofErr w:type="gramEnd"/>
            <w:r w:rsidR="00041C8B" w:rsidRPr="00130133">
              <w:rPr>
                <w:rFonts w:ascii="標楷體" w:eastAsia="標楷體" w:hAnsi="標楷體" w:cs="Times New Roman" w:hint="eastAsia"/>
                <w:color w:val="auto"/>
                <w:kern w:val="2"/>
              </w:rPr>
              <w:t>中都會公園守護大肚山系列活動」</w:t>
            </w:r>
            <w:r w:rsidR="00041C8B" w:rsidRPr="00130133">
              <w:rPr>
                <w:rFonts w:ascii="標楷體" w:eastAsia="標楷體" w:hAnsi="標楷體" w:cs="Times New Roman"/>
                <w:color w:val="auto"/>
                <w:kern w:val="2"/>
              </w:rPr>
              <w:t>4</w:t>
            </w:r>
            <w:r w:rsidR="00041C8B" w:rsidRPr="00130133">
              <w:rPr>
                <w:rFonts w:ascii="標楷體" w:eastAsia="標楷體" w:hAnsi="標楷體" w:cs="Times New Roman" w:hint="eastAsia"/>
                <w:color w:val="auto"/>
                <w:kern w:val="2"/>
              </w:rPr>
              <w:t>場次，參與人數</w:t>
            </w:r>
            <w:r w:rsidR="00041C8B" w:rsidRPr="00130133">
              <w:rPr>
                <w:rFonts w:ascii="標楷體" w:eastAsia="標楷體" w:hAnsi="標楷體" w:cs="Times New Roman"/>
                <w:color w:val="auto"/>
                <w:kern w:val="2"/>
              </w:rPr>
              <w:t>325</w:t>
            </w:r>
            <w:r w:rsidR="00041C8B" w:rsidRPr="00130133">
              <w:rPr>
                <w:rFonts w:ascii="標楷體" w:eastAsia="標楷體" w:hAnsi="標楷體" w:cs="Times New Roman" w:hint="eastAsia"/>
                <w:color w:val="auto"/>
                <w:kern w:val="2"/>
              </w:rPr>
              <w:t>人</w:t>
            </w:r>
          </w:p>
          <w:p w:rsidR="00041C8B" w:rsidRPr="00130133" w:rsidRDefault="00041C8B" w:rsidP="000B3DE3">
            <w:pPr>
              <w:pStyle w:val="C"/>
              <w:numPr>
                <w:ilvl w:val="0"/>
                <w:numId w:val="42"/>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高雄都會公園</w:t>
            </w:r>
            <w:r w:rsidR="0070439E"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月辦理環境教育課程</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場及環境教育推廣</w:t>
            </w:r>
            <w:r w:rsidRPr="00130133">
              <w:rPr>
                <w:rFonts w:ascii="標楷體" w:eastAsia="標楷體" w:hAnsi="標楷體" w:cs="Times New Roman"/>
                <w:color w:val="auto"/>
                <w:kern w:val="2"/>
              </w:rPr>
              <w:t>1</w:t>
            </w:r>
            <w:r w:rsidRPr="00130133">
              <w:rPr>
                <w:rFonts w:ascii="標楷體" w:eastAsia="標楷體" w:hAnsi="標楷體" w:cs="Times New Roman" w:hint="eastAsia"/>
                <w:color w:val="auto"/>
                <w:kern w:val="2"/>
              </w:rPr>
              <w:t>場，共計</w:t>
            </w:r>
            <w:r w:rsidRPr="00130133">
              <w:rPr>
                <w:rFonts w:ascii="標楷體" w:eastAsia="標楷體" w:hAnsi="標楷體" w:cs="Times New Roman"/>
                <w:color w:val="auto"/>
                <w:kern w:val="2"/>
              </w:rPr>
              <w:t>227</w:t>
            </w:r>
            <w:r w:rsidRPr="00130133">
              <w:rPr>
                <w:rFonts w:ascii="標楷體" w:eastAsia="標楷體" w:hAnsi="標楷體" w:cs="Times New Roman" w:hint="eastAsia"/>
                <w:color w:val="auto"/>
                <w:kern w:val="2"/>
              </w:rPr>
              <w:t>人次參加</w:t>
            </w:r>
            <w:r w:rsidR="000B3DE3" w:rsidRPr="00130133">
              <w:rPr>
                <w:rFonts w:ascii="標楷體" w:eastAsia="標楷體" w:hAnsi="標楷體" w:cs="Times New Roman" w:hint="eastAsia"/>
                <w:color w:val="auto"/>
                <w:kern w:val="2"/>
              </w:rPr>
              <w:t>，</w:t>
            </w:r>
            <w:r w:rsidRPr="00130133">
              <w:rPr>
                <w:rFonts w:ascii="標楷體" w:eastAsia="標楷體" w:hAnsi="標楷體" w:cs="Times New Roman" w:hint="eastAsia"/>
                <w:color w:val="auto"/>
                <w:kern w:val="2"/>
              </w:rPr>
              <w:t>另辦理「毛孩子，野孩子」環境教育講座</w:t>
            </w:r>
            <w:r w:rsidRPr="00130133">
              <w:rPr>
                <w:rFonts w:ascii="標楷體" w:eastAsia="標楷體" w:hAnsi="標楷體" w:cs="Times New Roman"/>
                <w:color w:val="auto"/>
                <w:kern w:val="2"/>
              </w:rPr>
              <w:t>1</w:t>
            </w:r>
            <w:r w:rsidRPr="00130133">
              <w:rPr>
                <w:rFonts w:ascii="標楷體" w:eastAsia="標楷體" w:hAnsi="標楷體" w:cs="Times New Roman" w:hint="eastAsia"/>
                <w:color w:val="auto"/>
                <w:kern w:val="2"/>
              </w:rPr>
              <w:t>場計</w:t>
            </w:r>
            <w:r w:rsidRPr="00130133">
              <w:rPr>
                <w:rFonts w:ascii="標楷體" w:eastAsia="標楷體" w:hAnsi="標楷體" w:cs="Times New Roman"/>
                <w:color w:val="auto"/>
                <w:kern w:val="2"/>
              </w:rPr>
              <w:t>18</w:t>
            </w:r>
            <w:r w:rsidRPr="00130133">
              <w:rPr>
                <w:rFonts w:ascii="標楷體" w:eastAsia="標楷體" w:hAnsi="標楷體" w:cs="Times New Roman" w:hint="eastAsia"/>
                <w:color w:val="auto"/>
                <w:kern w:val="2"/>
              </w:rPr>
              <w:t>人次參加。</w:t>
            </w:r>
          </w:p>
          <w:p w:rsidR="00041C8B" w:rsidRPr="00130133" w:rsidRDefault="00041C8B" w:rsidP="000B3DE3">
            <w:pPr>
              <w:pStyle w:val="C"/>
              <w:numPr>
                <w:ilvl w:val="0"/>
                <w:numId w:val="42"/>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w:t>
            </w:r>
            <w:r w:rsidRPr="00130133">
              <w:rPr>
                <w:rFonts w:ascii="標楷體" w:eastAsia="標楷體" w:hAnsi="標楷體" w:cs="Times New Roman"/>
                <w:color w:val="auto"/>
                <w:kern w:val="2"/>
              </w:rPr>
              <w:t>112</w:t>
            </w:r>
            <w:r w:rsidRPr="00130133">
              <w:rPr>
                <w:rFonts w:ascii="標楷體" w:eastAsia="標楷體" w:hAnsi="標楷體" w:cs="Times New Roman" w:hint="eastAsia"/>
                <w:color w:val="auto"/>
                <w:kern w:val="2"/>
              </w:rPr>
              <w:t>年園區設施維護暨零星修繕工程（開口契約）」</w:t>
            </w:r>
            <w:r w:rsidR="0070439E" w:rsidRPr="00130133">
              <w:rPr>
                <w:rFonts w:ascii="標楷體" w:eastAsia="標楷體" w:hAnsi="標楷體" w:cs="Times New Roman" w:hint="eastAsia"/>
                <w:color w:val="auto"/>
                <w:kern w:val="2"/>
              </w:rPr>
              <w:t>已於112年</w:t>
            </w:r>
            <w:r w:rsidRPr="00130133">
              <w:rPr>
                <w:rFonts w:ascii="標楷體" w:eastAsia="標楷體" w:hAnsi="標楷體" w:cs="Times New Roman"/>
                <w:color w:val="auto"/>
                <w:kern w:val="2"/>
              </w:rPr>
              <w:t>5</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26</w:t>
            </w:r>
            <w:r w:rsidRPr="00130133">
              <w:rPr>
                <w:rFonts w:ascii="標楷體" w:eastAsia="標楷體" w:hAnsi="標楷體" w:cs="Times New Roman" w:hint="eastAsia"/>
                <w:color w:val="auto"/>
                <w:kern w:val="2"/>
              </w:rPr>
              <w:t>日申報開工，刻依預定進度施工中。</w:t>
            </w:r>
          </w:p>
          <w:p w:rsidR="00041C8B" w:rsidRPr="00130133" w:rsidRDefault="00041C8B" w:rsidP="000B3DE3">
            <w:pPr>
              <w:pStyle w:val="C"/>
              <w:numPr>
                <w:ilvl w:val="0"/>
                <w:numId w:val="42"/>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w:t>
            </w:r>
            <w:proofErr w:type="gramStart"/>
            <w:r w:rsidRPr="00130133">
              <w:rPr>
                <w:rFonts w:ascii="標楷體" w:eastAsia="標楷體" w:hAnsi="標楷體" w:cs="Times New Roman"/>
                <w:color w:val="auto"/>
                <w:kern w:val="2"/>
              </w:rPr>
              <w:t>112</w:t>
            </w:r>
            <w:proofErr w:type="gramEnd"/>
            <w:r w:rsidRPr="00130133">
              <w:rPr>
                <w:rFonts w:ascii="標楷體" w:eastAsia="標楷體" w:hAnsi="標楷體" w:cs="Times New Roman" w:hint="eastAsia"/>
                <w:color w:val="auto"/>
                <w:kern w:val="2"/>
              </w:rPr>
              <w:t>年度</w:t>
            </w:r>
            <w:proofErr w:type="gramStart"/>
            <w:r w:rsidRPr="00130133">
              <w:rPr>
                <w:rFonts w:ascii="標楷體" w:eastAsia="標楷體" w:hAnsi="標楷體" w:cs="Times New Roman" w:hint="eastAsia"/>
                <w:color w:val="auto"/>
                <w:kern w:val="2"/>
              </w:rPr>
              <w:t>臺</w:t>
            </w:r>
            <w:proofErr w:type="gramEnd"/>
            <w:r w:rsidRPr="00130133">
              <w:rPr>
                <w:rFonts w:ascii="標楷體" w:eastAsia="標楷體" w:hAnsi="標楷體" w:cs="Times New Roman" w:hint="eastAsia"/>
                <w:color w:val="auto"/>
                <w:kern w:val="2"/>
              </w:rPr>
              <w:t>中都會公園中</w:t>
            </w:r>
            <w:proofErr w:type="gramStart"/>
            <w:r w:rsidRPr="00130133">
              <w:rPr>
                <w:rFonts w:ascii="標楷體" w:eastAsia="標楷體" w:hAnsi="標楷體" w:cs="Times New Roman" w:hint="eastAsia"/>
                <w:color w:val="auto"/>
                <w:kern w:val="2"/>
              </w:rPr>
              <w:t>一</w:t>
            </w:r>
            <w:proofErr w:type="gramEnd"/>
            <w:r w:rsidRPr="00130133">
              <w:rPr>
                <w:rFonts w:ascii="標楷體" w:eastAsia="標楷體" w:hAnsi="標楷體" w:cs="Times New Roman" w:hint="eastAsia"/>
                <w:color w:val="auto"/>
                <w:kern w:val="2"/>
              </w:rPr>
              <w:t>公廁及園區設施改善工程」已於</w:t>
            </w:r>
            <w:r w:rsidR="0070439E"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5</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日開工，預計於</w:t>
            </w:r>
            <w:r w:rsidRPr="00130133">
              <w:rPr>
                <w:rFonts w:ascii="標楷體" w:eastAsia="標楷體" w:hAnsi="標楷體" w:cs="Times New Roman"/>
                <w:color w:val="auto"/>
                <w:kern w:val="2"/>
              </w:rPr>
              <w:t>9</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2</w:t>
            </w:r>
            <w:r w:rsidRPr="00130133">
              <w:rPr>
                <w:rFonts w:ascii="標楷體" w:eastAsia="標楷體" w:hAnsi="標楷體" w:cs="Times New Roman" w:hint="eastAsia"/>
                <w:color w:val="auto"/>
                <w:kern w:val="2"/>
              </w:rPr>
              <w:t>日竣工。</w:t>
            </w:r>
          </w:p>
          <w:p w:rsidR="00041C8B" w:rsidRPr="00130133" w:rsidRDefault="00041C8B" w:rsidP="000B3DE3">
            <w:pPr>
              <w:pStyle w:val="C"/>
              <w:numPr>
                <w:ilvl w:val="0"/>
                <w:numId w:val="42"/>
              </w:numPr>
              <w:ind w:leftChars="0" w:left="560" w:firstLineChars="0" w:hanging="560"/>
              <w:jc w:val="both"/>
              <w:rPr>
                <w:rFonts w:ascii="標楷體" w:eastAsia="標楷體" w:hAnsi="標楷體" w:cs="Times New Roman"/>
                <w:color w:val="auto"/>
                <w:kern w:val="2"/>
              </w:rPr>
            </w:pPr>
            <w:r w:rsidRPr="00130133">
              <w:rPr>
                <w:rFonts w:ascii="標楷體" w:eastAsia="標楷體" w:hAnsi="標楷體" w:cs="Times New Roman" w:hint="eastAsia"/>
                <w:color w:val="auto"/>
                <w:kern w:val="2"/>
              </w:rPr>
              <w:t>「</w:t>
            </w:r>
            <w:proofErr w:type="gramStart"/>
            <w:r w:rsidRPr="00130133">
              <w:rPr>
                <w:rFonts w:ascii="標楷體" w:eastAsia="標楷體" w:hAnsi="標楷體" w:cs="Times New Roman"/>
                <w:color w:val="auto"/>
                <w:kern w:val="2"/>
              </w:rPr>
              <w:t>112</w:t>
            </w:r>
            <w:proofErr w:type="gramEnd"/>
            <w:r w:rsidRPr="00130133">
              <w:rPr>
                <w:rFonts w:ascii="標楷體" w:eastAsia="標楷體" w:hAnsi="標楷體" w:cs="Times New Roman" w:hint="eastAsia"/>
                <w:color w:val="auto"/>
                <w:kern w:val="2"/>
              </w:rPr>
              <w:t>年度高雄都會公園建物等設施改善工程」已於</w:t>
            </w:r>
            <w:r w:rsidR="00135CF5"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5</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21</w:t>
            </w:r>
            <w:r w:rsidRPr="00130133">
              <w:rPr>
                <w:rFonts w:ascii="標楷體" w:eastAsia="標楷體" w:hAnsi="標楷體" w:cs="Times New Roman" w:hint="eastAsia"/>
                <w:color w:val="auto"/>
                <w:kern w:val="2"/>
              </w:rPr>
              <w:t>日開工，預計</w:t>
            </w:r>
            <w:r w:rsidRPr="00130133">
              <w:rPr>
                <w:rFonts w:ascii="標楷體" w:eastAsia="標楷體" w:hAnsi="標楷體" w:cs="Times New Roman"/>
                <w:color w:val="auto"/>
                <w:kern w:val="2"/>
              </w:rPr>
              <w:t>9</w:t>
            </w:r>
            <w:r w:rsidRPr="00130133">
              <w:rPr>
                <w:rFonts w:ascii="標楷體" w:eastAsia="標楷體" w:hAnsi="標楷體" w:cs="Times New Roman" w:hint="eastAsia"/>
                <w:color w:val="auto"/>
                <w:kern w:val="2"/>
              </w:rPr>
              <w:t>月</w:t>
            </w:r>
            <w:r w:rsidRPr="00130133">
              <w:rPr>
                <w:rFonts w:ascii="標楷體" w:eastAsia="標楷體" w:hAnsi="標楷體" w:cs="Times New Roman"/>
                <w:color w:val="auto"/>
                <w:kern w:val="2"/>
              </w:rPr>
              <w:t>17</w:t>
            </w:r>
            <w:r w:rsidRPr="00130133">
              <w:rPr>
                <w:rFonts w:ascii="標楷體" w:eastAsia="標楷體" w:hAnsi="標楷體" w:cs="Times New Roman" w:hint="eastAsia"/>
                <w:color w:val="auto"/>
                <w:kern w:val="2"/>
              </w:rPr>
              <w:t>日竣工。</w:t>
            </w:r>
          </w:p>
          <w:p w:rsidR="00041C8B" w:rsidRPr="00130133" w:rsidRDefault="00041C8B" w:rsidP="00535A92">
            <w:pPr>
              <w:pStyle w:val="C"/>
              <w:numPr>
                <w:ilvl w:val="0"/>
                <w:numId w:val="42"/>
              </w:numPr>
              <w:ind w:leftChars="0" w:left="560" w:firstLineChars="0" w:hanging="560"/>
              <w:jc w:val="both"/>
              <w:rPr>
                <w:rFonts w:ascii="標楷體" w:eastAsia="標楷體" w:hAnsi="標楷體" w:cs="Times New Roman"/>
                <w:color w:val="auto"/>
                <w:kern w:val="2"/>
              </w:rPr>
            </w:pPr>
            <w:proofErr w:type="gramStart"/>
            <w:r w:rsidRPr="00130133">
              <w:rPr>
                <w:rFonts w:ascii="標楷體" w:eastAsia="標楷體" w:hAnsi="標楷體" w:cs="Times New Roman"/>
                <w:color w:val="auto"/>
                <w:kern w:val="2"/>
              </w:rPr>
              <w:t>111</w:t>
            </w:r>
            <w:proofErr w:type="gramEnd"/>
            <w:r w:rsidR="000B3DE3" w:rsidRPr="00130133">
              <w:rPr>
                <w:rFonts w:ascii="標楷體" w:eastAsia="標楷體" w:hAnsi="標楷體" w:cs="Times New Roman" w:hint="eastAsia"/>
                <w:color w:val="auto"/>
                <w:kern w:val="2"/>
              </w:rPr>
              <w:t>年度高雄都會公園二期園區廣播系統改善工程」保留案及</w:t>
            </w:r>
            <w:r w:rsidRPr="00130133">
              <w:rPr>
                <w:rFonts w:ascii="標楷體" w:eastAsia="標楷體" w:hAnsi="標楷體" w:cs="Times New Roman" w:hint="eastAsia"/>
                <w:color w:val="auto"/>
                <w:kern w:val="2"/>
              </w:rPr>
              <w:t>海洋國家公園管理處辦理地下停車場地坪改善工程業於</w:t>
            </w:r>
            <w:r w:rsidR="0070439E" w:rsidRPr="00130133">
              <w:rPr>
                <w:rFonts w:ascii="標楷體" w:eastAsia="標楷體" w:hAnsi="標楷體" w:cs="Times New Roman" w:hint="eastAsia"/>
                <w:color w:val="auto"/>
                <w:kern w:val="2"/>
              </w:rPr>
              <w:t>112年</w:t>
            </w:r>
            <w:r w:rsidRPr="00130133">
              <w:rPr>
                <w:rFonts w:ascii="標楷體" w:eastAsia="標楷體" w:hAnsi="標楷體" w:cs="Times New Roman"/>
                <w:color w:val="auto"/>
                <w:kern w:val="2"/>
              </w:rPr>
              <w:t>6</w:t>
            </w:r>
            <w:r w:rsidRPr="00130133">
              <w:rPr>
                <w:rFonts w:ascii="標楷體" w:eastAsia="標楷體" w:hAnsi="標楷體" w:cs="Times New Roman" w:hint="eastAsia"/>
                <w:color w:val="auto"/>
                <w:kern w:val="2"/>
              </w:rPr>
              <w:t>月底全數結案。</w:t>
            </w:r>
          </w:p>
        </w:tc>
      </w:tr>
    </w:tbl>
    <w:p w:rsidR="00CA0141" w:rsidRPr="00130133" w:rsidRDefault="00CA0141" w:rsidP="00CA0141">
      <w:pPr>
        <w:spacing w:line="480" w:lineRule="exact"/>
        <w:jc w:val="both"/>
        <w:textAlignment w:val="center"/>
        <w:rPr>
          <w:szCs w:val="28"/>
        </w:rPr>
      </w:pPr>
    </w:p>
    <w:p w:rsidR="00AC2B08" w:rsidRPr="00130133" w:rsidRDefault="00AC2B08" w:rsidP="00AC2B08">
      <w:pPr>
        <w:numPr>
          <w:ilvl w:val="0"/>
          <w:numId w:val="1"/>
        </w:numPr>
        <w:spacing w:line="480" w:lineRule="exact"/>
        <w:jc w:val="both"/>
        <w:textAlignment w:val="center"/>
        <w:rPr>
          <w:rFonts w:ascii="標楷體" w:eastAsia="標楷體" w:hAnsi="標楷體"/>
          <w:b/>
          <w:bCs/>
          <w:sz w:val="28"/>
          <w:szCs w:val="28"/>
        </w:rPr>
      </w:pPr>
      <w:r w:rsidRPr="00130133">
        <w:rPr>
          <w:rFonts w:ascii="標楷體" w:eastAsia="標楷體" w:hAnsi="標楷體" w:hint="eastAsia"/>
          <w:b/>
          <w:bCs/>
          <w:sz w:val="28"/>
          <w:szCs w:val="28"/>
        </w:rPr>
        <w:t>其他事項</w:t>
      </w:r>
    </w:p>
    <w:p w:rsidR="00AC2B08" w:rsidRPr="00130133" w:rsidRDefault="00AC2B08" w:rsidP="00BB01EB">
      <w:pPr>
        <w:pStyle w:val="5"/>
        <w:spacing w:before="120" w:line="500" w:lineRule="exact"/>
        <w:ind w:left="0" w:firstLineChars="200" w:firstLine="560"/>
        <w:rPr>
          <w:rFonts w:ascii="標楷體" w:eastAsia="標楷體" w:hAnsi="標楷體"/>
          <w:sz w:val="28"/>
          <w:szCs w:val="28"/>
        </w:rPr>
      </w:pPr>
      <w:r w:rsidRPr="00130133">
        <w:rPr>
          <w:rFonts w:ascii="標楷體" w:eastAsia="標楷體" w:hAnsi="標楷體" w:hint="eastAsia"/>
          <w:sz w:val="28"/>
          <w:szCs w:val="28"/>
        </w:rPr>
        <w:t>內政部國家公園署組織法業奉總統1</w:t>
      </w:r>
      <w:r w:rsidRPr="00130133">
        <w:rPr>
          <w:rFonts w:ascii="標楷體" w:eastAsia="標楷體" w:hAnsi="標楷體"/>
          <w:sz w:val="28"/>
          <w:szCs w:val="28"/>
        </w:rPr>
        <w:t>12</w:t>
      </w:r>
      <w:r w:rsidRPr="00130133">
        <w:rPr>
          <w:rFonts w:ascii="標楷體" w:eastAsia="標楷體" w:hAnsi="標楷體" w:hint="eastAsia"/>
          <w:sz w:val="28"/>
          <w:szCs w:val="28"/>
        </w:rPr>
        <w:t>年6月9日華總</w:t>
      </w:r>
      <w:proofErr w:type="gramStart"/>
      <w:r w:rsidRPr="00130133">
        <w:rPr>
          <w:rFonts w:ascii="標楷體" w:eastAsia="標楷體" w:hAnsi="標楷體" w:hint="eastAsia"/>
          <w:sz w:val="28"/>
          <w:szCs w:val="28"/>
        </w:rPr>
        <w:t>一義字第11200050121</w:t>
      </w:r>
      <w:proofErr w:type="gramEnd"/>
      <w:r w:rsidRPr="00130133">
        <w:rPr>
          <w:rFonts w:ascii="標楷體" w:eastAsia="標楷體" w:hAnsi="標楷體" w:hint="eastAsia"/>
          <w:sz w:val="28"/>
          <w:szCs w:val="28"/>
        </w:rPr>
        <w:t>號令公布，移</w:t>
      </w:r>
      <w:r w:rsidR="00153352" w:rsidRPr="00130133">
        <w:rPr>
          <w:rFonts w:ascii="標楷體" w:eastAsia="標楷體" w:hAnsi="標楷體" w:hint="eastAsia"/>
          <w:sz w:val="28"/>
          <w:szCs w:val="28"/>
        </w:rPr>
        <w:t>入原營建署</w:t>
      </w:r>
      <w:r w:rsidR="00991D3C" w:rsidRPr="00130133">
        <w:rPr>
          <w:rFonts w:ascii="標楷體" w:eastAsia="標楷體" w:hAnsi="標楷體" w:hint="eastAsia"/>
          <w:sz w:val="28"/>
          <w:szCs w:val="28"/>
        </w:rPr>
        <w:t>及所屬</w:t>
      </w:r>
      <w:r w:rsidRPr="00130133">
        <w:rPr>
          <w:rFonts w:ascii="標楷體" w:eastAsia="標楷體" w:hAnsi="標楷體" w:hint="eastAsia"/>
          <w:sz w:val="28"/>
          <w:szCs w:val="28"/>
        </w:rPr>
        <w:t>上年度預算員額651人與「公園規劃業務」、「國家公園經營管理」、「一般行政」、「營建業務」、「區域及都市規劃業務」及「第一預備金」法定預算數</w:t>
      </w:r>
      <w:r w:rsidR="00960D8E" w:rsidRPr="00130133">
        <w:rPr>
          <w:rFonts w:ascii="標楷體" w:eastAsia="標楷體" w:hAnsi="標楷體" w:hint="eastAsia"/>
          <w:sz w:val="28"/>
          <w:szCs w:val="28"/>
        </w:rPr>
        <w:t>共計</w:t>
      </w:r>
      <w:r w:rsidRPr="00130133">
        <w:rPr>
          <w:rFonts w:ascii="標楷體" w:eastAsia="標楷體" w:hAnsi="標楷體" w:hint="eastAsia"/>
          <w:sz w:val="28"/>
          <w:szCs w:val="28"/>
        </w:rPr>
        <w:t>2,813</w:t>
      </w:r>
      <w:r w:rsidRPr="00130133">
        <w:rPr>
          <w:rFonts w:ascii="標楷體" w:eastAsia="標楷體" w:hAnsi="標楷體"/>
          <w:sz w:val="28"/>
          <w:szCs w:val="28"/>
        </w:rPr>
        <w:t>,204</w:t>
      </w:r>
      <w:r w:rsidRPr="00130133">
        <w:rPr>
          <w:rFonts w:ascii="標楷體" w:eastAsia="標楷體" w:hAnsi="標楷體" w:hint="eastAsia"/>
          <w:sz w:val="28"/>
          <w:szCs w:val="28"/>
        </w:rPr>
        <w:t>千元，</w:t>
      </w:r>
      <w:proofErr w:type="gramStart"/>
      <w:r w:rsidRPr="00130133">
        <w:rPr>
          <w:rFonts w:ascii="標楷體" w:eastAsia="標楷體" w:hAnsi="標楷體" w:hint="eastAsia"/>
          <w:sz w:val="28"/>
          <w:szCs w:val="28"/>
        </w:rPr>
        <w:t>列入</w:t>
      </w:r>
      <w:r w:rsidR="00153352" w:rsidRPr="00130133">
        <w:rPr>
          <w:rFonts w:ascii="標楷體" w:eastAsia="標楷體" w:hAnsi="標楷體" w:hint="eastAsia"/>
          <w:sz w:val="28"/>
          <w:szCs w:val="28"/>
        </w:rPr>
        <w:t>本</w:t>
      </w:r>
      <w:r w:rsidRPr="00130133">
        <w:rPr>
          <w:rFonts w:ascii="標楷體" w:eastAsia="標楷體" w:hAnsi="標楷體" w:hint="eastAsia"/>
          <w:sz w:val="28"/>
          <w:szCs w:val="28"/>
        </w:rPr>
        <w:t>署單位</w:t>
      </w:r>
      <w:proofErr w:type="gramEnd"/>
      <w:r w:rsidRPr="00130133">
        <w:rPr>
          <w:rFonts w:ascii="標楷體" w:eastAsia="標楷體" w:hAnsi="標楷體" w:hint="eastAsia"/>
          <w:sz w:val="28"/>
          <w:szCs w:val="28"/>
        </w:rPr>
        <w:t>預算編列。</w:t>
      </w:r>
    </w:p>
    <w:p w:rsidR="00360AC9" w:rsidRPr="00130133" w:rsidRDefault="00360AC9" w:rsidP="00AC2B08">
      <w:pPr>
        <w:spacing w:line="480" w:lineRule="exact"/>
        <w:jc w:val="both"/>
        <w:textAlignment w:val="center"/>
        <w:rPr>
          <w:szCs w:val="28"/>
        </w:rPr>
      </w:pPr>
    </w:p>
    <w:sectPr w:rsidR="00360AC9" w:rsidRPr="00130133" w:rsidSect="006E6BDE">
      <w:footerReference w:type="even" r:id="rId11"/>
      <w:footerReference w:type="default" r:id="rId12"/>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DE5" w:rsidRDefault="00867DE5">
      <w:r>
        <w:separator/>
      </w:r>
    </w:p>
  </w:endnote>
  <w:endnote w:type="continuationSeparator" w:id="0">
    <w:p w:rsidR="00867DE5" w:rsidRDefault="00867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楷書體W5">
    <w:altName w:val="標楷體"/>
    <w:charset w:val="88"/>
    <w:family w:val="script"/>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08" w:rsidRDefault="00C01A50" w:rsidP="00AD2FA0">
    <w:pPr>
      <w:pStyle w:val="a7"/>
      <w:framePr w:wrap="around" w:vAnchor="text" w:hAnchor="margin" w:xAlign="center" w:y="1"/>
      <w:rPr>
        <w:rStyle w:val="a9"/>
      </w:rPr>
    </w:pPr>
    <w:r>
      <w:rPr>
        <w:rStyle w:val="a9"/>
      </w:rPr>
      <w:fldChar w:fldCharType="begin"/>
    </w:r>
    <w:r w:rsidR="00AC2B08">
      <w:rPr>
        <w:rStyle w:val="a9"/>
      </w:rPr>
      <w:instrText xml:space="preserve">PAGE  </w:instrText>
    </w:r>
    <w:r>
      <w:rPr>
        <w:rStyle w:val="a9"/>
      </w:rPr>
      <w:fldChar w:fldCharType="end"/>
    </w:r>
  </w:p>
  <w:p w:rsidR="00AC2B08" w:rsidRDefault="00AC2B0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08" w:rsidRDefault="00C01A50" w:rsidP="00AD2FA0">
    <w:pPr>
      <w:pStyle w:val="a7"/>
      <w:framePr w:wrap="around" w:vAnchor="text" w:hAnchor="margin" w:xAlign="center" w:y="1"/>
      <w:rPr>
        <w:rStyle w:val="a9"/>
      </w:rPr>
    </w:pPr>
    <w:r>
      <w:rPr>
        <w:rStyle w:val="a9"/>
      </w:rPr>
      <w:fldChar w:fldCharType="begin"/>
    </w:r>
    <w:r w:rsidR="00AC2B08">
      <w:rPr>
        <w:rStyle w:val="a9"/>
      </w:rPr>
      <w:instrText xml:space="preserve">PAGE  </w:instrText>
    </w:r>
    <w:r>
      <w:rPr>
        <w:rStyle w:val="a9"/>
      </w:rPr>
      <w:fldChar w:fldCharType="separate"/>
    </w:r>
    <w:r w:rsidR="00C17594">
      <w:rPr>
        <w:rStyle w:val="a9"/>
        <w:noProof/>
      </w:rPr>
      <w:t>4</w:t>
    </w:r>
    <w:r>
      <w:rPr>
        <w:rStyle w:val="a9"/>
      </w:rPr>
      <w:fldChar w:fldCharType="end"/>
    </w:r>
  </w:p>
  <w:p w:rsidR="00AC2B08" w:rsidRDefault="00AC2B0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08" w:rsidRDefault="00C01A50" w:rsidP="00764594">
    <w:pPr>
      <w:pStyle w:val="a7"/>
      <w:framePr w:wrap="around" w:vAnchor="text" w:hAnchor="margin" w:xAlign="right" w:y="1"/>
      <w:rPr>
        <w:rStyle w:val="a9"/>
      </w:rPr>
    </w:pPr>
    <w:r>
      <w:rPr>
        <w:rStyle w:val="a9"/>
      </w:rPr>
      <w:fldChar w:fldCharType="begin"/>
    </w:r>
    <w:r w:rsidR="00AC2B08">
      <w:rPr>
        <w:rStyle w:val="a9"/>
      </w:rPr>
      <w:instrText xml:space="preserve">PAGE  </w:instrText>
    </w:r>
    <w:r>
      <w:rPr>
        <w:rStyle w:val="a9"/>
      </w:rPr>
      <w:fldChar w:fldCharType="end"/>
    </w:r>
  </w:p>
  <w:p w:rsidR="00AC2B08" w:rsidRDefault="00AC2B08" w:rsidP="00764594">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08" w:rsidRDefault="00C01A50">
    <w:pPr>
      <w:pStyle w:val="a7"/>
      <w:jc w:val="center"/>
    </w:pPr>
    <w:fldSimple w:instr="PAGE   \* MERGEFORMAT">
      <w:r w:rsidR="00C17594" w:rsidRPr="00C17594">
        <w:rPr>
          <w:noProof/>
          <w:lang w:val="zh-TW"/>
        </w:rPr>
        <w:t>25</w:t>
      </w:r>
    </w:fldSimple>
  </w:p>
  <w:p w:rsidR="00AC2B08" w:rsidRDefault="00AC2B08" w:rsidP="0076459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DE5" w:rsidRDefault="00867DE5">
      <w:r>
        <w:separator/>
      </w:r>
    </w:p>
  </w:footnote>
  <w:footnote w:type="continuationSeparator" w:id="0">
    <w:p w:rsidR="00867DE5" w:rsidRDefault="00867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08" w:rsidRPr="00CE7A04" w:rsidRDefault="00AC2B08" w:rsidP="00236131">
    <w:pPr>
      <w:spacing w:line="380" w:lineRule="exact"/>
      <w:jc w:val="center"/>
      <w:rPr>
        <w:rFonts w:ascii="標楷體" w:eastAsia="標楷體" w:hAnsi="標楷體"/>
        <w:b/>
        <w:sz w:val="32"/>
        <w:szCs w:val="32"/>
      </w:rPr>
    </w:pPr>
    <w:r>
      <w:rPr>
        <w:rFonts w:ascii="標楷體" w:eastAsia="標楷體" w:hAnsi="標楷體" w:hint="eastAsia"/>
        <w:b/>
        <w:sz w:val="32"/>
        <w:szCs w:val="32"/>
      </w:rPr>
      <w:t>國家公園署</w:t>
    </w:r>
    <w:r w:rsidRPr="00CE7A04">
      <w:rPr>
        <w:rFonts w:ascii="標楷體" w:eastAsia="標楷體" w:hAnsi="標楷體" w:hint="eastAsia"/>
        <w:b/>
        <w:sz w:val="32"/>
        <w:szCs w:val="32"/>
      </w:rPr>
      <w:t>及所屬</w:t>
    </w:r>
  </w:p>
  <w:p w:rsidR="00AC2B08" w:rsidRPr="0023646B" w:rsidRDefault="00AC2B08" w:rsidP="00236131">
    <w:pPr>
      <w:spacing w:line="380" w:lineRule="exact"/>
      <w:jc w:val="center"/>
      <w:rPr>
        <w:rFonts w:ascii="標楷體" w:eastAsia="標楷體" w:hAnsi="標楷體"/>
        <w:b/>
        <w:sz w:val="36"/>
        <w:szCs w:val="36"/>
      </w:rPr>
    </w:pPr>
    <w:r w:rsidRPr="0023646B">
      <w:rPr>
        <w:rFonts w:ascii="標楷體" w:eastAsia="標楷體" w:hAnsi="標楷體" w:hint="eastAsia"/>
        <w:b/>
        <w:sz w:val="36"/>
        <w:szCs w:val="36"/>
      </w:rPr>
      <w:t>預</w:t>
    </w:r>
    <w:r>
      <w:rPr>
        <w:rFonts w:ascii="標楷體" w:eastAsia="標楷體" w:hAnsi="標楷體" w:hint="eastAsia"/>
        <w:b/>
        <w:sz w:val="36"/>
        <w:szCs w:val="36"/>
      </w:rPr>
      <w:t xml:space="preserve"> </w:t>
    </w:r>
    <w:r w:rsidRPr="0023646B">
      <w:rPr>
        <w:rFonts w:ascii="標楷體" w:eastAsia="標楷體" w:hAnsi="標楷體" w:hint="eastAsia"/>
        <w:b/>
        <w:sz w:val="36"/>
        <w:szCs w:val="36"/>
      </w:rPr>
      <w:t>算</w:t>
    </w:r>
    <w:r>
      <w:rPr>
        <w:rFonts w:ascii="標楷體" w:eastAsia="標楷體" w:hAnsi="標楷體" w:hint="eastAsia"/>
        <w:b/>
        <w:sz w:val="36"/>
        <w:szCs w:val="36"/>
      </w:rPr>
      <w:t xml:space="preserve"> </w:t>
    </w:r>
    <w:r w:rsidRPr="0023646B">
      <w:rPr>
        <w:rFonts w:ascii="標楷體" w:eastAsia="標楷體" w:hAnsi="標楷體" w:hint="eastAsia"/>
        <w:b/>
        <w:sz w:val="36"/>
        <w:szCs w:val="36"/>
      </w:rPr>
      <w:t>總</w:t>
    </w:r>
    <w:r>
      <w:rPr>
        <w:rFonts w:ascii="標楷體" w:eastAsia="標楷體" w:hAnsi="標楷體" w:hint="eastAsia"/>
        <w:b/>
        <w:sz w:val="36"/>
        <w:szCs w:val="36"/>
      </w:rPr>
      <w:t xml:space="preserve"> </w:t>
    </w:r>
    <w:r w:rsidRPr="0023646B">
      <w:rPr>
        <w:rFonts w:ascii="標楷體" w:eastAsia="標楷體" w:hAnsi="標楷體" w:hint="eastAsia"/>
        <w:b/>
        <w:sz w:val="36"/>
        <w:szCs w:val="36"/>
      </w:rPr>
      <w:t>說</w:t>
    </w:r>
    <w:r>
      <w:rPr>
        <w:rFonts w:ascii="標楷體" w:eastAsia="標楷體" w:hAnsi="標楷體" w:hint="eastAsia"/>
        <w:b/>
        <w:sz w:val="36"/>
        <w:szCs w:val="36"/>
      </w:rPr>
      <w:t xml:space="preserve"> </w:t>
    </w:r>
    <w:r w:rsidRPr="0023646B">
      <w:rPr>
        <w:rFonts w:ascii="標楷體" w:eastAsia="標楷體" w:hAnsi="標楷體" w:hint="eastAsia"/>
        <w:b/>
        <w:sz w:val="36"/>
        <w:szCs w:val="36"/>
      </w:rPr>
      <w:t>明</w:t>
    </w:r>
  </w:p>
  <w:p w:rsidR="00AC2B08" w:rsidRDefault="00AC2B08" w:rsidP="00236131">
    <w:pPr>
      <w:pStyle w:val="a5"/>
      <w:jc w:val="center"/>
    </w:pPr>
    <w:r w:rsidRPr="00644FD6">
      <w:rPr>
        <w:rFonts w:ascii="標楷體" w:eastAsia="標楷體" w:hAnsi="標楷體" w:hint="eastAsia"/>
      </w:rPr>
      <w:t>中華民國</w:t>
    </w:r>
    <w:proofErr w:type="gramStart"/>
    <w:r>
      <w:rPr>
        <w:rFonts w:ascii="標楷體" w:eastAsia="標楷體" w:hAnsi="標楷體" w:hint="eastAsia"/>
      </w:rPr>
      <w:t>113</w:t>
    </w:r>
    <w:proofErr w:type="gramEnd"/>
    <w:r w:rsidRPr="00644FD6">
      <w:rPr>
        <w:rFonts w:ascii="標楷體" w:eastAsia="標楷體" w:hAnsi="標楷體" w:hint="eastAsia"/>
      </w:rPr>
      <w:t>年度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E42"/>
    <w:multiLevelType w:val="hybridMultilevel"/>
    <w:tmpl w:val="16EA7704"/>
    <w:lvl w:ilvl="0" w:tplc="04090015">
      <w:start w:val="1"/>
      <w:numFmt w:val="taiwaneseCountingThousand"/>
      <w:lvlText w:val="%1、"/>
      <w:lvlJc w:val="left"/>
      <w:pPr>
        <w:ind w:left="1013" w:hanging="480"/>
      </w:p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1">
    <w:nsid w:val="010B33CE"/>
    <w:multiLevelType w:val="hybridMultilevel"/>
    <w:tmpl w:val="A49466F6"/>
    <w:lvl w:ilvl="0" w:tplc="570AA126">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nsid w:val="06231300"/>
    <w:multiLevelType w:val="hybridMultilevel"/>
    <w:tmpl w:val="BAB67512"/>
    <w:lvl w:ilvl="0" w:tplc="0B3E840E">
      <w:start w:val="1"/>
      <w:numFmt w:val="taiwaneseCountingThousand"/>
      <w:lvlText w:val="（%1）"/>
      <w:lvlJc w:val="left"/>
      <w:pPr>
        <w:tabs>
          <w:tab w:val="num" w:pos="1411"/>
        </w:tabs>
        <w:ind w:left="1411" w:hanging="1080"/>
      </w:pPr>
      <w:rPr>
        <w:rFonts w:hint="default"/>
      </w:rPr>
    </w:lvl>
    <w:lvl w:ilvl="1" w:tplc="04090019" w:tentative="1">
      <w:start w:val="1"/>
      <w:numFmt w:val="ideographTraditional"/>
      <w:lvlText w:val="%2、"/>
      <w:lvlJc w:val="left"/>
      <w:pPr>
        <w:tabs>
          <w:tab w:val="num" w:pos="1291"/>
        </w:tabs>
        <w:ind w:left="1291" w:hanging="480"/>
      </w:pPr>
    </w:lvl>
    <w:lvl w:ilvl="2" w:tplc="0409001B" w:tentative="1">
      <w:start w:val="1"/>
      <w:numFmt w:val="lowerRoman"/>
      <w:lvlText w:val="%3."/>
      <w:lvlJc w:val="right"/>
      <w:pPr>
        <w:tabs>
          <w:tab w:val="num" w:pos="1771"/>
        </w:tabs>
        <w:ind w:left="1771" w:hanging="480"/>
      </w:p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3">
    <w:nsid w:val="09066639"/>
    <w:multiLevelType w:val="hybridMultilevel"/>
    <w:tmpl w:val="119607DE"/>
    <w:lvl w:ilvl="0" w:tplc="BE5A042A">
      <w:start w:val="1"/>
      <w:numFmt w:val="taiwaneseCountingThousand"/>
      <w:suff w:val="space"/>
      <w:lvlText w:val="（%1）"/>
      <w:lvlJc w:val="left"/>
      <w:pPr>
        <w:ind w:left="775" w:hanging="48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4">
    <w:nsid w:val="0F82222B"/>
    <w:multiLevelType w:val="hybridMultilevel"/>
    <w:tmpl w:val="3F089266"/>
    <w:lvl w:ilvl="0" w:tplc="570AA126">
      <w:start w:val="1"/>
      <w:numFmt w:val="decimal"/>
      <w:lvlText w:val="(%1)"/>
      <w:lvlJc w:val="left"/>
      <w:pPr>
        <w:tabs>
          <w:tab w:val="num" w:pos="1575"/>
        </w:tabs>
        <w:ind w:left="1575"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6A3309E"/>
    <w:multiLevelType w:val="hybridMultilevel"/>
    <w:tmpl w:val="44422D9E"/>
    <w:lvl w:ilvl="0" w:tplc="04090015">
      <w:start w:val="1"/>
      <w:numFmt w:val="taiwaneseCountingThousand"/>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6">
    <w:nsid w:val="18CA2DC2"/>
    <w:multiLevelType w:val="hybridMultilevel"/>
    <w:tmpl w:val="16EA7704"/>
    <w:lvl w:ilvl="0" w:tplc="04090015">
      <w:start w:val="1"/>
      <w:numFmt w:val="taiwaneseCountingThousand"/>
      <w:lvlText w:val="%1、"/>
      <w:lvlJc w:val="left"/>
      <w:pPr>
        <w:ind w:left="1013" w:hanging="480"/>
      </w:p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7">
    <w:nsid w:val="1BC50CA0"/>
    <w:multiLevelType w:val="hybridMultilevel"/>
    <w:tmpl w:val="F68CDCD6"/>
    <w:lvl w:ilvl="0" w:tplc="5B42615E">
      <w:start w:val="1"/>
      <w:numFmt w:val="decimal"/>
      <w:lvlText w:val="%1."/>
      <w:lvlJc w:val="left"/>
      <w:pPr>
        <w:tabs>
          <w:tab w:val="num" w:pos="1575"/>
        </w:tabs>
        <w:ind w:left="1575"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BCA5953"/>
    <w:multiLevelType w:val="hybridMultilevel"/>
    <w:tmpl w:val="5B00684C"/>
    <w:lvl w:ilvl="0" w:tplc="0B3E840E">
      <w:start w:val="1"/>
      <w:numFmt w:val="taiwaneseCountingThousand"/>
      <w:lvlText w:val="（%1）"/>
      <w:lvlJc w:val="left"/>
      <w:pPr>
        <w:tabs>
          <w:tab w:val="num" w:pos="1797"/>
        </w:tabs>
        <w:ind w:left="1797" w:hanging="1080"/>
      </w:pPr>
      <w:rPr>
        <w:rFonts w:hint="default"/>
      </w:rPr>
    </w:lvl>
    <w:lvl w:ilvl="1" w:tplc="04090019" w:tentative="1">
      <w:start w:val="1"/>
      <w:numFmt w:val="ideographTraditional"/>
      <w:lvlText w:val="%2、"/>
      <w:lvlJc w:val="left"/>
      <w:pPr>
        <w:tabs>
          <w:tab w:val="num" w:pos="957"/>
        </w:tabs>
        <w:ind w:left="957" w:hanging="480"/>
      </w:pPr>
    </w:lvl>
    <w:lvl w:ilvl="2" w:tplc="0409001B" w:tentative="1">
      <w:start w:val="1"/>
      <w:numFmt w:val="lowerRoman"/>
      <w:lvlText w:val="%3."/>
      <w:lvlJc w:val="right"/>
      <w:pPr>
        <w:tabs>
          <w:tab w:val="num" w:pos="1437"/>
        </w:tabs>
        <w:ind w:left="1437" w:hanging="480"/>
      </w:pPr>
    </w:lvl>
    <w:lvl w:ilvl="3" w:tplc="0409000F" w:tentative="1">
      <w:start w:val="1"/>
      <w:numFmt w:val="decimal"/>
      <w:lvlText w:val="%4."/>
      <w:lvlJc w:val="left"/>
      <w:pPr>
        <w:tabs>
          <w:tab w:val="num" w:pos="1917"/>
        </w:tabs>
        <w:ind w:left="1917" w:hanging="480"/>
      </w:pPr>
    </w:lvl>
    <w:lvl w:ilvl="4" w:tplc="04090019" w:tentative="1">
      <w:start w:val="1"/>
      <w:numFmt w:val="ideographTraditional"/>
      <w:lvlText w:val="%5、"/>
      <w:lvlJc w:val="left"/>
      <w:pPr>
        <w:tabs>
          <w:tab w:val="num" w:pos="2397"/>
        </w:tabs>
        <w:ind w:left="2397" w:hanging="480"/>
      </w:pPr>
    </w:lvl>
    <w:lvl w:ilvl="5" w:tplc="0409001B" w:tentative="1">
      <w:start w:val="1"/>
      <w:numFmt w:val="lowerRoman"/>
      <w:lvlText w:val="%6."/>
      <w:lvlJc w:val="right"/>
      <w:pPr>
        <w:tabs>
          <w:tab w:val="num" w:pos="2877"/>
        </w:tabs>
        <w:ind w:left="2877" w:hanging="480"/>
      </w:pPr>
    </w:lvl>
    <w:lvl w:ilvl="6" w:tplc="0409000F" w:tentative="1">
      <w:start w:val="1"/>
      <w:numFmt w:val="decimal"/>
      <w:lvlText w:val="%7."/>
      <w:lvlJc w:val="left"/>
      <w:pPr>
        <w:tabs>
          <w:tab w:val="num" w:pos="3357"/>
        </w:tabs>
        <w:ind w:left="3357" w:hanging="480"/>
      </w:pPr>
    </w:lvl>
    <w:lvl w:ilvl="7" w:tplc="04090019" w:tentative="1">
      <w:start w:val="1"/>
      <w:numFmt w:val="ideographTraditional"/>
      <w:lvlText w:val="%8、"/>
      <w:lvlJc w:val="left"/>
      <w:pPr>
        <w:tabs>
          <w:tab w:val="num" w:pos="3837"/>
        </w:tabs>
        <w:ind w:left="3837" w:hanging="480"/>
      </w:pPr>
    </w:lvl>
    <w:lvl w:ilvl="8" w:tplc="0409001B" w:tentative="1">
      <w:start w:val="1"/>
      <w:numFmt w:val="lowerRoman"/>
      <w:lvlText w:val="%9."/>
      <w:lvlJc w:val="right"/>
      <w:pPr>
        <w:tabs>
          <w:tab w:val="num" w:pos="4317"/>
        </w:tabs>
        <w:ind w:left="4317" w:hanging="480"/>
      </w:pPr>
    </w:lvl>
  </w:abstractNum>
  <w:abstractNum w:abstractNumId="9">
    <w:nsid w:val="1E2230AA"/>
    <w:multiLevelType w:val="hybridMultilevel"/>
    <w:tmpl w:val="44422D9E"/>
    <w:lvl w:ilvl="0" w:tplc="04090015">
      <w:start w:val="1"/>
      <w:numFmt w:val="taiwaneseCountingThousand"/>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0">
    <w:nsid w:val="207B49D5"/>
    <w:multiLevelType w:val="hybridMultilevel"/>
    <w:tmpl w:val="44422D9E"/>
    <w:lvl w:ilvl="0" w:tplc="04090015">
      <w:start w:val="1"/>
      <w:numFmt w:val="taiwaneseCountingThousand"/>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1">
    <w:nsid w:val="223F0E04"/>
    <w:multiLevelType w:val="hybridMultilevel"/>
    <w:tmpl w:val="CA2A5354"/>
    <w:lvl w:ilvl="0" w:tplc="D29A10F8">
      <w:start w:val="1"/>
      <w:numFmt w:val="taiwaneseCountingThousand"/>
      <w:lvlText w:val="%1、"/>
      <w:lvlJc w:val="left"/>
      <w:pPr>
        <w:tabs>
          <w:tab w:val="num" w:pos="1015"/>
        </w:tabs>
        <w:ind w:left="1015" w:hanging="720"/>
      </w:pPr>
      <w:rPr>
        <w:rFonts w:hint="default"/>
        <w:b/>
      </w:rPr>
    </w:lvl>
    <w:lvl w:ilvl="1" w:tplc="04090019" w:tentative="1">
      <w:start w:val="1"/>
      <w:numFmt w:val="ideographTraditional"/>
      <w:lvlText w:val="%2、"/>
      <w:lvlJc w:val="left"/>
      <w:pPr>
        <w:tabs>
          <w:tab w:val="num" w:pos="1255"/>
        </w:tabs>
        <w:ind w:left="1255" w:hanging="480"/>
      </w:pPr>
    </w:lvl>
    <w:lvl w:ilvl="2" w:tplc="0409001B" w:tentative="1">
      <w:start w:val="1"/>
      <w:numFmt w:val="lowerRoman"/>
      <w:lvlText w:val="%3."/>
      <w:lvlJc w:val="right"/>
      <w:pPr>
        <w:tabs>
          <w:tab w:val="num" w:pos="1735"/>
        </w:tabs>
        <w:ind w:left="1735" w:hanging="480"/>
      </w:pPr>
    </w:lvl>
    <w:lvl w:ilvl="3" w:tplc="0409000F" w:tentative="1">
      <w:start w:val="1"/>
      <w:numFmt w:val="decimal"/>
      <w:lvlText w:val="%4."/>
      <w:lvlJc w:val="left"/>
      <w:pPr>
        <w:tabs>
          <w:tab w:val="num" w:pos="2215"/>
        </w:tabs>
        <w:ind w:left="2215" w:hanging="480"/>
      </w:pPr>
    </w:lvl>
    <w:lvl w:ilvl="4" w:tplc="04090019" w:tentative="1">
      <w:start w:val="1"/>
      <w:numFmt w:val="ideographTraditional"/>
      <w:lvlText w:val="%5、"/>
      <w:lvlJc w:val="left"/>
      <w:pPr>
        <w:tabs>
          <w:tab w:val="num" w:pos="2695"/>
        </w:tabs>
        <w:ind w:left="2695" w:hanging="480"/>
      </w:pPr>
    </w:lvl>
    <w:lvl w:ilvl="5" w:tplc="0409001B" w:tentative="1">
      <w:start w:val="1"/>
      <w:numFmt w:val="lowerRoman"/>
      <w:lvlText w:val="%6."/>
      <w:lvlJc w:val="right"/>
      <w:pPr>
        <w:tabs>
          <w:tab w:val="num" w:pos="3175"/>
        </w:tabs>
        <w:ind w:left="3175" w:hanging="480"/>
      </w:pPr>
    </w:lvl>
    <w:lvl w:ilvl="6" w:tplc="0409000F" w:tentative="1">
      <w:start w:val="1"/>
      <w:numFmt w:val="decimal"/>
      <w:lvlText w:val="%7."/>
      <w:lvlJc w:val="left"/>
      <w:pPr>
        <w:tabs>
          <w:tab w:val="num" w:pos="3655"/>
        </w:tabs>
        <w:ind w:left="3655" w:hanging="480"/>
      </w:pPr>
    </w:lvl>
    <w:lvl w:ilvl="7" w:tplc="04090019" w:tentative="1">
      <w:start w:val="1"/>
      <w:numFmt w:val="ideographTraditional"/>
      <w:lvlText w:val="%8、"/>
      <w:lvlJc w:val="left"/>
      <w:pPr>
        <w:tabs>
          <w:tab w:val="num" w:pos="4135"/>
        </w:tabs>
        <w:ind w:left="4135" w:hanging="480"/>
      </w:pPr>
    </w:lvl>
    <w:lvl w:ilvl="8" w:tplc="0409001B" w:tentative="1">
      <w:start w:val="1"/>
      <w:numFmt w:val="lowerRoman"/>
      <w:lvlText w:val="%9."/>
      <w:lvlJc w:val="right"/>
      <w:pPr>
        <w:tabs>
          <w:tab w:val="num" w:pos="4615"/>
        </w:tabs>
        <w:ind w:left="4615" w:hanging="480"/>
      </w:pPr>
    </w:lvl>
  </w:abstractNum>
  <w:abstractNum w:abstractNumId="12">
    <w:nsid w:val="27977376"/>
    <w:multiLevelType w:val="hybridMultilevel"/>
    <w:tmpl w:val="8AE281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A2D398A"/>
    <w:multiLevelType w:val="hybridMultilevel"/>
    <w:tmpl w:val="16EA7704"/>
    <w:lvl w:ilvl="0" w:tplc="04090015">
      <w:start w:val="1"/>
      <w:numFmt w:val="taiwaneseCountingThousand"/>
      <w:lvlText w:val="%1、"/>
      <w:lvlJc w:val="left"/>
      <w:pPr>
        <w:ind w:left="1013" w:hanging="480"/>
      </w:p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14">
    <w:nsid w:val="2C4E5BF0"/>
    <w:multiLevelType w:val="hybridMultilevel"/>
    <w:tmpl w:val="44422D9E"/>
    <w:lvl w:ilvl="0" w:tplc="04090015">
      <w:start w:val="1"/>
      <w:numFmt w:val="taiwaneseCountingThousand"/>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5">
    <w:nsid w:val="35D91684"/>
    <w:multiLevelType w:val="hybridMultilevel"/>
    <w:tmpl w:val="F68CDCD6"/>
    <w:lvl w:ilvl="0" w:tplc="5B42615E">
      <w:start w:val="1"/>
      <w:numFmt w:val="decimal"/>
      <w:lvlText w:val="%1."/>
      <w:lvlJc w:val="left"/>
      <w:pPr>
        <w:tabs>
          <w:tab w:val="num" w:pos="1575"/>
        </w:tabs>
        <w:ind w:left="1575"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AAC159E"/>
    <w:multiLevelType w:val="hybridMultilevel"/>
    <w:tmpl w:val="22E644F0"/>
    <w:lvl w:ilvl="0" w:tplc="EBD883F0">
      <w:start w:val="1"/>
      <w:numFmt w:val="taiwaneseCountingThousand"/>
      <w:lvlText w:val="（%1）"/>
      <w:lvlJc w:val="left"/>
      <w:pPr>
        <w:ind w:left="1696" w:hanging="480"/>
      </w:pPr>
      <w:rPr>
        <w:rFonts w:hint="default"/>
      </w:rPr>
    </w:lvl>
    <w:lvl w:ilvl="1" w:tplc="04090019" w:tentative="1">
      <w:start w:val="1"/>
      <w:numFmt w:val="ideographTraditional"/>
      <w:lvlText w:val="%2、"/>
      <w:lvlJc w:val="left"/>
      <w:pPr>
        <w:ind w:left="2176" w:hanging="480"/>
      </w:pPr>
    </w:lvl>
    <w:lvl w:ilvl="2" w:tplc="0409001B" w:tentative="1">
      <w:start w:val="1"/>
      <w:numFmt w:val="lowerRoman"/>
      <w:lvlText w:val="%3."/>
      <w:lvlJc w:val="right"/>
      <w:pPr>
        <w:ind w:left="2656" w:hanging="480"/>
      </w:pPr>
    </w:lvl>
    <w:lvl w:ilvl="3" w:tplc="0409000F" w:tentative="1">
      <w:start w:val="1"/>
      <w:numFmt w:val="decimal"/>
      <w:lvlText w:val="%4."/>
      <w:lvlJc w:val="left"/>
      <w:pPr>
        <w:ind w:left="3136" w:hanging="480"/>
      </w:pPr>
    </w:lvl>
    <w:lvl w:ilvl="4" w:tplc="04090019" w:tentative="1">
      <w:start w:val="1"/>
      <w:numFmt w:val="ideographTraditional"/>
      <w:lvlText w:val="%5、"/>
      <w:lvlJc w:val="left"/>
      <w:pPr>
        <w:ind w:left="3616" w:hanging="480"/>
      </w:pPr>
    </w:lvl>
    <w:lvl w:ilvl="5" w:tplc="0409001B" w:tentative="1">
      <w:start w:val="1"/>
      <w:numFmt w:val="lowerRoman"/>
      <w:lvlText w:val="%6."/>
      <w:lvlJc w:val="right"/>
      <w:pPr>
        <w:ind w:left="4096" w:hanging="480"/>
      </w:pPr>
    </w:lvl>
    <w:lvl w:ilvl="6" w:tplc="0409000F" w:tentative="1">
      <w:start w:val="1"/>
      <w:numFmt w:val="decimal"/>
      <w:lvlText w:val="%7."/>
      <w:lvlJc w:val="left"/>
      <w:pPr>
        <w:ind w:left="4576" w:hanging="480"/>
      </w:pPr>
    </w:lvl>
    <w:lvl w:ilvl="7" w:tplc="04090019" w:tentative="1">
      <w:start w:val="1"/>
      <w:numFmt w:val="ideographTraditional"/>
      <w:lvlText w:val="%8、"/>
      <w:lvlJc w:val="left"/>
      <w:pPr>
        <w:ind w:left="5056" w:hanging="480"/>
      </w:pPr>
    </w:lvl>
    <w:lvl w:ilvl="8" w:tplc="0409001B" w:tentative="1">
      <w:start w:val="1"/>
      <w:numFmt w:val="lowerRoman"/>
      <w:lvlText w:val="%9."/>
      <w:lvlJc w:val="right"/>
      <w:pPr>
        <w:ind w:left="5536" w:hanging="480"/>
      </w:pPr>
    </w:lvl>
  </w:abstractNum>
  <w:abstractNum w:abstractNumId="17">
    <w:nsid w:val="3B8066F5"/>
    <w:multiLevelType w:val="hybridMultilevel"/>
    <w:tmpl w:val="16EA7704"/>
    <w:lvl w:ilvl="0" w:tplc="04090015">
      <w:start w:val="1"/>
      <w:numFmt w:val="taiwaneseCountingThousand"/>
      <w:lvlText w:val="%1、"/>
      <w:lvlJc w:val="left"/>
      <w:pPr>
        <w:ind w:left="1013" w:hanging="480"/>
      </w:p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18">
    <w:nsid w:val="3D50757B"/>
    <w:multiLevelType w:val="hybridMultilevel"/>
    <w:tmpl w:val="16EA7704"/>
    <w:lvl w:ilvl="0" w:tplc="04090015">
      <w:start w:val="1"/>
      <w:numFmt w:val="taiwaneseCountingThousand"/>
      <w:lvlText w:val="%1、"/>
      <w:lvlJc w:val="left"/>
      <w:pPr>
        <w:ind w:left="1013" w:hanging="480"/>
      </w:p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19">
    <w:nsid w:val="3F240CBE"/>
    <w:multiLevelType w:val="hybridMultilevel"/>
    <w:tmpl w:val="2F02D34E"/>
    <w:lvl w:ilvl="0" w:tplc="FAAE7598">
      <w:start w:val="1"/>
      <w:numFmt w:val="ideographLegalTraditional"/>
      <w:lvlText w:val="%1、"/>
      <w:lvlJc w:val="left"/>
      <w:pPr>
        <w:tabs>
          <w:tab w:val="num" w:pos="721"/>
        </w:tabs>
        <w:ind w:left="721" w:hanging="720"/>
      </w:pPr>
      <w:rPr>
        <w:rFonts w:ascii="標楷體" w:eastAsia="標楷體" w:hAnsi="標楷體" w:hint="default"/>
        <w:b/>
      </w:rPr>
    </w:lvl>
    <w:lvl w:ilvl="1" w:tplc="EBD883F0">
      <w:start w:val="1"/>
      <w:numFmt w:val="taiwaneseCountingThousand"/>
      <w:lvlText w:val="（%2）"/>
      <w:lvlJc w:val="left"/>
      <w:pPr>
        <w:ind w:left="1201" w:hanging="720"/>
      </w:pPr>
      <w:rPr>
        <w:rFonts w:hint="default"/>
      </w:r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0">
    <w:nsid w:val="424D3F98"/>
    <w:multiLevelType w:val="hybridMultilevel"/>
    <w:tmpl w:val="16EA7704"/>
    <w:lvl w:ilvl="0" w:tplc="04090015">
      <w:start w:val="1"/>
      <w:numFmt w:val="taiwaneseCountingThousand"/>
      <w:lvlText w:val="%1、"/>
      <w:lvlJc w:val="left"/>
      <w:pPr>
        <w:ind w:left="1013" w:hanging="480"/>
      </w:p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21">
    <w:nsid w:val="48256BA8"/>
    <w:multiLevelType w:val="hybridMultilevel"/>
    <w:tmpl w:val="A49466F6"/>
    <w:lvl w:ilvl="0" w:tplc="570AA126">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2">
    <w:nsid w:val="4B9E40DA"/>
    <w:multiLevelType w:val="hybridMultilevel"/>
    <w:tmpl w:val="3D1E227E"/>
    <w:lvl w:ilvl="0" w:tplc="A6FCBC0C">
      <w:start w:val="1"/>
      <w:numFmt w:val="decimal"/>
      <w:lvlText w:val="%1."/>
      <w:lvlJc w:val="left"/>
      <w:pPr>
        <w:ind w:left="1696" w:hanging="480"/>
      </w:pPr>
      <w:rPr>
        <w:rFonts w:hint="eastAsia"/>
      </w:rPr>
    </w:lvl>
    <w:lvl w:ilvl="1" w:tplc="04090019" w:tentative="1">
      <w:start w:val="1"/>
      <w:numFmt w:val="ideographTraditional"/>
      <w:lvlText w:val="%2、"/>
      <w:lvlJc w:val="left"/>
      <w:pPr>
        <w:ind w:left="2176" w:hanging="480"/>
      </w:pPr>
    </w:lvl>
    <w:lvl w:ilvl="2" w:tplc="0409001B" w:tentative="1">
      <w:start w:val="1"/>
      <w:numFmt w:val="lowerRoman"/>
      <w:lvlText w:val="%3."/>
      <w:lvlJc w:val="right"/>
      <w:pPr>
        <w:ind w:left="2656" w:hanging="480"/>
      </w:pPr>
    </w:lvl>
    <w:lvl w:ilvl="3" w:tplc="0409000F" w:tentative="1">
      <w:start w:val="1"/>
      <w:numFmt w:val="decimal"/>
      <w:lvlText w:val="%4."/>
      <w:lvlJc w:val="left"/>
      <w:pPr>
        <w:ind w:left="3136" w:hanging="480"/>
      </w:pPr>
    </w:lvl>
    <w:lvl w:ilvl="4" w:tplc="04090019" w:tentative="1">
      <w:start w:val="1"/>
      <w:numFmt w:val="ideographTraditional"/>
      <w:lvlText w:val="%5、"/>
      <w:lvlJc w:val="left"/>
      <w:pPr>
        <w:ind w:left="3616" w:hanging="480"/>
      </w:pPr>
    </w:lvl>
    <w:lvl w:ilvl="5" w:tplc="0409001B" w:tentative="1">
      <w:start w:val="1"/>
      <w:numFmt w:val="lowerRoman"/>
      <w:lvlText w:val="%6."/>
      <w:lvlJc w:val="right"/>
      <w:pPr>
        <w:ind w:left="4096" w:hanging="480"/>
      </w:pPr>
    </w:lvl>
    <w:lvl w:ilvl="6" w:tplc="0409000F" w:tentative="1">
      <w:start w:val="1"/>
      <w:numFmt w:val="decimal"/>
      <w:lvlText w:val="%7."/>
      <w:lvlJc w:val="left"/>
      <w:pPr>
        <w:ind w:left="4576" w:hanging="480"/>
      </w:pPr>
    </w:lvl>
    <w:lvl w:ilvl="7" w:tplc="04090019" w:tentative="1">
      <w:start w:val="1"/>
      <w:numFmt w:val="ideographTraditional"/>
      <w:lvlText w:val="%8、"/>
      <w:lvlJc w:val="left"/>
      <w:pPr>
        <w:ind w:left="5056" w:hanging="480"/>
      </w:pPr>
    </w:lvl>
    <w:lvl w:ilvl="8" w:tplc="0409001B" w:tentative="1">
      <w:start w:val="1"/>
      <w:numFmt w:val="lowerRoman"/>
      <w:lvlText w:val="%9."/>
      <w:lvlJc w:val="right"/>
      <w:pPr>
        <w:ind w:left="5536" w:hanging="480"/>
      </w:pPr>
    </w:lvl>
  </w:abstractNum>
  <w:abstractNum w:abstractNumId="23">
    <w:nsid w:val="4BD44C58"/>
    <w:multiLevelType w:val="hybridMultilevel"/>
    <w:tmpl w:val="44422D9E"/>
    <w:lvl w:ilvl="0" w:tplc="04090015">
      <w:start w:val="1"/>
      <w:numFmt w:val="taiwaneseCountingThousand"/>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24">
    <w:nsid w:val="4F8F711C"/>
    <w:multiLevelType w:val="hybridMultilevel"/>
    <w:tmpl w:val="44422D9E"/>
    <w:lvl w:ilvl="0" w:tplc="04090015">
      <w:start w:val="1"/>
      <w:numFmt w:val="taiwaneseCountingThousand"/>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25">
    <w:nsid w:val="50133A6D"/>
    <w:multiLevelType w:val="hybridMultilevel"/>
    <w:tmpl w:val="44422D9E"/>
    <w:lvl w:ilvl="0" w:tplc="04090015">
      <w:start w:val="1"/>
      <w:numFmt w:val="taiwaneseCountingThousand"/>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26">
    <w:nsid w:val="5AEF3F8A"/>
    <w:multiLevelType w:val="hybridMultilevel"/>
    <w:tmpl w:val="44422D9E"/>
    <w:lvl w:ilvl="0" w:tplc="04090015">
      <w:start w:val="1"/>
      <w:numFmt w:val="taiwaneseCountingThousand"/>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27">
    <w:nsid w:val="61B9331F"/>
    <w:multiLevelType w:val="hybridMultilevel"/>
    <w:tmpl w:val="8FD8CEA2"/>
    <w:lvl w:ilvl="0" w:tplc="19BEE5A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1C7616B"/>
    <w:multiLevelType w:val="hybridMultilevel"/>
    <w:tmpl w:val="44422D9E"/>
    <w:lvl w:ilvl="0" w:tplc="04090015">
      <w:start w:val="1"/>
      <w:numFmt w:val="taiwaneseCountingThousand"/>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29">
    <w:nsid w:val="652D3E7A"/>
    <w:multiLevelType w:val="hybridMultilevel"/>
    <w:tmpl w:val="16EA7704"/>
    <w:lvl w:ilvl="0" w:tplc="04090015">
      <w:start w:val="1"/>
      <w:numFmt w:val="taiwaneseCountingThousand"/>
      <w:lvlText w:val="%1、"/>
      <w:lvlJc w:val="left"/>
      <w:pPr>
        <w:ind w:left="1013" w:hanging="480"/>
      </w:p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30">
    <w:nsid w:val="65B2246A"/>
    <w:multiLevelType w:val="hybridMultilevel"/>
    <w:tmpl w:val="44422D9E"/>
    <w:lvl w:ilvl="0" w:tplc="04090015">
      <w:start w:val="1"/>
      <w:numFmt w:val="taiwaneseCountingThousand"/>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31">
    <w:nsid w:val="662A2038"/>
    <w:multiLevelType w:val="hybridMultilevel"/>
    <w:tmpl w:val="7174F01C"/>
    <w:lvl w:ilvl="0" w:tplc="D29A10F8">
      <w:start w:val="1"/>
      <w:numFmt w:val="taiwaneseCountingThousand"/>
      <w:lvlText w:val="%1、"/>
      <w:lvlJc w:val="left"/>
      <w:pPr>
        <w:tabs>
          <w:tab w:val="num" w:pos="1015"/>
        </w:tabs>
        <w:ind w:left="1015"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76E4752"/>
    <w:multiLevelType w:val="hybridMultilevel"/>
    <w:tmpl w:val="16EA7704"/>
    <w:lvl w:ilvl="0" w:tplc="04090015">
      <w:start w:val="1"/>
      <w:numFmt w:val="taiwaneseCountingThousand"/>
      <w:lvlText w:val="%1、"/>
      <w:lvlJc w:val="left"/>
      <w:pPr>
        <w:ind w:left="1013" w:hanging="480"/>
      </w:p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33">
    <w:nsid w:val="6AC84AA0"/>
    <w:multiLevelType w:val="hybridMultilevel"/>
    <w:tmpl w:val="44422D9E"/>
    <w:lvl w:ilvl="0" w:tplc="04090015">
      <w:start w:val="1"/>
      <w:numFmt w:val="taiwaneseCountingThousand"/>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34">
    <w:nsid w:val="6B7F3DD0"/>
    <w:multiLevelType w:val="hybridMultilevel"/>
    <w:tmpl w:val="16EA7704"/>
    <w:lvl w:ilvl="0" w:tplc="04090015">
      <w:start w:val="1"/>
      <w:numFmt w:val="taiwaneseCountingThousand"/>
      <w:lvlText w:val="%1、"/>
      <w:lvlJc w:val="left"/>
      <w:pPr>
        <w:ind w:left="1013" w:hanging="480"/>
      </w:p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35">
    <w:nsid w:val="6D6D4C11"/>
    <w:multiLevelType w:val="hybridMultilevel"/>
    <w:tmpl w:val="44422D9E"/>
    <w:lvl w:ilvl="0" w:tplc="04090015">
      <w:start w:val="1"/>
      <w:numFmt w:val="taiwaneseCountingThousand"/>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36">
    <w:nsid w:val="6F2B1147"/>
    <w:multiLevelType w:val="hybridMultilevel"/>
    <w:tmpl w:val="16EA7704"/>
    <w:lvl w:ilvl="0" w:tplc="04090015">
      <w:start w:val="1"/>
      <w:numFmt w:val="taiwaneseCountingThousand"/>
      <w:lvlText w:val="%1、"/>
      <w:lvlJc w:val="left"/>
      <w:pPr>
        <w:ind w:left="1013" w:hanging="480"/>
      </w:p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37">
    <w:nsid w:val="6F7A6150"/>
    <w:multiLevelType w:val="hybridMultilevel"/>
    <w:tmpl w:val="0FDEF44C"/>
    <w:lvl w:ilvl="0" w:tplc="0409000F">
      <w:start w:val="1"/>
      <w:numFmt w:val="decimal"/>
      <w:lvlText w:val="%1."/>
      <w:lvlJc w:val="left"/>
      <w:pPr>
        <w:ind w:left="1696" w:hanging="480"/>
      </w:pPr>
    </w:lvl>
    <w:lvl w:ilvl="1" w:tplc="04090019" w:tentative="1">
      <w:start w:val="1"/>
      <w:numFmt w:val="ideographTraditional"/>
      <w:lvlText w:val="%2、"/>
      <w:lvlJc w:val="left"/>
      <w:pPr>
        <w:ind w:left="2176" w:hanging="480"/>
      </w:pPr>
    </w:lvl>
    <w:lvl w:ilvl="2" w:tplc="0409001B" w:tentative="1">
      <w:start w:val="1"/>
      <w:numFmt w:val="lowerRoman"/>
      <w:lvlText w:val="%3."/>
      <w:lvlJc w:val="right"/>
      <w:pPr>
        <w:ind w:left="2656" w:hanging="480"/>
      </w:pPr>
    </w:lvl>
    <w:lvl w:ilvl="3" w:tplc="0409000F" w:tentative="1">
      <w:start w:val="1"/>
      <w:numFmt w:val="decimal"/>
      <w:lvlText w:val="%4."/>
      <w:lvlJc w:val="left"/>
      <w:pPr>
        <w:ind w:left="3136" w:hanging="480"/>
      </w:pPr>
    </w:lvl>
    <w:lvl w:ilvl="4" w:tplc="04090019" w:tentative="1">
      <w:start w:val="1"/>
      <w:numFmt w:val="ideographTraditional"/>
      <w:lvlText w:val="%5、"/>
      <w:lvlJc w:val="left"/>
      <w:pPr>
        <w:ind w:left="3616" w:hanging="480"/>
      </w:pPr>
    </w:lvl>
    <w:lvl w:ilvl="5" w:tplc="0409001B" w:tentative="1">
      <w:start w:val="1"/>
      <w:numFmt w:val="lowerRoman"/>
      <w:lvlText w:val="%6."/>
      <w:lvlJc w:val="right"/>
      <w:pPr>
        <w:ind w:left="4096" w:hanging="480"/>
      </w:pPr>
    </w:lvl>
    <w:lvl w:ilvl="6" w:tplc="0409000F" w:tentative="1">
      <w:start w:val="1"/>
      <w:numFmt w:val="decimal"/>
      <w:lvlText w:val="%7."/>
      <w:lvlJc w:val="left"/>
      <w:pPr>
        <w:ind w:left="4576" w:hanging="480"/>
      </w:pPr>
    </w:lvl>
    <w:lvl w:ilvl="7" w:tplc="04090019" w:tentative="1">
      <w:start w:val="1"/>
      <w:numFmt w:val="ideographTraditional"/>
      <w:lvlText w:val="%8、"/>
      <w:lvlJc w:val="left"/>
      <w:pPr>
        <w:ind w:left="5056" w:hanging="480"/>
      </w:pPr>
    </w:lvl>
    <w:lvl w:ilvl="8" w:tplc="0409001B" w:tentative="1">
      <w:start w:val="1"/>
      <w:numFmt w:val="lowerRoman"/>
      <w:lvlText w:val="%9."/>
      <w:lvlJc w:val="right"/>
      <w:pPr>
        <w:ind w:left="5536" w:hanging="480"/>
      </w:pPr>
    </w:lvl>
  </w:abstractNum>
  <w:abstractNum w:abstractNumId="38">
    <w:nsid w:val="744373F8"/>
    <w:multiLevelType w:val="hybridMultilevel"/>
    <w:tmpl w:val="16EA7704"/>
    <w:lvl w:ilvl="0" w:tplc="04090015">
      <w:start w:val="1"/>
      <w:numFmt w:val="taiwaneseCountingThousand"/>
      <w:lvlText w:val="%1、"/>
      <w:lvlJc w:val="left"/>
      <w:pPr>
        <w:ind w:left="1013" w:hanging="480"/>
      </w:p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39">
    <w:nsid w:val="74E71521"/>
    <w:multiLevelType w:val="hybridMultilevel"/>
    <w:tmpl w:val="1ED65766"/>
    <w:lvl w:ilvl="0" w:tplc="EC86768A">
      <w:start w:val="1"/>
      <w:numFmt w:val="ideographLegalTraditional"/>
      <w:lvlText w:val="%1、"/>
      <w:lvlJc w:val="left"/>
      <w:pPr>
        <w:tabs>
          <w:tab w:val="num" w:pos="721"/>
        </w:tabs>
        <w:ind w:left="721" w:hanging="720"/>
      </w:pPr>
      <w:rPr>
        <w:rFonts w:ascii="標楷體" w:eastAsia="標楷體" w:hAnsi="標楷體" w:hint="default"/>
        <w:b/>
      </w:rPr>
    </w:lvl>
    <w:lvl w:ilvl="1" w:tplc="EBD883F0">
      <w:start w:val="1"/>
      <w:numFmt w:val="taiwaneseCountingThousand"/>
      <w:lvlText w:val="（%2）"/>
      <w:lvlJc w:val="left"/>
      <w:pPr>
        <w:ind w:left="1201" w:hanging="720"/>
      </w:pPr>
      <w:rPr>
        <w:rFonts w:hint="default"/>
      </w:r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40">
    <w:nsid w:val="79EF0CB3"/>
    <w:multiLevelType w:val="hybridMultilevel"/>
    <w:tmpl w:val="C07CEEDA"/>
    <w:lvl w:ilvl="0" w:tplc="F74220C2">
      <w:start w:val="2"/>
      <w:numFmt w:val="taiwaneseCountingThousand"/>
      <w:lvlText w:val="（%1）"/>
      <w:lvlJc w:val="left"/>
      <w:pPr>
        <w:ind w:left="16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A0320C3"/>
    <w:multiLevelType w:val="hybridMultilevel"/>
    <w:tmpl w:val="811A5ED8"/>
    <w:lvl w:ilvl="0" w:tplc="0B3E840E">
      <w:start w:val="1"/>
      <w:numFmt w:val="taiwaneseCountingThousand"/>
      <w:lvlText w:val="（%1）"/>
      <w:lvlJc w:val="left"/>
      <w:pPr>
        <w:tabs>
          <w:tab w:val="num" w:pos="1506"/>
        </w:tabs>
        <w:ind w:left="1506"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BDB5BB2"/>
    <w:multiLevelType w:val="hybridMultilevel"/>
    <w:tmpl w:val="16EA7704"/>
    <w:lvl w:ilvl="0" w:tplc="04090015">
      <w:start w:val="1"/>
      <w:numFmt w:val="taiwaneseCountingThousand"/>
      <w:lvlText w:val="%1、"/>
      <w:lvlJc w:val="left"/>
      <w:pPr>
        <w:ind w:left="1013" w:hanging="480"/>
      </w:p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43">
    <w:nsid w:val="7D654E28"/>
    <w:multiLevelType w:val="hybridMultilevel"/>
    <w:tmpl w:val="16EA7704"/>
    <w:lvl w:ilvl="0" w:tplc="04090015">
      <w:start w:val="1"/>
      <w:numFmt w:val="taiwaneseCountingThousand"/>
      <w:lvlText w:val="%1、"/>
      <w:lvlJc w:val="left"/>
      <w:pPr>
        <w:ind w:left="1013" w:hanging="480"/>
      </w:p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44">
    <w:nsid w:val="7F7D2104"/>
    <w:multiLevelType w:val="hybridMultilevel"/>
    <w:tmpl w:val="87F07CA6"/>
    <w:lvl w:ilvl="0" w:tplc="8B804A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F8570F5"/>
    <w:multiLevelType w:val="hybridMultilevel"/>
    <w:tmpl w:val="44422D9E"/>
    <w:lvl w:ilvl="0" w:tplc="04090015">
      <w:start w:val="1"/>
      <w:numFmt w:val="taiwaneseCountingThousand"/>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num w:numId="1">
    <w:abstractNumId w:val="39"/>
  </w:num>
  <w:num w:numId="2">
    <w:abstractNumId w:val="11"/>
  </w:num>
  <w:num w:numId="3">
    <w:abstractNumId w:val="2"/>
  </w:num>
  <w:num w:numId="4">
    <w:abstractNumId w:val="31"/>
  </w:num>
  <w:num w:numId="5">
    <w:abstractNumId w:val="27"/>
  </w:num>
  <w:num w:numId="6">
    <w:abstractNumId w:val="15"/>
  </w:num>
  <w:num w:numId="7">
    <w:abstractNumId w:val="41"/>
  </w:num>
  <w:num w:numId="8">
    <w:abstractNumId w:val="8"/>
  </w:num>
  <w:num w:numId="9">
    <w:abstractNumId w:val="12"/>
  </w:num>
  <w:num w:numId="10">
    <w:abstractNumId w:val="37"/>
  </w:num>
  <w:num w:numId="11">
    <w:abstractNumId w:val="22"/>
  </w:num>
  <w:num w:numId="12">
    <w:abstractNumId w:val="4"/>
  </w:num>
  <w:num w:numId="13">
    <w:abstractNumId w:val="1"/>
  </w:num>
  <w:num w:numId="14">
    <w:abstractNumId w:val="21"/>
  </w:num>
  <w:num w:numId="15">
    <w:abstractNumId w:val="44"/>
  </w:num>
  <w:num w:numId="16">
    <w:abstractNumId w:val="19"/>
  </w:num>
  <w:num w:numId="17">
    <w:abstractNumId w:val="24"/>
  </w:num>
  <w:num w:numId="18">
    <w:abstractNumId w:val="10"/>
  </w:num>
  <w:num w:numId="19">
    <w:abstractNumId w:val="45"/>
  </w:num>
  <w:num w:numId="20">
    <w:abstractNumId w:val="25"/>
  </w:num>
  <w:num w:numId="21">
    <w:abstractNumId w:val="5"/>
  </w:num>
  <w:num w:numId="22">
    <w:abstractNumId w:val="35"/>
  </w:num>
  <w:num w:numId="23">
    <w:abstractNumId w:val="33"/>
  </w:num>
  <w:num w:numId="24">
    <w:abstractNumId w:val="14"/>
  </w:num>
  <w:num w:numId="25">
    <w:abstractNumId w:val="9"/>
  </w:num>
  <w:num w:numId="26">
    <w:abstractNumId w:val="26"/>
  </w:num>
  <w:num w:numId="27">
    <w:abstractNumId w:val="23"/>
  </w:num>
  <w:num w:numId="28">
    <w:abstractNumId w:val="28"/>
  </w:num>
  <w:num w:numId="29">
    <w:abstractNumId w:val="30"/>
  </w:num>
  <w:num w:numId="30">
    <w:abstractNumId w:val="42"/>
  </w:num>
  <w:num w:numId="31">
    <w:abstractNumId w:val="36"/>
  </w:num>
  <w:num w:numId="32">
    <w:abstractNumId w:val="29"/>
  </w:num>
  <w:num w:numId="33">
    <w:abstractNumId w:val="18"/>
  </w:num>
  <w:num w:numId="34">
    <w:abstractNumId w:val="0"/>
  </w:num>
  <w:num w:numId="35">
    <w:abstractNumId w:val="13"/>
  </w:num>
  <w:num w:numId="36">
    <w:abstractNumId w:val="20"/>
  </w:num>
  <w:num w:numId="37">
    <w:abstractNumId w:val="6"/>
  </w:num>
  <w:num w:numId="38">
    <w:abstractNumId w:val="32"/>
  </w:num>
  <w:num w:numId="39">
    <w:abstractNumId w:val="43"/>
  </w:num>
  <w:num w:numId="40">
    <w:abstractNumId w:val="17"/>
  </w:num>
  <w:num w:numId="41">
    <w:abstractNumId w:val="34"/>
  </w:num>
  <w:num w:numId="42">
    <w:abstractNumId w:val="38"/>
  </w:num>
  <w:num w:numId="43">
    <w:abstractNumId w:val="7"/>
  </w:num>
  <w:num w:numId="44">
    <w:abstractNumId w:val="16"/>
  </w:num>
  <w:num w:numId="45">
    <w:abstractNumId w:val="3"/>
  </w:num>
  <w:num w:numId="46">
    <w:abstractNumId w:val="4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0"/>
  <w:drawingGridHorizontalSpacing w:val="120"/>
  <w:displayHorizontalDrawingGridEvery w:val="0"/>
  <w:displayVerticalDrawingGridEvery w:val="2"/>
  <w:characterSpacingControl w:val="compressPunctuation"/>
  <w:hdrShapeDefaults>
    <o:shapedefaults v:ext="edit" spidmax="290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017F"/>
    <w:rsid w:val="00000938"/>
    <w:rsid w:val="0000154F"/>
    <w:rsid w:val="0000206B"/>
    <w:rsid w:val="000020B4"/>
    <w:rsid w:val="00003576"/>
    <w:rsid w:val="00004CBF"/>
    <w:rsid w:val="00005110"/>
    <w:rsid w:val="000061A2"/>
    <w:rsid w:val="0001004A"/>
    <w:rsid w:val="0001146F"/>
    <w:rsid w:val="00012261"/>
    <w:rsid w:val="00013AC4"/>
    <w:rsid w:val="00014EFC"/>
    <w:rsid w:val="00015217"/>
    <w:rsid w:val="00016AA9"/>
    <w:rsid w:val="0002022B"/>
    <w:rsid w:val="00020A6B"/>
    <w:rsid w:val="0002386B"/>
    <w:rsid w:val="0002542E"/>
    <w:rsid w:val="00025DAF"/>
    <w:rsid w:val="00027C39"/>
    <w:rsid w:val="00027D9D"/>
    <w:rsid w:val="00030BB5"/>
    <w:rsid w:val="00030BB7"/>
    <w:rsid w:val="0003160C"/>
    <w:rsid w:val="000320FA"/>
    <w:rsid w:val="00033F36"/>
    <w:rsid w:val="0003402E"/>
    <w:rsid w:val="00034198"/>
    <w:rsid w:val="00034C82"/>
    <w:rsid w:val="00035CFF"/>
    <w:rsid w:val="00035E0C"/>
    <w:rsid w:val="00036C53"/>
    <w:rsid w:val="00036E6D"/>
    <w:rsid w:val="00040ABF"/>
    <w:rsid w:val="00041C8B"/>
    <w:rsid w:val="00041E05"/>
    <w:rsid w:val="00042989"/>
    <w:rsid w:val="00042C95"/>
    <w:rsid w:val="00045417"/>
    <w:rsid w:val="00045508"/>
    <w:rsid w:val="00051971"/>
    <w:rsid w:val="00052A31"/>
    <w:rsid w:val="00052CC0"/>
    <w:rsid w:val="00053010"/>
    <w:rsid w:val="0005375E"/>
    <w:rsid w:val="00053FFC"/>
    <w:rsid w:val="000576BC"/>
    <w:rsid w:val="0006038A"/>
    <w:rsid w:val="00063091"/>
    <w:rsid w:val="000632EE"/>
    <w:rsid w:val="00063935"/>
    <w:rsid w:val="00063F6A"/>
    <w:rsid w:val="00063F8D"/>
    <w:rsid w:val="00064568"/>
    <w:rsid w:val="00064F55"/>
    <w:rsid w:val="0006531E"/>
    <w:rsid w:val="00065B43"/>
    <w:rsid w:val="00066012"/>
    <w:rsid w:val="000677D5"/>
    <w:rsid w:val="0007166D"/>
    <w:rsid w:val="00076176"/>
    <w:rsid w:val="00077188"/>
    <w:rsid w:val="000772D3"/>
    <w:rsid w:val="00077A03"/>
    <w:rsid w:val="00080D7E"/>
    <w:rsid w:val="00081A28"/>
    <w:rsid w:val="00082F62"/>
    <w:rsid w:val="00083A1C"/>
    <w:rsid w:val="00084400"/>
    <w:rsid w:val="000845E8"/>
    <w:rsid w:val="000853EC"/>
    <w:rsid w:val="00087A8C"/>
    <w:rsid w:val="0009010D"/>
    <w:rsid w:val="00091ED9"/>
    <w:rsid w:val="0009383C"/>
    <w:rsid w:val="00094ED2"/>
    <w:rsid w:val="000A12E3"/>
    <w:rsid w:val="000A16E5"/>
    <w:rsid w:val="000A1D5A"/>
    <w:rsid w:val="000A27C9"/>
    <w:rsid w:val="000A4BF0"/>
    <w:rsid w:val="000A4E38"/>
    <w:rsid w:val="000B1A8A"/>
    <w:rsid w:val="000B1ADE"/>
    <w:rsid w:val="000B1C2A"/>
    <w:rsid w:val="000B2FDE"/>
    <w:rsid w:val="000B3DE3"/>
    <w:rsid w:val="000B6DD3"/>
    <w:rsid w:val="000B7327"/>
    <w:rsid w:val="000C0C25"/>
    <w:rsid w:val="000C2FA7"/>
    <w:rsid w:val="000C6033"/>
    <w:rsid w:val="000C7C33"/>
    <w:rsid w:val="000D0528"/>
    <w:rsid w:val="000D150B"/>
    <w:rsid w:val="000D1762"/>
    <w:rsid w:val="000D1C85"/>
    <w:rsid w:val="000D2BE2"/>
    <w:rsid w:val="000D45EF"/>
    <w:rsid w:val="000D5727"/>
    <w:rsid w:val="000D5CB1"/>
    <w:rsid w:val="000D6928"/>
    <w:rsid w:val="000D7FAE"/>
    <w:rsid w:val="000E05CE"/>
    <w:rsid w:val="000E30E0"/>
    <w:rsid w:val="000E3C1E"/>
    <w:rsid w:val="000E3D2E"/>
    <w:rsid w:val="000E41CA"/>
    <w:rsid w:val="000E4526"/>
    <w:rsid w:val="000E744E"/>
    <w:rsid w:val="000E7B17"/>
    <w:rsid w:val="000F0098"/>
    <w:rsid w:val="000F0C50"/>
    <w:rsid w:val="000F18CA"/>
    <w:rsid w:val="000F2769"/>
    <w:rsid w:val="000F33A9"/>
    <w:rsid w:val="000F4A12"/>
    <w:rsid w:val="000F505F"/>
    <w:rsid w:val="000F5D4A"/>
    <w:rsid w:val="000F65D0"/>
    <w:rsid w:val="000F6AA1"/>
    <w:rsid w:val="000F74A3"/>
    <w:rsid w:val="000F7C3B"/>
    <w:rsid w:val="00100270"/>
    <w:rsid w:val="00101609"/>
    <w:rsid w:val="00101906"/>
    <w:rsid w:val="00102445"/>
    <w:rsid w:val="00103270"/>
    <w:rsid w:val="001032A1"/>
    <w:rsid w:val="00104749"/>
    <w:rsid w:val="00105C80"/>
    <w:rsid w:val="00105E59"/>
    <w:rsid w:val="00106A2C"/>
    <w:rsid w:val="00110F79"/>
    <w:rsid w:val="001117CF"/>
    <w:rsid w:val="001122AA"/>
    <w:rsid w:val="00112C35"/>
    <w:rsid w:val="00113FE0"/>
    <w:rsid w:val="00115A02"/>
    <w:rsid w:val="00116854"/>
    <w:rsid w:val="00121403"/>
    <w:rsid w:val="00122F1C"/>
    <w:rsid w:val="00124B6F"/>
    <w:rsid w:val="0012523D"/>
    <w:rsid w:val="00126BBB"/>
    <w:rsid w:val="00126D6F"/>
    <w:rsid w:val="00130133"/>
    <w:rsid w:val="00130CE1"/>
    <w:rsid w:val="00130D17"/>
    <w:rsid w:val="0013105B"/>
    <w:rsid w:val="00133F25"/>
    <w:rsid w:val="00135B73"/>
    <w:rsid w:val="00135CF5"/>
    <w:rsid w:val="00135DF1"/>
    <w:rsid w:val="001362C7"/>
    <w:rsid w:val="001401E8"/>
    <w:rsid w:val="00140D8E"/>
    <w:rsid w:val="00142D16"/>
    <w:rsid w:val="00142EEE"/>
    <w:rsid w:val="001445EF"/>
    <w:rsid w:val="00144E6F"/>
    <w:rsid w:val="001452E4"/>
    <w:rsid w:val="00145391"/>
    <w:rsid w:val="001467AA"/>
    <w:rsid w:val="001500D7"/>
    <w:rsid w:val="00151D25"/>
    <w:rsid w:val="00152146"/>
    <w:rsid w:val="001530CA"/>
    <w:rsid w:val="00153352"/>
    <w:rsid w:val="001535A5"/>
    <w:rsid w:val="00154362"/>
    <w:rsid w:val="00154C8F"/>
    <w:rsid w:val="001552D4"/>
    <w:rsid w:val="00156AB4"/>
    <w:rsid w:val="0016585F"/>
    <w:rsid w:val="00165887"/>
    <w:rsid w:val="00165FC4"/>
    <w:rsid w:val="0017045F"/>
    <w:rsid w:val="00171D7F"/>
    <w:rsid w:val="00171E3C"/>
    <w:rsid w:val="00173D04"/>
    <w:rsid w:val="001748ED"/>
    <w:rsid w:val="00176138"/>
    <w:rsid w:val="001773D0"/>
    <w:rsid w:val="00181793"/>
    <w:rsid w:val="00181BC9"/>
    <w:rsid w:val="00183BFF"/>
    <w:rsid w:val="00183E66"/>
    <w:rsid w:val="001848DE"/>
    <w:rsid w:val="0018614E"/>
    <w:rsid w:val="00191B53"/>
    <w:rsid w:val="00192904"/>
    <w:rsid w:val="00195719"/>
    <w:rsid w:val="0019599C"/>
    <w:rsid w:val="001966C0"/>
    <w:rsid w:val="00197926"/>
    <w:rsid w:val="00197EE6"/>
    <w:rsid w:val="001A3167"/>
    <w:rsid w:val="001A5A92"/>
    <w:rsid w:val="001A5D84"/>
    <w:rsid w:val="001A5FFA"/>
    <w:rsid w:val="001A7BB9"/>
    <w:rsid w:val="001B12EF"/>
    <w:rsid w:val="001B335D"/>
    <w:rsid w:val="001B3D6C"/>
    <w:rsid w:val="001B46F2"/>
    <w:rsid w:val="001B5804"/>
    <w:rsid w:val="001B7376"/>
    <w:rsid w:val="001B7897"/>
    <w:rsid w:val="001C2073"/>
    <w:rsid w:val="001C32CD"/>
    <w:rsid w:val="001C3D4F"/>
    <w:rsid w:val="001C3E73"/>
    <w:rsid w:val="001C43B7"/>
    <w:rsid w:val="001C573F"/>
    <w:rsid w:val="001C5846"/>
    <w:rsid w:val="001C6D92"/>
    <w:rsid w:val="001D0066"/>
    <w:rsid w:val="001D0652"/>
    <w:rsid w:val="001D19F4"/>
    <w:rsid w:val="001D1F5F"/>
    <w:rsid w:val="001D275B"/>
    <w:rsid w:val="001D3528"/>
    <w:rsid w:val="001D3909"/>
    <w:rsid w:val="001D3CC6"/>
    <w:rsid w:val="001D404B"/>
    <w:rsid w:val="001D5464"/>
    <w:rsid w:val="001E0742"/>
    <w:rsid w:val="001E0B93"/>
    <w:rsid w:val="001E306A"/>
    <w:rsid w:val="001E6E29"/>
    <w:rsid w:val="001E6F03"/>
    <w:rsid w:val="001F12F0"/>
    <w:rsid w:val="001F1B12"/>
    <w:rsid w:val="001F24D9"/>
    <w:rsid w:val="001F415E"/>
    <w:rsid w:val="001F493E"/>
    <w:rsid w:val="001F641D"/>
    <w:rsid w:val="001F7109"/>
    <w:rsid w:val="002007CB"/>
    <w:rsid w:val="00204223"/>
    <w:rsid w:val="00205C36"/>
    <w:rsid w:val="002068D0"/>
    <w:rsid w:val="002110C2"/>
    <w:rsid w:val="00212DB5"/>
    <w:rsid w:val="00213AF7"/>
    <w:rsid w:val="002146EC"/>
    <w:rsid w:val="00215438"/>
    <w:rsid w:val="002158BF"/>
    <w:rsid w:val="00216DCB"/>
    <w:rsid w:val="00217794"/>
    <w:rsid w:val="00217EFB"/>
    <w:rsid w:val="002201BE"/>
    <w:rsid w:val="00220E65"/>
    <w:rsid w:val="00221AB3"/>
    <w:rsid w:val="00222A0E"/>
    <w:rsid w:val="002234DC"/>
    <w:rsid w:val="0022352A"/>
    <w:rsid w:val="0023095F"/>
    <w:rsid w:val="00230A25"/>
    <w:rsid w:val="002310DF"/>
    <w:rsid w:val="0023578D"/>
    <w:rsid w:val="00235E88"/>
    <w:rsid w:val="00236131"/>
    <w:rsid w:val="00236FF1"/>
    <w:rsid w:val="00237295"/>
    <w:rsid w:val="00237CC4"/>
    <w:rsid w:val="00237DFD"/>
    <w:rsid w:val="00237FD2"/>
    <w:rsid w:val="00240FA5"/>
    <w:rsid w:val="002419E3"/>
    <w:rsid w:val="002437AB"/>
    <w:rsid w:val="00243D12"/>
    <w:rsid w:val="00245645"/>
    <w:rsid w:val="00246F00"/>
    <w:rsid w:val="0025029D"/>
    <w:rsid w:val="002509B0"/>
    <w:rsid w:val="00250A28"/>
    <w:rsid w:val="00252A04"/>
    <w:rsid w:val="00252F98"/>
    <w:rsid w:val="00253DB2"/>
    <w:rsid w:val="00254B3A"/>
    <w:rsid w:val="0025501F"/>
    <w:rsid w:val="002559ED"/>
    <w:rsid w:val="00261795"/>
    <w:rsid w:val="00261E4B"/>
    <w:rsid w:val="0026221A"/>
    <w:rsid w:val="00264CDF"/>
    <w:rsid w:val="0026715C"/>
    <w:rsid w:val="00267599"/>
    <w:rsid w:val="00271262"/>
    <w:rsid w:val="002742CB"/>
    <w:rsid w:val="00274FA9"/>
    <w:rsid w:val="0027635C"/>
    <w:rsid w:val="00280158"/>
    <w:rsid w:val="0028051F"/>
    <w:rsid w:val="00282F91"/>
    <w:rsid w:val="002833BB"/>
    <w:rsid w:val="0028356D"/>
    <w:rsid w:val="00285A5E"/>
    <w:rsid w:val="00287211"/>
    <w:rsid w:val="00287E63"/>
    <w:rsid w:val="00290446"/>
    <w:rsid w:val="00290EFB"/>
    <w:rsid w:val="00291AC0"/>
    <w:rsid w:val="00292B3D"/>
    <w:rsid w:val="0029369A"/>
    <w:rsid w:val="002936DA"/>
    <w:rsid w:val="002A29C0"/>
    <w:rsid w:val="002A2AB4"/>
    <w:rsid w:val="002A32C4"/>
    <w:rsid w:val="002A41C3"/>
    <w:rsid w:val="002A449D"/>
    <w:rsid w:val="002A5BBE"/>
    <w:rsid w:val="002A634E"/>
    <w:rsid w:val="002A6376"/>
    <w:rsid w:val="002A7633"/>
    <w:rsid w:val="002A7BC9"/>
    <w:rsid w:val="002B0CFC"/>
    <w:rsid w:val="002B0D06"/>
    <w:rsid w:val="002B11A6"/>
    <w:rsid w:val="002B16E8"/>
    <w:rsid w:val="002B2BBF"/>
    <w:rsid w:val="002B38A7"/>
    <w:rsid w:val="002B5C72"/>
    <w:rsid w:val="002B77DD"/>
    <w:rsid w:val="002C0641"/>
    <w:rsid w:val="002C09F4"/>
    <w:rsid w:val="002C1759"/>
    <w:rsid w:val="002C2C29"/>
    <w:rsid w:val="002C2FE1"/>
    <w:rsid w:val="002C32F0"/>
    <w:rsid w:val="002C3D46"/>
    <w:rsid w:val="002C46EB"/>
    <w:rsid w:val="002C786A"/>
    <w:rsid w:val="002C7B3B"/>
    <w:rsid w:val="002D096F"/>
    <w:rsid w:val="002D0AFB"/>
    <w:rsid w:val="002E0F97"/>
    <w:rsid w:val="002E104C"/>
    <w:rsid w:val="002E2F35"/>
    <w:rsid w:val="002E514E"/>
    <w:rsid w:val="002E6B81"/>
    <w:rsid w:val="002E7733"/>
    <w:rsid w:val="002E7E23"/>
    <w:rsid w:val="002F0CEC"/>
    <w:rsid w:val="002F2A02"/>
    <w:rsid w:val="002F37D7"/>
    <w:rsid w:val="002F3D77"/>
    <w:rsid w:val="002F45CD"/>
    <w:rsid w:val="002F4B7D"/>
    <w:rsid w:val="002F6E45"/>
    <w:rsid w:val="002F7221"/>
    <w:rsid w:val="002F74CD"/>
    <w:rsid w:val="002F79DA"/>
    <w:rsid w:val="002F7FC3"/>
    <w:rsid w:val="00301178"/>
    <w:rsid w:val="00301CA1"/>
    <w:rsid w:val="00302D91"/>
    <w:rsid w:val="00303312"/>
    <w:rsid w:val="003041CB"/>
    <w:rsid w:val="0030433C"/>
    <w:rsid w:val="00304563"/>
    <w:rsid w:val="003103E8"/>
    <w:rsid w:val="003108F0"/>
    <w:rsid w:val="00311000"/>
    <w:rsid w:val="00311724"/>
    <w:rsid w:val="00313471"/>
    <w:rsid w:val="00313494"/>
    <w:rsid w:val="00313C8C"/>
    <w:rsid w:val="0031419E"/>
    <w:rsid w:val="00314AB7"/>
    <w:rsid w:val="00314DF1"/>
    <w:rsid w:val="00316866"/>
    <w:rsid w:val="0031693B"/>
    <w:rsid w:val="00320420"/>
    <w:rsid w:val="00320D30"/>
    <w:rsid w:val="00322931"/>
    <w:rsid w:val="00322FBF"/>
    <w:rsid w:val="00323487"/>
    <w:rsid w:val="00324BBB"/>
    <w:rsid w:val="00325A9C"/>
    <w:rsid w:val="00326E8D"/>
    <w:rsid w:val="00327FCF"/>
    <w:rsid w:val="00330DF2"/>
    <w:rsid w:val="00331122"/>
    <w:rsid w:val="003322C4"/>
    <w:rsid w:val="0033426B"/>
    <w:rsid w:val="00334765"/>
    <w:rsid w:val="00334DF3"/>
    <w:rsid w:val="003358F4"/>
    <w:rsid w:val="00337F12"/>
    <w:rsid w:val="003405A6"/>
    <w:rsid w:val="00340E77"/>
    <w:rsid w:val="00344966"/>
    <w:rsid w:val="003452E3"/>
    <w:rsid w:val="00346CB0"/>
    <w:rsid w:val="00347531"/>
    <w:rsid w:val="00352607"/>
    <w:rsid w:val="003537A9"/>
    <w:rsid w:val="00353E92"/>
    <w:rsid w:val="00354C37"/>
    <w:rsid w:val="003551C3"/>
    <w:rsid w:val="00355536"/>
    <w:rsid w:val="00355B1D"/>
    <w:rsid w:val="00355E2C"/>
    <w:rsid w:val="003571D3"/>
    <w:rsid w:val="00360AC9"/>
    <w:rsid w:val="0036107A"/>
    <w:rsid w:val="00361AC7"/>
    <w:rsid w:val="003637E3"/>
    <w:rsid w:val="00363A18"/>
    <w:rsid w:val="00363DAD"/>
    <w:rsid w:val="003646DE"/>
    <w:rsid w:val="00372295"/>
    <w:rsid w:val="003738F7"/>
    <w:rsid w:val="00376B50"/>
    <w:rsid w:val="00382665"/>
    <w:rsid w:val="00383344"/>
    <w:rsid w:val="003870CE"/>
    <w:rsid w:val="003905AF"/>
    <w:rsid w:val="0039115E"/>
    <w:rsid w:val="00391DC8"/>
    <w:rsid w:val="00392D46"/>
    <w:rsid w:val="0039477D"/>
    <w:rsid w:val="00394E97"/>
    <w:rsid w:val="00395648"/>
    <w:rsid w:val="00396B3C"/>
    <w:rsid w:val="00397870"/>
    <w:rsid w:val="0039794B"/>
    <w:rsid w:val="003A247A"/>
    <w:rsid w:val="003A248A"/>
    <w:rsid w:val="003A539C"/>
    <w:rsid w:val="003A540B"/>
    <w:rsid w:val="003A5E1D"/>
    <w:rsid w:val="003A680C"/>
    <w:rsid w:val="003A7389"/>
    <w:rsid w:val="003B0A46"/>
    <w:rsid w:val="003B15CC"/>
    <w:rsid w:val="003B219D"/>
    <w:rsid w:val="003B3CB6"/>
    <w:rsid w:val="003B3D4E"/>
    <w:rsid w:val="003B462F"/>
    <w:rsid w:val="003B551F"/>
    <w:rsid w:val="003B6925"/>
    <w:rsid w:val="003C16B3"/>
    <w:rsid w:val="003C1F72"/>
    <w:rsid w:val="003C2109"/>
    <w:rsid w:val="003C2398"/>
    <w:rsid w:val="003C2F6E"/>
    <w:rsid w:val="003C528D"/>
    <w:rsid w:val="003C5388"/>
    <w:rsid w:val="003C6303"/>
    <w:rsid w:val="003C6586"/>
    <w:rsid w:val="003D2965"/>
    <w:rsid w:val="003D3BBE"/>
    <w:rsid w:val="003D4CBD"/>
    <w:rsid w:val="003D63D9"/>
    <w:rsid w:val="003E0E02"/>
    <w:rsid w:val="003E1D75"/>
    <w:rsid w:val="003E2BD4"/>
    <w:rsid w:val="003E4781"/>
    <w:rsid w:val="003E4ECC"/>
    <w:rsid w:val="003E4FC5"/>
    <w:rsid w:val="003E6418"/>
    <w:rsid w:val="003E64C4"/>
    <w:rsid w:val="003E692C"/>
    <w:rsid w:val="003E6CFC"/>
    <w:rsid w:val="003E6DCF"/>
    <w:rsid w:val="003F0B4A"/>
    <w:rsid w:val="003F2CEB"/>
    <w:rsid w:val="003F3D52"/>
    <w:rsid w:val="003F47A2"/>
    <w:rsid w:val="003F4A83"/>
    <w:rsid w:val="003F73DB"/>
    <w:rsid w:val="003F7A12"/>
    <w:rsid w:val="004012D7"/>
    <w:rsid w:val="00401C11"/>
    <w:rsid w:val="00404972"/>
    <w:rsid w:val="00404E2E"/>
    <w:rsid w:val="004053A6"/>
    <w:rsid w:val="00406711"/>
    <w:rsid w:val="004102B4"/>
    <w:rsid w:val="004112EB"/>
    <w:rsid w:val="0041204B"/>
    <w:rsid w:val="0041225D"/>
    <w:rsid w:val="00412786"/>
    <w:rsid w:val="00412B51"/>
    <w:rsid w:val="00413DFD"/>
    <w:rsid w:val="0041442A"/>
    <w:rsid w:val="00414C07"/>
    <w:rsid w:val="004152AD"/>
    <w:rsid w:val="0042572B"/>
    <w:rsid w:val="00431405"/>
    <w:rsid w:val="0043266B"/>
    <w:rsid w:val="004339C9"/>
    <w:rsid w:val="00434440"/>
    <w:rsid w:val="004369AB"/>
    <w:rsid w:val="004376AC"/>
    <w:rsid w:val="0043798D"/>
    <w:rsid w:val="004410B3"/>
    <w:rsid w:val="00441613"/>
    <w:rsid w:val="0044463E"/>
    <w:rsid w:val="004446C7"/>
    <w:rsid w:val="00446503"/>
    <w:rsid w:val="00447BC9"/>
    <w:rsid w:val="004501AC"/>
    <w:rsid w:val="004521F0"/>
    <w:rsid w:val="0045283A"/>
    <w:rsid w:val="00453E32"/>
    <w:rsid w:val="004551F4"/>
    <w:rsid w:val="0045582B"/>
    <w:rsid w:val="00455F81"/>
    <w:rsid w:val="00456760"/>
    <w:rsid w:val="00457B1D"/>
    <w:rsid w:val="00460467"/>
    <w:rsid w:val="0046062C"/>
    <w:rsid w:val="00460651"/>
    <w:rsid w:val="00461945"/>
    <w:rsid w:val="00461CD1"/>
    <w:rsid w:val="004629A7"/>
    <w:rsid w:val="0046329D"/>
    <w:rsid w:val="00463D50"/>
    <w:rsid w:val="00464C0C"/>
    <w:rsid w:val="004663E8"/>
    <w:rsid w:val="004671B9"/>
    <w:rsid w:val="00471925"/>
    <w:rsid w:val="004719D9"/>
    <w:rsid w:val="004720A5"/>
    <w:rsid w:val="00473B5F"/>
    <w:rsid w:val="00473E10"/>
    <w:rsid w:val="004754BF"/>
    <w:rsid w:val="00475546"/>
    <w:rsid w:val="00475AF1"/>
    <w:rsid w:val="00476767"/>
    <w:rsid w:val="00477AAD"/>
    <w:rsid w:val="004803EF"/>
    <w:rsid w:val="00480BC4"/>
    <w:rsid w:val="00480DEE"/>
    <w:rsid w:val="00481FA5"/>
    <w:rsid w:val="00483A53"/>
    <w:rsid w:val="00485944"/>
    <w:rsid w:val="00486118"/>
    <w:rsid w:val="00492D3F"/>
    <w:rsid w:val="004939C3"/>
    <w:rsid w:val="00494AB7"/>
    <w:rsid w:val="00495334"/>
    <w:rsid w:val="00495BEE"/>
    <w:rsid w:val="00496DC8"/>
    <w:rsid w:val="00497FAD"/>
    <w:rsid w:val="004A0A7B"/>
    <w:rsid w:val="004A0ADC"/>
    <w:rsid w:val="004A28F4"/>
    <w:rsid w:val="004A488E"/>
    <w:rsid w:val="004A5459"/>
    <w:rsid w:val="004A66AF"/>
    <w:rsid w:val="004A7D74"/>
    <w:rsid w:val="004A7EA4"/>
    <w:rsid w:val="004B2627"/>
    <w:rsid w:val="004B28AA"/>
    <w:rsid w:val="004B28E1"/>
    <w:rsid w:val="004B292D"/>
    <w:rsid w:val="004B2C3D"/>
    <w:rsid w:val="004B2EC2"/>
    <w:rsid w:val="004B3A06"/>
    <w:rsid w:val="004B3EE9"/>
    <w:rsid w:val="004B452B"/>
    <w:rsid w:val="004B64AA"/>
    <w:rsid w:val="004C159A"/>
    <w:rsid w:val="004C2AEE"/>
    <w:rsid w:val="004C4C4C"/>
    <w:rsid w:val="004C4F96"/>
    <w:rsid w:val="004C6FF9"/>
    <w:rsid w:val="004C7641"/>
    <w:rsid w:val="004C783B"/>
    <w:rsid w:val="004D0E4B"/>
    <w:rsid w:val="004D1EDE"/>
    <w:rsid w:val="004D3665"/>
    <w:rsid w:val="004D4A39"/>
    <w:rsid w:val="004D5331"/>
    <w:rsid w:val="004D7387"/>
    <w:rsid w:val="004D7FEA"/>
    <w:rsid w:val="004E048B"/>
    <w:rsid w:val="004E4E77"/>
    <w:rsid w:val="004E5301"/>
    <w:rsid w:val="004E57AE"/>
    <w:rsid w:val="004E7BDC"/>
    <w:rsid w:val="004F0EB0"/>
    <w:rsid w:val="004F103D"/>
    <w:rsid w:val="004F2DDD"/>
    <w:rsid w:val="004F3197"/>
    <w:rsid w:val="004F4509"/>
    <w:rsid w:val="004F4816"/>
    <w:rsid w:val="004F5614"/>
    <w:rsid w:val="004F5F09"/>
    <w:rsid w:val="004F6099"/>
    <w:rsid w:val="004F6B19"/>
    <w:rsid w:val="0050059A"/>
    <w:rsid w:val="0050091E"/>
    <w:rsid w:val="00501985"/>
    <w:rsid w:val="005019D4"/>
    <w:rsid w:val="005028E0"/>
    <w:rsid w:val="00503127"/>
    <w:rsid w:val="005042D7"/>
    <w:rsid w:val="00505294"/>
    <w:rsid w:val="00505E55"/>
    <w:rsid w:val="00507EF3"/>
    <w:rsid w:val="005105A6"/>
    <w:rsid w:val="005121EC"/>
    <w:rsid w:val="005135A6"/>
    <w:rsid w:val="0051630D"/>
    <w:rsid w:val="00520142"/>
    <w:rsid w:val="00522C46"/>
    <w:rsid w:val="00523596"/>
    <w:rsid w:val="005256CE"/>
    <w:rsid w:val="005256F8"/>
    <w:rsid w:val="00525A8A"/>
    <w:rsid w:val="00526A2D"/>
    <w:rsid w:val="00526F65"/>
    <w:rsid w:val="00531F75"/>
    <w:rsid w:val="00535A92"/>
    <w:rsid w:val="00536DB0"/>
    <w:rsid w:val="00537808"/>
    <w:rsid w:val="00537BAC"/>
    <w:rsid w:val="00537FA6"/>
    <w:rsid w:val="0054043E"/>
    <w:rsid w:val="00541021"/>
    <w:rsid w:val="00541AB5"/>
    <w:rsid w:val="0054279E"/>
    <w:rsid w:val="00543674"/>
    <w:rsid w:val="00543B80"/>
    <w:rsid w:val="00545409"/>
    <w:rsid w:val="00545805"/>
    <w:rsid w:val="00547B84"/>
    <w:rsid w:val="00547C58"/>
    <w:rsid w:val="00552DCA"/>
    <w:rsid w:val="00556DDA"/>
    <w:rsid w:val="00557B22"/>
    <w:rsid w:val="005600CB"/>
    <w:rsid w:val="00560249"/>
    <w:rsid w:val="005614EE"/>
    <w:rsid w:val="005615CE"/>
    <w:rsid w:val="005622CC"/>
    <w:rsid w:val="00562D66"/>
    <w:rsid w:val="00563442"/>
    <w:rsid w:val="00563CF3"/>
    <w:rsid w:val="00563DCC"/>
    <w:rsid w:val="00563E68"/>
    <w:rsid w:val="005649C3"/>
    <w:rsid w:val="00565704"/>
    <w:rsid w:val="00565A26"/>
    <w:rsid w:val="00565F45"/>
    <w:rsid w:val="005665A0"/>
    <w:rsid w:val="00567CE3"/>
    <w:rsid w:val="00573B56"/>
    <w:rsid w:val="005764AB"/>
    <w:rsid w:val="00577039"/>
    <w:rsid w:val="005779A8"/>
    <w:rsid w:val="005802B3"/>
    <w:rsid w:val="0058198B"/>
    <w:rsid w:val="00581A5F"/>
    <w:rsid w:val="00582FBC"/>
    <w:rsid w:val="005841FC"/>
    <w:rsid w:val="00585EBF"/>
    <w:rsid w:val="00586193"/>
    <w:rsid w:val="00586412"/>
    <w:rsid w:val="005869FC"/>
    <w:rsid w:val="00587BD0"/>
    <w:rsid w:val="00587EAA"/>
    <w:rsid w:val="00590423"/>
    <w:rsid w:val="005914F7"/>
    <w:rsid w:val="00592132"/>
    <w:rsid w:val="00592577"/>
    <w:rsid w:val="00596FF5"/>
    <w:rsid w:val="00597308"/>
    <w:rsid w:val="00597CBB"/>
    <w:rsid w:val="005A0E6E"/>
    <w:rsid w:val="005A5DE5"/>
    <w:rsid w:val="005A6215"/>
    <w:rsid w:val="005A6483"/>
    <w:rsid w:val="005A69AD"/>
    <w:rsid w:val="005B0320"/>
    <w:rsid w:val="005B37C0"/>
    <w:rsid w:val="005B4D57"/>
    <w:rsid w:val="005B6385"/>
    <w:rsid w:val="005B6642"/>
    <w:rsid w:val="005B7B55"/>
    <w:rsid w:val="005C2CA6"/>
    <w:rsid w:val="005C323B"/>
    <w:rsid w:val="005C54AA"/>
    <w:rsid w:val="005C54FB"/>
    <w:rsid w:val="005C6894"/>
    <w:rsid w:val="005C6E31"/>
    <w:rsid w:val="005C76FB"/>
    <w:rsid w:val="005D11EC"/>
    <w:rsid w:val="005D128B"/>
    <w:rsid w:val="005D186D"/>
    <w:rsid w:val="005D1FBD"/>
    <w:rsid w:val="005D2B72"/>
    <w:rsid w:val="005D2DEB"/>
    <w:rsid w:val="005E06B9"/>
    <w:rsid w:val="005E084A"/>
    <w:rsid w:val="005E46F2"/>
    <w:rsid w:val="005E6DBC"/>
    <w:rsid w:val="005E770D"/>
    <w:rsid w:val="005F0D5B"/>
    <w:rsid w:val="005F5E10"/>
    <w:rsid w:val="00602890"/>
    <w:rsid w:val="00604592"/>
    <w:rsid w:val="0060471B"/>
    <w:rsid w:val="00605866"/>
    <w:rsid w:val="00612022"/>
    <w:rsid w:val="0061409A"/>
    <w:rsid w:val="00614420"/>
    <w:rsid w:val="006149D7"/>
    <w:rsid w:val="00615D34"/>
    <w:rsid w:val="00616E16"/>
    <w:rsid w:val="00616F31"/>
    <w:rsid w:val="0062000E"/>
    <w:rsid w:val="006202AD"/>
    <w:rsid w:val="006205D0"/>
    <w:rsid w:val="00621DDE"/>
    <w:rsid w:val="00622AD1"/>
    <w:rsid w:val="006263F3"/>
    <w:rsid w:val="00627C05"/>
    <w:rsid w:val="00631E09"/>
    <w:rsid w:val="00633DF3"/>
    <w:rsid w:val="00634F17"/>
    <w:rsid w:val="00635302"/>
    <w:rsid w:val="00636D69"/>
    <w:rsid w:val="0064191C"/>
    <w:rsid w:val="00642199"/>
    <w:rsid w:val="00643546"/>
    <w:rsid w:val="006438E7"/>
    <w:rsid w:val="00644B5F"/>
    <w:rsid w:val="00645221"/>
    <w:rsid w:val="00646281"/>
    <w:rsid w:val="0065196C"/>
    <w:rsid w:val="00651AAD"/>
    <w:rsid w:val="00652083"/>
    <w:rsid w:val="00653284"/>
    <w:rsid w:val="006563D9"/>
    <w:rsid w:val="00661292"/>
    <w:rsid w:val="00664B61"/>
    <w:rsid w:val="00665551"/>
    <w:rsid w:val="00665A47"/>
    <w:rsid w:val="00665C58"/>
    <w:rsid w:val="00666F85"/>
    <w:rsid w:val="006705C9"/>
    <w:rsid w:val="006706DC"/>
    <w:rsid w:val="0067215D"/>
    <w:rsid w:val="006721AE"/>
    <w:rsid w:val="0067315D"/>
    <w:rsid w:val="0067337F"/>
    <w:rsid w:val="006740ED"/>
    <w:rsid w:val="00674D60"/>
    <w:rsid w:val="00674E68"/>
    <w:rsid w:val="0067502A"/>
    <w:rsid w:val="00675F2E"/>
    <w:rsid w:val="00680271"/>
    <w:rsid w:val="00680F4C"/>
    <w:rsid w:val="00684451"/>
    <w:rsid w:val="006849B1"/>
    <w:rsid w:val="00684F69"/>
    <w:rsid w:val="00685341"/>
    <w:rsid w:val="00686987"/>
    <w:rsid w:val="006900FA"/>
    <w:rsid w:val="0069105D"/>
    <w:rsid w:val="00691AE1"/>
    <w:rsid w:val="00692BAA"/>
    <w:rsid w:val="00692C10"/>
    <w:rsid w:val="00694A6E"/>
    <w:rsid w:val="00694D0F"/>
    <w:rsid w:val="00695BC6"/>
    <w:rsid w:val="006960FF"/>
    <w:rsid w:val="006A01E6"/>
    <w:rsid w:val="006A084A"/>
    <w:rsid w:val="006A0E18"/>
    <w:rsid w:val="006A0FDE"/>
    <w:rsid w:val="006A16A4"/>
    <w:rsid w:val="006A276E"/>
    <w:rsid w:val="006A4720"/>
    <w:rsid w:val="006A58D5"/>
    <w:rsid w:val="006A5F31"/>
    <w:rsid w:val="006A7D15"/>
    <w:rsid w:val="006B00C4"/>
    <w:rsid w:val="006B186E"/>
    <w:rsid w:val="006B1B26"/>
    <w:rsid w:val="006B4F82"/>
    <w:rsid w:val="006B7D9F"/>
    <w:rsid w:val="006C085B"/>
    <w:rsid w:val="006C0D65"/>
    <w:rsid w:val="006C0DEE"/>
    <w:rsid w:val="006C1090"/>
    <w:rsid w:val="006C1DC3"/>
    <w:rsid w:val="006C362B"/>
    <w:rsid w:val="006C4077"/>
    <w:rsid w:val="006C4F53"/>
    <w:rsid w:val="006C59BA"/>
    <w:rsid w:val="006C5C98"/>
    <w:rsid w:val="006C6E65"/>
    <w:rsid w:val="006D0199"/>
    <w:rsid w:val="006D1DA3"/>
    <w:rsid w:val="006D499D"/>
    <w:rsid w:val="006D4DEB"/>
    <w:rsid w:val="006D58BD"/>
    <w:rsid w:val="006D5CE8"/>
    <w:rsid w:val="006D5DFC"/>
    <w:rsid w:val="006D6018"/>
    <w:rsid w:val="006D6B05"/>
    <w:rsid w:val="006E0FE0"/>
    <w:rsid w:val="006E19CF"/>
    <w:rsid w:val="006E2CFB"/>
    <w:rsid w:val="006E2E15"/>
    <w:rsid w:val="006E2E8E"/>
    <w:rsid w:val="006E3022"/>
    <w:rsid w:val="006E3635"/>
    <w:rsid w:val="006E6BDE"/>
    <w:rsid w:val="006E7485"/>
    <w:rsid w:val="006E76DF"/>
    <w:rsid w:val="006F0EFC"/>
    <w:rsid w:val="006F20B0"/>
    <w:rsid w:val="006F237B"/>
    <w:rsid w:val="006F3E8A"/>
    <w:rsid w:val="006F45DA"/>
    <w:rsid w:val="006F7D6C"/>
    <w:rsid w:val="00702294"/>
    <w:rsid w:val="00702557"/>
    <w:rsid w:val="007028D4"/>
    <w:rsid w:val="007041AE"/>
    <w:rsid w:val="0070439E"/>
    <w:rsid w:val="00704986"/>
    <w:rsid w:val="00704D74"/>
    <w:rsid w:val="0070589D"/>
    <w:rsid w:val="00710528"/>
    <w:rsid w:val="00710534"/>
    <w:rsid w:val="00713411"/>
    <w:rsid w:val="00714424"/>
    <w:rsid w:val="007144A0"/>
    <w:rsid w:val="00715F6F"/>
    <w:rsid w:val="00717AD1"/>
    <w:rsid w:val="00720CCF"/>
    <w:rsid w:val="00720EE7"/>
    <w:rsid w:val="0072103B"/>
    <w:rsid w:val="007210F4"/>
    <w:rsid w:val="00721510"/>
    <w:rsid w:val="007217BA"/>
    <w:rsid w:val="00721E3E"/>
    <w:rsid w:val="007226D1"/>
    <w:rsid w:val="00722B1A"/>
    <w:rsid w:val="0072374C"/>
    <w:rsid w:val="00723C8C"/>
    <w:rsid w:val="00723F3A"/>
    <w:rsid w:val="0072555D"/>
    <w:rsid w:val="007256E1"/>
    <w:rsid w:val="00725ED4"/>
    <w:rsid w:val="00726336"/>
    <w:rsid w:val="00726BC4"/>
    <w:rsid w:val="00730183"/>
    <w:rsid w:val="00731A3E"/>
    <w:rsid w:val="00731D24"/>
    <w:rsid w:val="00731E8F"/>
    <w:rsid w:val="0073264D"/>
    <w:rsid w:val="00735391"/>
    <w:rsid w:val="00740DB1"/>
    <w:rsid w:val="00741768"/>
    <w:rsid w:val="0074323C"/>
    <w:rsid w:val="00743A34"/>
    <w:rsid w:val="00744A30"/>
    <w:rsid w:val="00744ACF"/>
    <w:rsid w:val="00745183"/>
    <w:rsid w:val="00751A5A"/>
    <w:rsid w:val="00751B7A"/>
    <w:rsid w:val="00752067"/>
    <w:rsid w:val="007547FD"/>
    <w:rsid w:val="00756386"/>
    <w:rsid w:val="0075798E"/>
    <w:rsid w:val="00760A43"/>
    <w:rsid w:val="00763F15"/>
    <w:rsid w:val="00764594"/>
    <w:rsid w:val="00767360"/>
    <w:rsid w:val="0077195F"/>
    <w:rsid w:val="00772100"/>
    <w:rsid w:val="00773C3A"/>
    <w:rsid w:val="00774183"/>
    <w:rsid w:val="00774C82"/>
    <w:rsid w:val="00781BE0"/>
    <w:rsid w:val="00783491"/>
    <w:rsid w:val="007835E9"/>
    <w:rsid w:val="00783ADD"/>
    <w:rsid w:val="00784DA9"/>
    <w:rsid w:val="00785E72"/>
    <w:rsid w:val="00792358"/>
    <w:rsid w:val="007928BA"/>
    <w:rsid w:val="00793ACB"/>
    <w:rsid w:val="0079632D"/>
    <w:rsid w:val="007978A9"/>
    <w:rsid w:val="007A013A"/>
    <w:rsid w:val="007A037F"/>
    <w:rsid w:val="007A0B6A"/>
    <w:rsid w:val="007A0C2D"/>
    <w:rsid w:val="007A17CB"/>
    <w:rsid w:val="007A1DC2"/>
    <w:rsid w:val="007A2935"/>
    <w:rsid w:val="007A6C7A"/>
    <w:rsid w:val="007A72EF"/>
    <w:rsid w:val="007A77F7"/>
    <w:rsid w:val="007B1373"/>
    <w:rsid w:val="007B233B"/>
    <w:rsid w:val="007B346D"/>
    <w:rsid w:val="007B3D79"/>
    <w:rsid w:val="007B6376"/>
    <w:rsid w:val="007C0442"/>
    <w:rsid w:val="007C21DA"/>
    <w:rsid w:val="007C555D"/>
    <w:rsid w:val="007C6981"/>
    <w:rsid w:val="007D13AA"/>
    <w:rsid w:val="007D1FFF"/>
    <w:rsid w:val="007D246F"/>
    <w:rsid w:val="007D6AE0"/>
    <w:rsid w:val="007D7893"/>
    <w:rsid w:val="007E070E"/>
    <w:rsid w:val="007E4F92"/>
    <w:rsid w:val="007E5792"/>
    <w:rsid w:val="007E618D"/>
    <w:rsid w:val="007E7E27"/>
    <w:rsid w:val="007F088B"/>
    <w:rsid w:val="007F124F"/>
    <w:rsid w:val="007F144B"/>
    <w:rsid w:val="007F2467"/>
    <w:rsid w:val="007F2F65"/>
    <w:rsid w:val="007F3547"/>
    <w:rsid w:val="007F38F9"/>
    <w:rsid w:val="007F4045"/>
    <w:rsid w:val="007F4474"/>
    <w:rsid w:val="007F75A5"/>
    <w:rsid w:val="00802D39"/>
    <w:rsid w:val="00802DE6"/>
    <w:rsid w:val="008039FA"/>
    <w:rsid w:val="00803C78"/>
    <w:rsid w:val="00805932"/>
    <w:rsid w:val="0080594A"/>
    <w:rsid w:val="0080754C"/>
    <w:rsid w:val="00807A64"/>
    <w:rsid w:val="00810367"/>
    <w:rsid w:val="00810AC0"/>
    <w:rsid w:val="008116EF"/>
    <w:rsid w:val="00811BB6"/>
    <w:rsid w:val="00811F9D"/>
    <w:rsid w:val="008137AA"/>
    <w:rsid w:val="00815417"/>
    <w:rsid w:val="00815E05"/>
    <w:rsid w:val="00823507"/>
    <w:rsid w:val="00825B40"/>
    <w:rsid w:val="008266A9"/>
    <w:rsid w:val="00835FFC"/>
    <w:rsid w:val="00836F55"/>
    <w:rsid w:val="008375D7"/>
    <w:rsid w:val="0084034F"/>
    <w:rsid w:val="008407D4"/>
    <w:rsid w:val="00840B5D"/>
    <w:rsid w:val="00841EF8"/>
    <w:rsid w:val="00842AA5"/>
    <w:rsid w:val="00845807"/>
    <w:rsid w:val="008466EA"/>
    <w:rsid w:val="00851796"/>
    <w:rsid w:val="008521FC"/>
    <w:rsid w:val="008540AB"/>
    <w:rsid w:val="008564B4"/>
    <w:rsid w:val="00857388"/>
    <w:rsid w:val="00861947"/>
    <w:rsid w:val="0086214D"/>
    <w:rsid w:val="008623A2"/>
    <w:rsid w:val="00864628"/>
    <w:rsid w:val="008678BE"/>
    <w:rsid w:val="00867D10"/>
    <w:rsid w:val="00867DE5"/>
    <w:rsid w:val="0087022C"/>
    <w:rsid w:val="00870C33"/>
    <w:rsid w:val="00871D9C"/>
    <w:rsid w:val="00872D3A"/>
    <w:rsid w:val="00873ED8"/>
    <w:rsid w:val="008740EB"/>
    <w:rsid w:val="0087528A"/>
    <w:rsid w:val="008759B6"/>
    <w:rsid w:val="008776FD"/>
    <w:rsid w:val="0088249E"/>
    <w:rsid w:val="00882527"/>
    <w:rsid w:val="00883955"/>
    <w:rsid w:val="0088433F"/>
    <w:rsid w:val="00886C94"/>
    <w:rsid w:val="00886D69"/>
    <w:rsid w:val="00887946"/>
    <w:rsid w:val="00890171"/>
    <w:rsid w:val="008915DD"/>
    <w:rsid w:val="00891A79"/>
    <w:rsid w:val="00892825"/>
    <w:rsid w:val="008944EE"/>
    <w:rsid w:val="00894AFD"/>
    <w:rsid w:val="00896017"/>
    <w:rsid w:val="00896415"/>
    <w:rsid w:val="008973DB"/>
    <w:rsid w:val="008A06B9"/>
    <w:rsid w:val="008A0803"/>
    <w:rsid w:val="008A2C07"/>
    <w:rsid w:val="008A2E62"/>
    <w:rsid w:val="008A3186"/>
    <w:rsid w:val="008A346F"/>
    <w:rsid w:val="008A3C79"/>
    <w:rsid w:val="008A431E"/>
    <w:rsid w:val="008B12E1"/>
    <w:rsid w:val="008B2E81"/>
    <w:rsid w:val="008B335D"/>
    <w:rsid w:val="008B3B04"/>
    <w:rsid w:val="008B4B33"/>
    <w:rsid w:val="008B582C"/>
    <w:rsid w:val="008B6E66"/>
    <w:rsid w:val="008B70F2"/>
    <w:rsid w:val="008B7EA3"/>
    <w:rsid w:val="008C058C"/>
    <w:rsid w:val="008C485A"/>
    <w:rsid w:val="008C4B08"/>
    <w:rsid w:val="008C7152"/>
    <w:rsid w:val="008C7846"/>
    <w:rsid w:val="008D076F"/>
    <w:rsid w:val="008D0B2A"/>
    <w:rsid w:val="008D192A"/>
    <w:rsid w:val="008D35BF"/>
    <w:rsid w:val="008D38C9"/>
    <w:rsid w:val="008D4D87"/>
    <w:rsid w:val="008D780A"/>
    <w:rsid w:val="008E06C0"/>
    <w:rsid w:val="008E0944"/>
    <w:rsid w:val="008E14BB"/>
    <w:rsid w:val="008E1B60"/>
    <w:rsid w:val="008E4C9B"/>
    <w:rsid w:val="008E5CCA"/>
    <w:rsid w:val="008E7889"/>
    <w:rsid w:val="008E7C10"/>
    <w:rsid w:val="008F0AA3"/>
    <w:rsid w:val="008F0C48"/>
    <w:rsid w:val="008F0EA2"/>
    <w:rsid w:val="008F1E27"/>
    <w:rsid w:val="008F2291"/>
    <w:rsid w:val="008F311C"/>
    <w:rsid w:val="008F49D3"/>
    <w:rsid w:val="008F4A63"/>
    <w:rsid w:val="008F59FD"/>
    <w:rsid w:val="008F6CBF"/>
    <w:rsid w:val="009002F2"/>
    <w:rsid w:val="00900A2B"/>
    <w:rsid w:val="00900B16"/>
    <w:rsid w:val="00900D47"/>
    <w:rsid w:val="009021CF"/>
    <w:rsid w:val="00902BA0"/>
    <w:rsid w:val="00902F2A"/>
    <w:rsid w:val="00903B9F"/>
    <w:rsid w:val="00905D4A"/>
    <w:rsid w:val="009061BC"/>
    <w:rsid w:val="00907280"/>
    <w:rsid w:val="009077E2"/>
    <w:rsid w:val="009210D2"/>
    <w:rsid w:val="00923739"/>
    <w:rsid w:val="00923A9D"/>
    <w:rsid w:val="009249AA"/>
    <w:rsid w:val="00924B99"/>
    <w:rsid w:val="00925103"/>
    <w:rsid w:val="009260D8"/>
    <w:rsid w:val="00926580"/>
    <w:rsid w:val="009267D9"/>
    <w:rsid w:val="0092697F"/>
    <w:rsid w:val="009269AA"/>
    <w:rsid w:val="009309E5"/>
    <w:rsid w:val="00930BD5"/>
    <w:rsid w:val="00931CC4"/>
    <w:rsid w:val="00931FBF"/>
    <w:rsid w:val="009324B3"/>
    <w:rsid w:val="00934EDD"/>
    <w:rsid w:val="00936ABA"/>
    <w:rsid w:val="0094002D"/>
    <w:rsid w:val="00941AE9"/>
    <w:rsid w:val="00941F90"/>
    <w:rsid w:val="0094215F"/>
    <w:rsid w:val="009423C6"/>
    <w:rsid w:val="009440DA"/>
    <w:rsid w:val="009445BB"/>
    <w:rsid w:val="009448B8"/>
    <w:rsid w:val="00944B62"/>
    <w:rsid w:val="00944DD6"/>
    <w:rsid w:val="009458E9"/>
    <w:rsid w:val="009501ED"/>
    <w:rsid w:val="00950294"/>
    <w:rsid w:val="00951C6A"/>
    <w:rsid w:val="00951D31"/>
    <w:rsid w:val="00953A07"/>
    <w:rsid w:val="00956F84"/>
    <w:rsid w:val="00960867"/>
    <w:rsid w:val="00960D8E"/>
    <w:rsid w:val="0096194E"/>
    <w:rsid w:val="00962B2C"/>
    <w:rsid w:val="00970060"/>
    <w:rsid w:val="00970398"/>
    <w:rsid w:val="009706C6"/>
    <w:rsid w:val="00971052"/>
    <w:rsid w:val="0097491B"/>
    <w:rsid w:val="00975690"/>
    <w:rsid w:val="00976AF8"/>
    <w:rsid w:val="00977E62"/>
    <w:rsid w:val="009805A9"/>
    <w:rsid w:val="00980B55"/>
    <w:rsid w:val="00981D09"/>
    <w:rsid w:val="009843F9"/>
    <w:rsid w:val="0098499A"/>
    <w:rsid w:val="00985CF5"/>
    <w:rsid w:val="00991D3C"/>
    <w:rsid w:val="00991FD9"/>
    <w:rsid w:val="0099248C"/>
    <w:rsid w:val="0099384F"/>
    <w:rsid w:val="00993B99"/>
    <w:rsid w:val="00996148"/>
    <w:rsid w:val="009A0D52"/>
    <w:rsid w:val="009A0D8F"/>
    <w:rsid w:val="009A1602"/>
    <w:rsid w:val="009A2D56"/>
    <w:rsid w:val="009A2FC4"/>
    <w:rsid w:val="009A4EE8"/>
    <w:rsid w:val="009A6D03"/>
    <w:rsid w:val="009A71DE"/>
    <w:rsid w:val="009B0B57"/>
    <w:rsid w:val="009B0F16"/>
    <w:rsid w:val="009B30DF"/>
    <w:rsid w:val="009B408D"/>
    <w:rsid w:val="009B41C6"/>
    <w:rsid w:val="009B427E"/>
    <w:rsid w:val="009B49FA"/>
    <w:rsid w:val="009B610A"/>
    <w:rsid w:val="009B71B9"/>
    <w:rsid w:val="009B7397"/>
    <w:rsid w:val="009B791A"/>
    <w:rsid w:val="009C0904"/>
    <w:rsid w:val="009C11DD"/>
    <w:rsid w:val="009C42AA"/>
    <w:rsid w:val="009C4CEC"/>
    <w:rsid w:val="009C7F09"/>
    <w:rsid w:val="009D0FBF"/>
    <w:rsid w:val="009D3390"/>
    <w:rsid w:val="009D3A7C"/>
    <w:rsid w:val="009D4609"/>
    <w:rsid w:val="009D4CC9"/>
    <w:rsid w:val="009D5126"/>
    <w:rsid w:val="009D5CBB"/>
    <w:rsid w:val="009D784F"/>
    <w:rsid w:val="009D7A45"/>
    <w:rsid w:val="009E08B8"/>
    <w:rsid w:val="009E108E"/>
    <w:rsid w:val="009E1636"/>
    <w:rsid w:val="009E1F07"/>
    <w:rsid w:val="009E27B3"/>
    <w:rsid w:val="009E397E"/>
    <w:rsid w:val="009E3A35"/>
    <w:rsid w:val="009E519B"/>
    <w:rsid w:val="009E5C90"/>
    <w:rsid w:val="009E625E"/>
    <w:rsid w:val="009E7B48"/>
    <w:rsid w:val="009F06EF"/>
    <w:rsid w:val="009F1DAB"/>
    <w:rsid w:val="009F1DD6"/>
    <w:rsid w:val="009F2A6D"/>
    <w:rsid w:val="009F3BB4"/>
    <w:rsid w:val="009F4207"/>
    <w:rsid w:val="009F4A56"/>
    <w:rsid w:val="009F4D86"/>
    <w:rsid w:val="009F4F83"/>
    <w:rsid w:val="009F4FA2"/>
    <w:rsid w:val="009F5D83"/>
    <w:rsid w:val="009F628C"/>
    <w:rsid w:val="009F68B6"/>
    <w:rsid w:val="009F722A"/>
    <w:rsid w:val="009F77E5"/>
    <w:rsid w:val="009F7D9F"/>
    <w:rsid w:val="009F7F6B"/>
    <w:rsid w:val="00A02728"/>
    <w:rsid w:val="00A04F86"/>
    <w:rsid w:val="00A051F5"/>
    <w:rsid w:val="00A06BCD"/>
    <w:rsid w:val="00A11055"/>
    <w:rsid w:val="00A118CF"/>
    <w:rsid w:val="00A122A7"/>
    <w:rsid w:val="00A1350A"/>
    <w:rsid w:val="00A1449B"/>
    <w:rsid w:val="00A165B1"/>
    <w:rsid w:val="00A1723E"/>
    <w:rsid w:val="00A202D8"/>
    <w:rsid w:val="00A22376"/>
    <w:rsid w:val="00A231AD"/>
    <w:rsid w:val="00A23A42"/>
    <w:rsid w:val="00A24845"/>
    <w:rsid w:val="00A2492A"/>
    <w:rsid w:val="00A24949"/>
    <w:rsid w:val="00A31508"/>
    <w:rsid w:val="00A37989"/>
    <w:rsid w:val="00A401E4"/>
    <w:rsid w:val="00A42243"/>
    <w:rsid w:val="00A422CC"/>
    <w:rsid w:val="00A430C4"/>
    <w:rsid w:val="00A43BCB"/>
    <w:rsid w:val="00A43D77"/>
    <w:rsid w:val="00A45671"/>
    <w:rsid w:val="00A45BD4"/>
    <w:rsid w:val="00A46939"/>
    <w:rsid w:val="00A47F15"/>
    <w:rsid w:val="00A507DE"/>
    <w:rsid w:val="00A51D09"/>
    <w:rsid w:val="00A51D82"/>
    <w:rsid w:val="00A51D96"/>
    <w:rsid w:val="00A54277"/>
    <w:rsid w:val="00A54E17"/>
    <w:rsid w:val="00A55170"/>
    <w:rsid w:val="00A5724C"/>
    <w:rsid w:val="00A578BF"/>
    <w:rsid w:val="00A57FA5"/>
    <w:rsid w:val="00A61687"/>
    <w:rsid w:val="00A6274F"/>
    <w:rsid w:val="00A6294A"/>
    <w:rsid w:val="00A6384B"/>
    <w:rsid w:val="00A64D4E"/>
    <w:rsid w:val="00A65340"/>
    <w:rsid w:val="00A66228"/>
    <w:rsid w:val="00A66907"/>
    <w:rsid w:val="00A7070F"/>
    <w:rsid w:val="00A72247"/>
    <w:rsid w:val="00A73159"/>
    <w:rsid w:val="00A7589B"/>
    <w:rsid w:val="00A7791F"/>
    <w:rsid w:val="00A808D0"/>
    <w:rsid w:val="00A80C5B"/>
    <w:rsid w:val="00A8110B"/>
    <w:rsid w:val="00A833A8"/>
    <w:rsid w:val="00A84658"/>
    <w:rsid w:val="00A85786"/>
    <w:rsid w:val="00A86D80"/>
    <w:rsid w:val="00A871F4"/>
    <w:rsid w:val="00A90167"/>
    <w:rsid w:val="00A90A2C"/>
    <w:rsid w:val="00A91AB2"/>
    <w:rsid w:val="00A926B5"/>
    <w:rsid w:val="00A92E90"/>
    <w:rsid w:val="00A930EE"/>
    <w:rsid w:val="00A93908"/>
    <w:rsid w:val="00A951FA"/>
    <w:rsid w:val="00A95EEE"/>
    <w:rsid w:val="00A97DC6"/>
    <w:rsid w:val="00AA0074"/>
    <w:rsid w:val="00AA2A38"/>
    <w:rsid w:val="00AA40EA"/>
    <w:rsid w:val="00AA43C9"/>
    <w:rsid w:val="00AB30B4"/>
    <w:rsid w:val="00AB330B"/>
    <w:rsid w:val="00AB3345"/>
    <w:rsid w:val="00AB46B4"/>
    <w:rsid w:val="00AB5DEE"/>
    <w:rsid w:val="00AB6265"/>
    <w:rsid w:val="00AB6583"/>
    <w:rsid w:val="00AB714F"/>
    <w:rsid w:val="00AC049A"/>
    <w:rsid w:val="00AC1C14"/>
    <w:rsid w:val="00AC2310"/>
    <w:rsid w:val="00AC2941"/>
    <w:rsid w:val="00AC2B08"/>
    <w:rsid w:val="00AC4D64"/>
    <w:rsid w:val="00AC6C40"/>
    <w:rsid w:val="00AC71D9"/>
    <w:rsid w:val="00AC7823"/>
    <w:rsid w:val="00AD04C6"/>
    <w:rsid w:val="00AD20AA"/>
    <w:rsid w:val="00AD2934"/>
    <w:rsid w:val="00AD2FA0"/>
    <w:rsid w:val="00AD3C36"/>
    <w:rsid w:val="00AD3CEB"/>
    <w:rsid w:val="00AD517A"/>
    <w:rsid w:val="00AD67C6"/>
    <w:rsid w:val="00AD6BAA"/>
    <w:rsid w:val="00AD6D00"/>
    <w:rsid w:val="00AD70BB"/>
    <w:rsid w:val="00AD77E3"/>
    <w:rsid w:val="00AE3DBF"/>
    <w:rsid w:val="00AE4179"/>
    <w:rsid w:val="00AE4E57"/>
    <w:rsid w:val="00AF097A"/>
    <w:rsid w:val="00AF1530"/>
    <w:rsid w:val="00AF2772"/>
    <w:rsid w:val="00AF2F10"/>
    <w:rsid w:val="00AF3198"/>
    <w:rsid w:val="00AF583A"/>
    <w:rsid w:val="00AF7A9D"/>
    <w:rsid w:val="00B0042C"/>
    <w:rsid w:val="00B009DA"/>
    <w:rsid w:val="00B00F6A"/>
    <w:rsid w:val="00B01088"/>
    <w:rsid w:val="00B019C6"/>
    <w:rsid w:val="00B02548"/>
    <w:rsid w:val="00B027BA"/>
    <w:rsid w:val="00B028D1"/>
    <w:rsid w:val="00B04550"/>
    <w:rsid w:val="00B05DE8"/>
    <w:rsid w:val="00B061F5"/>
    <w:rsid w:val="00B06BD3"/>
    <w:rsid w:val="00B12209"/>
    <w:rsid w:val="00B12582"/>
    <w:rsid w:val="00B138E6"/>
    <w:rsid w:val="00B14CA5"/>
    <w:rsid w:val="00B15376"/>
    <w:rsid w:val="00B159AC"/>
    <w:rsid w:val="00B20457"/>
    <w:rsid w:val="00B25FDE"/>
    <w:rsid w:val="00B3158D"/>
    <w:rsid w:val="00B31CF1"/>
    <w:rsid w:val="00B33D7B"/>
    <w:rsid w:val="00B33E4C"/>
    <w:rsid w:val="00B34091"/>
    <w:rsid w:val="00B35A6B"/>
    <w:rsid w:val="00B37063"/>
    <w:rsid w:val="00B379A1"/>
    <w:rsid w:val="00B40F1E"/>
    <w:rsid w:val="00B41135"/>
    <w:rsid w:val="00B425AF"/>
    <w:rsid w:val="00B43F55"/>
    <w:rsid w:val="00B4484F"/>
    <w:rsid w:val="00B452A8"/>
    <w:rsid w:val="00B45B88"/>
    <w:rsid w:val="00B45FE2"/>
    <w:rsid w:val="00B45FEF"/>
    <w:rsid w:val="00B4726D"/>
    <w:rsid w:val="00B47B05"/>
    <w:rsid w:val="00B519E4"/>
    <w:rsid w:val="00B521C4"/>
    <w:rsid w:val="00B528C6"/>
    <w:rsid w:val="00B53006"/>
    <w:rsid w:val="00B57D6D"/>
    <w:rsid w:val="00B61E1C"/>
    <w:rsid w:val="00B627A4"/>
    <w:rsid w:val="00B63CDA"/>
    <w:rsid w:val="00B64653"/>
    <w:rsid w:val="00B65A9F"/>
    <w:rsid w:val="00B67400"/>
    <w:rsid w:val="00B732B4"/>
    <w:rsid w:val="00B75395"/>
    <w:rsid w:val="00B77A7F"/>
    <w:rsid w:val="00B77E57"/>
    <w:rsid w:val="00B81523"/>
    <w:rsid w:val="00B8286B"/>
    <w:rsid w:val="00B83FA5"/>
    <w:rsid w:val="00B84ECB"/>
    <w:rsid w:val="00B855E8"/>
    <w:rsid w:val="00B87581"/>
    <w:rsid w:val="00B91232"/>
    <w:rsid w:val="00B933B5"/>
    <w:rsid w:val="00B93DEA"/>
    <w:rsid w:val="00B95859"/>
    <w:rsid w:val="00B95C73"/>
    <w:rsid w:val="00B97D19"/>
    <w:rsid w:val="00BA01EF"/>
    <w:rsid w:val="00BA10F0"/>
    <w:rsid w:val="00BA17C1"/>
    <w:rsid w:val="00BA377D"/>
    <w:rsid w:val="00BA48E2"/>
    <w:rsid w:val="00BA5CD7"/>
    <w:rsid w:val="00BA5ED6"/>
    <w:rsid w:val="00BA6FE2"/>
    <w:rsid w:val="00BA707C"/>
    <w:rsid w:val="00BB01EB"/>
    <w:rsid w:val="00BB027D"/>
    <w:rsid w:val="00BB0CF9"/>
    <w:rsid w:val="00BB1674"/>
    <w:rsid w:val="00BB2715"/>
    <w:rsid w:val="00BB2B01"/>
    <w:rsid w:val="00BB2DAA"/>
    <w:rsid w:val="00BB47DB"/>
    <w:rsid w:val="00BB4A30"/>
    <w:rsid w:val="00BB6DA6"/>
    <w:rsid w:val="00BC1022"/>
    <w:rsid w:val="00BC20DE"/>
    <w:rsid w:val="00BC250F"/>
    <w:rsid w:val="00BC2C4A"/>
    <w:rsid w:val="00BC46D4"/>
    <w:rsid w:val="00BC5624"/>
    <w:rsid w:val="00BC568F"/>
    <w:rsid w:val="00BD007D"/>
    <w:rsid w:val="00BD1AA6"/>
    <w:rsid w:val="00BD2BFD"/>
    <w:rsid w:val="00BD5BD1"/>
    <w:rsid w:val="00BD7240"/>
    <w:rsid w:val="00BE04A8"/>
    <w:rsid w:val="00BE0ACA"/>
    <w:rsid w:val="00BE0D1F"/>
    <w:rsid w:val="00BE3654"/>
    <w:rsid w:val="00BE4610"/>
    <w:rsid w:val="00BE5D2E"/>
    <w:rsid w:val="00BE5E8C"/>
    <w:rsid w:val="00BE6050"/>
    <w:rsid w:val="00BE60F4"/>
    <w:rsid w:val="00BE6470"/>
    <w:rsid w:val="00BE6A16"/>
    <w:rsid w:val="00BE7484"/>
    <w:rsid w:val="00BE79D9"/>
    <w:rsid w:val="00BF2E28"/>
    <w:rsid w:val="00BF583E"/>
    <w:rsid w:val="00BF59D2"/>
    <w:rsid w:val="00BF6887"/>
    <w:rsid w:val="00BF78D2"/>
    <w:rsid w:val="00C003FE"/>
    <w:rsid w:val="00C01A50"/>
    <w:rsid w:val="00C01EA6"/>
    <w:rsid w:val="00C029A2"/>
    <w:rsid w:val="00C04479"/>
    <w:rsid w:val="00C070A4"/>
    <w:rsid w:val="00C07789"/>
    <w:rsid w:val="00C11C41"/>
    <w:rsid w:val="00C11E14"/>
    <w:rsid w:val="00C124CA"/>
    <w:rsid w:val="00C12BA0"/>
    <w:rsid w:val="00C153D6"/>
    <w:rsid w:val="00C1557C"/>
    <w:rsid w:val="00C1683A"/>
    <w:rsid w:val="00C16910"/>
    <w:rsid w:val="00C17594"/>
    <w:rsid w:val="00C20E2D"/>
    <w:rsid w:val="00C2110C"/>
    <w:rsid w:val="00C22986"/>
    <w:rsid w:val="00C22FF7"/>
    <w:rsid w:val="00C24070"/>
    <w:rsid w:val="00C250D9"/>
    <w:rsid w:val="00C256BD"/>
    <w:rsid w:val="00C25A77"/>
    <w:rsid w:val="00C25D1B"/>
    <w:rsid w:val="00C26514"/>
    <w:rsid w:val="00C30205"/>
    <w:rsid w:val="00C32987"/>
    <w:rsid w:val="00C354C2"/>
    <w:rsid w:val="00C354DB"/>
    <w:rsid w:val="00C355B6"/>
    <w:rsid w:val="00C3722F"/>
    <w:rsid w:val="00C407C1"/>
    <w:rsid w:val="00C4149F"/>
    <w:rsid w:val="00C420DC"/>
    <w:rsid w:val="00C45084"/>
    <w:rsid w:val="00C45CB3"/>
    <w:rsid w:val="00C461B1"/>
    <w:rsid w:val="00C461B6"/>
    <w:rsid w:val="00C4739C"/>
    <w:rsid w:val="00C47442"/>
    <w:rsid w:val="00C507F5"/>
    <w:rsid w:val="00C51BD4"/>
    <w:rsid w:val="00C52E37"/>
    <w:rsid w:val="00C53ADD"/>
    <w:rsid w:val="00C555CD"/>
    <w:rsid w:val="00C5579E"/>
    <w:rsid w:val="00C61539"/>
    <w:rsid w:val="00C61AA9"/>
    <w:rsid w:val="00C63E42"/>
    <w:rsid w:val="00C6575E"/>
    <w:rsid w:val="00C66550"/>
    <w:rsid w:val="00C669E4"/>
    <w:rsid w:val="00C7034C"/>
    <w:rsid w:val="00C7045F"/>
    <w:rsid w:val="00C70888"/>
    <w:rsid w:val="00C70DFF"/>
    <w:rsid w:val="00C714FA"/>
    <w:rsid w:val="00C7160E"/>
    <w:rsid w:val="00C73C49"/>
    <w:rsid w:val="00C73EB6"/>
    <w:rsid w:val="00C842F4"/>
    <w:rsid w:val="00C8435A"/>
    <w:rsid w:val="00C86B6F"/>
    <w:rsid w:val="00C8715C"/>
    <w:rsid w:val="00C910CF"/>
    <w:rsid w:val="00C93226"/>
    <w:rsid w:val="00C944B4"/>
    <w:rsid w:val="00C94C3F"/>
    <w:rsid w:val="00C95027"/>
    <w:rsid w:val="00C96567"/>
    <w:rsid w:val="00C96A89"/>
    <w:rsid w:val="00CA0141"/>
    <w:rsid w:val="00CA0828"/>
    <w:rsid w:val="00CA0B17"/>
    <w:rsid w:val="00CA2EB2"/>
    <w:rsid w:val="00CA55F4"/>
    <w:rsid w:val="00CA6303"/>
    <w:rsid w:val="00CB05B4"/>
    <w:rsid w:val="00CB0D39"/>
    <w:rsid w:val="00CB0F2F"/>
    <w:rsid w:val="00CB1783"/>
    <w:rsid w:val="00CB3C25"/>
    <w:rsid w:val="00CB542C"/>
    <w:rsid w:val="00CB5813"/>
    <w:rsid w:val="00CB6604"/>
    <w:rsid w:val="00CB7824"/>
    <w:rsid w:val="00CC026C"/>
    <w:rsid w:val="00CC1B75"/>
    <w:rsid w:val="00CC3991"/>
    <w:rsid w:val="00CC3A4E"/>
    <w:rsid w:val="00CC3DEB"/>
    <w:rsid w:val="00CC4206"/>
    <w:rsid w:val="00CC432B"/>
    <w:rsid w:val="00CC5109"/>
    <w:rsid w:val="00CC69B2"/>
    <w:rsid w:val="00CD116E"/>
    <w:rsid w:val="00CD1B98"/>
    <w:rsid w:val="00CD1F22"/>
    <w:rsid w:val="00CD2076"/>
    <w:rsid w:val="00CD304E"/>
    <w:rsid w:val="00CD372F"/>
    <w:rsid w:val="00CD4B9E"/>
    <w:rsid w:val="00CD4CD9"/>
    <w:rsid w:val="00CD52C4"/>
    <w:rsid w:val="00CD53D7"/>
    <w:rsid w:val="00CE03D1"/>
    <w:rsid w:val="00CE200A"/>
    <w:rsid w:val="00CE5AE4"/>
    <w:rsid w:val="00CE68ED"/>
    <w:rsid w:val="00CE7A04"/>
    <w:rsid w:val="00CF0928"/>
    <w:rsid w:val="00CF1681"/>
    <w:rsid w:val="00CF2570"/>
    <w:rsid w:val="00CF2835"/>
    <w:rsid w:val="00CF4769"/>
    <w:rsid w:val="00CF4E51"/>
    <w:rsid w:val="00CF5CD4"/>
    <w:rsid w:val="00CF60CA"/>
    <w:rsid w:val="00CF6B07"/>
    <w:rsid w:val="00CF6E9C"/>
    <w:rsid w:val="00CF7899"/>
    <w:rsid w:val="00D0052A"/>
    <w:rsid w:val="00D00890"/>
    <w:rsid w:val="00D00A78"/>
    <w:rsid w:val="00D00A9F"/>
    <w:rsid w:val="00D00E47"/>
    <w:rsid w:val="00D00EED"/>
    <w:rsid w:val="00D01D5E"/>
    <w:rsid w:val="00D01F2B"/>
    <w:rsid w:val="00D0213E"/>
    <w:rsid w:val="00D02311"/>
    <w:rsid w:val="00D027A0"/>
    <w:rsid w:val="00D03652"/>
    <w:rsid w:val="00D03D3E"/>
    <w:rsid w:val="00D04678"/>
    <w:rsid w:val="00D04739"/>
    <w:rsid w:val="00D04D04"/>
    <w:rsid w:val="00D04F09"/>
    <w:rsid w:val="00D04F97"/>
    <w:rsid w:val="00D10158"/>
    <w:rsid w:val="00D103CB"/>
    <w:rsid w:val="00D10B2B"/>
    <w:rsid w:val="00D13078"/>
    <w:rsid w:val="00D14617"/>
    <w:rsid w:val="00D1560A"/>
    <w:rsid w:val="00D169EE"/>
    <w:rsid w:val="00D16B3B"/>
    <w:rsid w:val="00D171BD"/>
    <w:rsid w:val="00D179CC"/>
    <w:rsid w:val="00D20A4F"/>
    <w:rsid w:val="00D211B7"/>
    <w:rsid w:val="00D21328"/>
    <w:rsid w:val="00D21BE2"/>
    <w:rsid w:val="00D21E6D"/>
    <w:rsid w:val="00D220C1"/>
    <w:rsid w:val="00D226D0"/>
    <w:rsid w:val="00D2376C"/>
    <w:rsid w:val="00D251D5"/>
    <w:rsid w:val="00D27B10"/>
    <w:rsid w:val="00D27B14"/>
    <w:rsid w:val="00D27C0F"/>
    <w:rsid w:val="00D30028"/>
    <w:rsid w:val="00D302FC"/>
    <w:rsid w:val="00D31F0B"/>
    <w:rsid w:val="00D32489"/>
    <w:rsid w:val="00D32C7C"/>
    <w:rsid w:val="00D34678"/>
    <w:rsid w:val="00D35619"/>
    <w:rsid w:val="00D36067"/>
    <w:rsid w:val="00D3637F"/>
    <w:rsid w:val="00D36497"/>
    <w:rsid w:val="00D37328"/>
    <w:rsid w:val="00D41B2D"/>
    <w:rsid w:val="00D43ECB"/>
    <w:rsid w:val="00D458AF"/>
    <w:rsid w:val="00D50068"/>
    <w:rsid w:val="00D54131"/>
    <w:rsid w:val="00D55868"/>
    <w:rsid w:val="00D57218"/>
    <w:rsid w:val="00D6000D"/>
    <w:rsid w:val="00D6213B"/>
    <w:rsid w:val="00D631DA"/>
    <w:rsid w:val="00D634D2"/>
    <w:rsid w:val="00D6429D"/>
    <w:rsid w:val="00D64B9F"/>
    <w:rsid w:val="00D65391"/>
    <w:rsid w:val="00D65C49"/>
    <w:rsid w:val="00D664D1"/>
    <w:rsid w:val="00D67A82"/>
    <w:rsid w:val="00D67AAD"/>
    <w:rsid w:val="00D708DE"/>
    <w:rsid w:val="00D71011"/>
    <w:rsid w:val="00D7115E"/>
    <w:rsid w:val="00D7216B"/>
    <w:rsid w:val="00D72DA9"/>
    <w:rsid w:val="00D7461B"/>
    <w:rsid w:val="00D754F4"/>
    <w:rsid w:val="00D7672E"/>
    <w:rsid w:val="00D811CD"/>
    <w:rsid w:val="00D82A5C"/>
    <w:rsid w:val="00D842CA"/>
    <w:rsid w:val="00D842E3"/>
    <w:rsid w:val="00D84A89"/>
    <w:rsid w:val="00D85605"/>
    <w:rsid w:val="00D85681"/>
    <w:rsid w:val="00D85EDC"/>
    <w:rsid w:val="00D86E0C"/>
    <w:rsid w:val="00D87E6D"/>
    <w:rsid w:val="00D90CEB"/>
    <w:rsid w:val="00D90DA7"/>
    <w:rsid w:val="00D92109"/>
    <w:rsid w:val="00D92149"/>
    <w:rsid w:val="00D9248F"/>
    <w:rsid w:val="00D92593"/>
    <w:rsid w:val="00D930E5"/>
    <w:rsid w:val="00D93625"/>
    <w:rsid w:val="00D9389E"/>
    <w:rsid w:val="00D93DA7"/>
    <w:rsid w:val="00D9429E"/>
    <w:rsid w:val="00D94355"/>
    <w:rsid w:val="00D94CD6"/>
    <w:rsid w:val="00D96132"/>
    <w:rsid w:val="00D96134"/>
    <w:rsid w:val="00D962B0"/>
    <w:rsid w:val="00DA0287"/>
    <w:rsid w:val="00DA05D0"/>
    <w:rsid w:val="00DA0773"/>
    <w:rsid w:val="00DA14F2"/>
    <w:rsid w:val="00DA1F69"/>
    <w:rsid w:val="00DA2013"/>
    <w:rsid w:val="00DA2208"/>
    <w:rsid w:val="00DA39AA"/>
    <w:rsid w:val="00DA3BBF"/>
    <w:rsid w:val="00DA3ECA"/>
    <w:rsid w:val="00DA4FFB"/>
    <w:rsid w:val="00DA679B"/>
    <w:rsid w:val="00DA76E1"/>
    <w:rsid w:val="00DA7D2C"/>
    <w:rsid w:val="00DB1253"/>
    <w:rsid w:val="00DB2265"/>
    <w:rsid w:val="00DB31F5"/>
    <w:rsid w:val="00DB3842"/>
    <w:rsid w:val="00DB41D8"/>
    <w:rsid w:val="00DB5140"/>
    <w:rsid w:val="00DB77CC"/>
    <w:rsid w:val="00DC014C"/>
    <w:rsid w:val="00DC0332"/>
    <w:rsid w:val="00DC083C"/>
    <w:rsid w:val="00DC1545"/>
    <w:rsid w:val="00DD0535"/>
    <w:rsid w:val="00DD13C2"/>
    <w:rsid w:val="00DD2E4F"/>
    <w:rsid w:val="00DD2FD6"/>
    <w:rsid w:val="00DD4CAB"/>
    <w:rsid w:val="00DD4D1A"/>
    <w:rsid w:val="00DD5599"/>
    <w:rsid w:val="00DD6414"/>
    <w:rsid w:val="00DE0F92"/>
    <w:rsid w:val="00DE1DD6"/>
    <w:rsid w:val="00DE2594"/>
    <w:rsid w:val="00DE2B7C"/>
    <w:rsid w:val="00DE3861"/>
    <w:rsid w:val="00DE4F83"/>
    <w:rsid w:val="00DE6D72"/>
    <w:rsid w:val="00DE7643"/>
    <w:rsid w:val="00DF21AA"/>
    <w:rsid w:val="00DF2C5D"/>
    <w:rsid w:val="00DF529A"/>
    <w:rsid w:val="00DF60A4"/>
    <w:rsid w:val="00DF65F0"/>
    <w:rsid w:val="00DF6891"/>
    <w:rsid w:val="00DF7AEC"/>
    <w:rsid w:val="00E02148"/>
    <w:rsid w:val="00E039EF"/>
    <w:rsid w:val="00E04699"/>
    <w:rsid w:val="00E04F74"/>
    <w:rsid w:val="00E106E6"/>
    <w:rsid w:val="00E13F54"/>
    <w:rsid w:val="00E14707"/>
    <w:rsid w:val="00E14B5C"/>
    <w:rsid w:val="00E14F2F"/>
    <w:rsid w:val="00E16379"/>
    <w:rsid w:val="00E2069A"/>
    <w:rsid w:val="00E2142D"/>
    <w:rsid w:val="00E21999"/>
    <w:rsid w:val="00E228A2"/>
    <w:rsid w:val="00E22A03"/>
    <w:rsid w:val="00E23FD3"/>
    <w:rsid w:val="00E244B3"/>
    <w:rsid w:val="00E26B39"/>
    <w:rsid w:val="00E31398"/>
    <w:rsid w:val="00E31BB4"/>
    <w:rsid w:val="00E327C6"/>
    <w:rsid w:val="00E32F81"/>
    <w:rsid w:val="00E353BB"/>
    <w:rsid w:val="00E36066"/>
    <w:rsid w:val="00E37D66"/>
    <w:rsid w:val="00E40537"/>
    <w:rsid w:val="00E414B5"/>
    <w:rsid w:val="00E41CFE"/>
    <w:rsid w:val="00E42103"/>
    <w:rsid w:val="00E424B2"/>
    <w:rsid w:val="00E42889"/>
    <w:rsid w:val="00E4312D"/>
    <w:rsid w:val="00E43FC8"/>
    <w:rsid w:val="00E44682"/>
    <w:rsid w:val="00E447A4"/>
    <w:rsid w:val="00E4576B"/>
    <w:rsid w:val="00E4729C"/>
    <w:rsid w:val="00E5017F"/>
    <w:rsid w:val="00E50562"/>
    <w:rsid w:val="00E51295"/>
    <w:rsid w:val="00E51D8C"/>
    <w:rsid w:val="00E5332F"/>
    <w:rsid w:val="00E533D0"/>
    <w:rsid w:val="00E54632"/>
    <w:rsid w:val="00E552B3"/>
    <w:rsid w:val="00E55AD0"/>
    <w:rsid w:val="00E561CA"/>
    <w:rsid w:val="00E56C50"/>
    <w:rsid w:val="00E56E40"/>
    <w:rsid w:val="00E578E0"/>
    <w:rsid w:val="00E57C79"/>
    <w:rsid w:val="00E60117"/>
    <w:rsid w:val="00E612AA"/>
    <w:rsid w:val="00E62F00"/>
    <w:rsid w:val="00E63D23"/>
    <w:rsid w:val="00E702C2"/>
    <w:rsid w:val="00E703D4"/>
    <w:rsid w:val="00E72DF3"/>
    <w:rsid w:val="00E737C5"/>
    <w:rsid w:val="00E73C78"/>
    <w:rsid w:val="00E73CB5"/>
    <w:rsid w:val="00E756C6"/>
    <w:rsid w:val="00E767EA"/>
    <w:rsid w:val="00E816EE"/>
    <w:rsid w:val="00E819D1"/>
    <w:rsid w:val="00E83672"/>
    <w:rsid w:val="00E83E68"/>
    <w:rsid w:val="00E85983"/>
    <w:rsid w:val="00E85B29"/>
    <w:rsid w:val="00E86A3E"/>
    <w:rsid w:val="00E86EB7"/>
    <w:rsid w:val="00E87066"/>
    <w:rsid w:val="00E877D8"/>
    <w:rsid w:val="00E87858"/>
    <w:rsid w:val="00E87B91"/>
    <w:rsid w:val="00E9018F"/>
    <w:rsid w:val="00E937D7"/>
    <w:rsid w:val="00E9431A"/>
    <w:rsid w:val="00E945FD"/>
    <w:rsid w:val="00E94681"/>
    <w:rsid w:val="00E94FCE"/>
    <w:rsid w:val="00EA0170"/>
    <w:rsid w:val="00EA0F60"/>
    <w:rsid w:val="00EA159F"/>
    <w:rsid w:val="00EA2CB7"/>
    <w:rsid w:val="00EA3E51"/>
    <w:rsid w:val="00EA47F5"/>
    <w:rsid w:val="00EB1C8E"/>
    <w:rsid w:val="00EB29D4"/>
    <w:rsid w:val="00EB32DB"/>
    <w:rsid w:val="00EB4F6E"/>
    <w:rsid w:val="00EB51F3"/>
    <w:rsid w:val="00EB5233"/>
    <w:rsid w:val="00EB590C"/>
    <w:rsid w:val="00EB5CB4"/>
    <w:rsid w:val="00EB61FA"/>
    <w:rsid w:val="00EC12C8"/>
    <w:rsid w:val="00EC1E71"/>
    <w:rsid w:val="00EC3418"/>
    <w:rsid w:val="00EC43DB"/>
    <w:rsid w:val="00EC63EA"/>
    <w:rsid w:val="00EC707F"/>
    <w:rsid w:val="00EC7123"/>
    <w:rsid w:val="00ED05DA"/>
    <w:rsid w:val="00ED0C05"/>
    <w:rsid w:val="00ED1622"/>
    <w:rsid w:val="00ED1875"/>
    <w:rsid w:val="00EE1AA1"/>
    <w:rsid w:val="00EE2A18"/>
    <w:rsid w:val="00EE7A69"/>
    <w:rsid w:val="00EF0577"/>
    <w:rsid w:val="00EF05FB"/>
    <w:rsid w:val="00EF19DC"/>
    <w:rsid w:val="00EF1B1D"/>
    <w:rsid w:val="00EF1C9F"/>
    <w:rsid w:val="00EF3842"/>
    <w:rsid w:val="00EF6164"/>
    <w:rsid w:val="00EF75F8"/>
    <w:rsid w:val="00EF774C"/>
    <w:rsid w:val="00EF7CB0"/>
    <w:rsid w:val="00F00438"/>
    <w:rsid w:val="00F035A3"/>
    <w:rsid w:val="00F04884"/>
    <w:rsid w:val="00F04E2B"/>
    <w:rsid w:val="00F061FD"/>
    <w:rsid w:val="00F070E9"/>
    <w:rsid w:val="00F107BD"/>
    <w:rsid w:val="00F112C6"/>
    <w:rsid w:val="00F130C9"/>
    <w:rsid w:val="00F1343C"/>
    <w:rsid w:val="00F139DF"/>
    <w:rsid w:val="00F13F52"/>
    <w:rsid w:val="00F14481"/>
    <w:rsid w:val="00F15CAB"/>
    <w:rsid w:val="00F15E2E"/>
    <w:rsid w:val="00F15E5A"/>
    <w:rsid w:val="00F16738"/>
    <w:rsid w:val="00F205A5"/>
    <w:rsid w:val="00F20ADB"/>
    <w:rsid w:val="00F23708"/>
    <w:rsid w:val="00F26C55"/>
    <w:rsid w:val="00F314E6"/>
    <w:rsid w:val="00F31712"/>
    <w:rsid w:val="00F32028"/>
    <w:rsid w:val="00F3572D"/>
    <w:rsid w:val="00F35E3C"/>
    <w:rsid w:val="00F36540"/>
    <w:rsid w:val="00F37A8F"/>
    <w:rsid w:val="00F4276B"/>
    <w:rsid w:val="00F429FD"/>
    <w:rsid w:val="00F431B0"/>
    <w:rsid w:val="00F453F4"/>
    <w:rsid w:val="00F457A1"/>
    <w:rsid w:val="00F4644F"/>
    <w:rsid w:val="00F47C6B"/>
    <w:rsid w:val="00F502EF"/>
    <w:rsid w:val="00F50774"/>
    <w:rsid w:val="00F51E7F"/>
    <w:rsid w:val="00F529F8"/>
    <w:rsid w:val="00F53077"/>
    <w:rsid w:val="00F53881"/>
    <w:rsid w:val="00F53B63"/>
    <w:rsid w:val="00F551B2"/>
    <w:rsid w:val="00F57887"/>
    <w:rsid w:val="00F57DFA"/>
    <w:rsid w:val="00F619F2"/>
    <w:rsid w:val="00F61C90"/>
    <w:rsid w:val="00F62A88"/>
    <w:rsid w:val="00F634C6"/>
    <w:rsid w:val="00F6421F"/>
    <w:rsid w:val="00F656A8"/>
    <w:rsid w:val="00F67E82"/>
    <w:rsid w:val="00F703C8"/>
    <w:rsid w:val="00F70A20"/>
    <w:rsid w:val="00F70A79"/>
    <w:rsid w:val="00F71885"/>
    <w:rsid w:val="00F719BB"/>
    <w:rsid w:val="00F7353A"/>
    <w:rsid w:val="00F75005"/>
    <w:rsid w:val="00F75219"/>
    <w:rsid w:val="00F75B52"/>
    <w:rsid w:val="00F75BE8"/>
    <w:rsid w:val="00F813DA"/>
    <w:rsid w:val="00F81AFA"/>
    <w:rsid w:val="00F81E91"/>
    <w:rsid w:val="00F828F3"/>
    <w:rsid w:val="00F831F1"/>
    <w:rsid w:val="00F835FC"/>
    <w:rsid w:val="00F8647F"/>
    <w:rsid w:val="00F902CB"/>
    <w:rsid w:val="00F918DC"/>
    <w:rsid w:val="00F919EC"/>
    <w:rsid w:val="00F93FD3"/>
    <w:rsid w:val="00F940DA"/>
    <w:rsid w:val="00F941C8"/>
    <w:rsid w:val="00F95129"/>
    <w:rsid w:val="00F968AC"/>
    <w:rsid w:val="00FA0573"/>
    <w:rsid w:val="00FA2284"/>
    <w:rsid w:val="00FA48AE"/>
    <w:rsid w:val="00FA596A"/>
    <w:rsid w:val="00FA6225"/>
    <w:rsid w:val="00FA640A"/>
    <w:rsid w:val="00FA794A"/>
    <w:rsid w:val="00FB06E5"/>
    <w:rsid w:val="00FB0E51"/>
    <w:rsid w:val="00FB1531"/>
    <w:rsid w:val="00FB353F"/>
    <w:rsid w:val="00FB4E39"/>
    <w:rsid w:val="00FB543D"/>
    <w:rsid w:val="00FB6D0F"/>
    <w:rsid w:val="00FB7CD0"/>
    <w:rsid w:val="00FC1426"/>
    <w:rsid w:val="00FC20E1"/>
    <w:rsid w:val="00FC2359"/>
    <w:rsid w:val="00FC269B"/>
    <w:rsid w:val="00FC4D28"/>
    <w:rsid w:val="00FC5468"/>
    <w:rsid w:val="00FC60F9"/>
    <w:rsid w:val="00FC71EC"/>
    <w:rsid w:val="00FD0069"/>
    <w:rsid w:val="00FD08A3"/>
    <w:rsid w:val="00FD2D4D"/>
    <w:rsid w:val="00FD6A17"/>
    <w:rsid w:val="00FD6B53"/>
    <w:rsid w:val="00FE1769"/>
    <w:rsid w:val="00FE1E28"/>
    <w:rsid w:val="00FE1E7F"/>
    <w:rsid w:val="00FE1EC5"/>
    <w:rsid w:val="00FE38C0"/>
    <w:rsid w:val="00FE6B43"/>
    <w:rsid w:val="00FE7958"/>
    <w:rsid w:val="00FE7D84"/>
    <w:rsid w:val="00FF1865"/>
    <w:rsid w:val="00FF23FC"/>
    <w:rsid w:val="00FF2CED"/>
    <w:rsid w:val="00FF3FB2"/>
    <w:rsid w:val="00FF4C65"/>
    <w:rsid w:val="00FF56B9"/>
    <w:rsid w:val="00FF5B1A"/>
    <w:rsid w:val="00FF68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90818"/>
    <o:shapelayout v:ext="edit">
      <o:idmap v:ext="edit" data="1"/>
      <o:rules v:ext="edit">
        <o:r id="V:Rule3" type="connector" idref="#AutoShape 233"/>
        <o:r id="V:Rule4" type="connector" idref="#AutoShape 233"/>
        <o:r id="V:Rule6" type="connector" idref="#肘形接點 60">
          <o:proxy start="" idref="#Rectangle 231" connectloc="1"/>
          <o:proxy end="" idref="#Rectangle 232" connectloc="1"/>
        </o:r>
        <o:r id="V:Rule8" type="connector" idref="#AutoShape 2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6BD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E6BDE"/>
    <w:pPr>
      <w:jc w:val="right"/>
    </w:pPr>
    <w:rPr>
      <w:rFonts w:ascii="新細明體" w:hAnsi="新細明體"/>
    </w:rPr>
  </w:style>
  <w:style w:type="paragraph" w:styleId="2">
    <w:name w:val="Body Text Indent 2"/>
    <w:basedOn w:val="a"/>
    <w:rsid w:val="006E6BDE"/>
    <w:pPr>
      <w:snapToGrid w:val="0"/>
      <w:spacing w:before="120" w:after="120"/>
      <w:ind w:firstLineChars="309" w:firstLine="742"/>
      <w:jc w:val="both"/>
    </w:pPr>
    <w:rPr>
      <w:rFonts w:ascii="新細明體" w:hAnsi="新細明體"/>
    </w:rPr>
  </w:style>
  <w:style w:type="paragraph" w:styleId="a4">
    <w:name w:val="Body Text Indent"/>
    <w:basedOn w:val="a"/>
    <w:rsid w:val="006E6BDE"/>
    <w:pPr>
      <w:snapToGrid w:val="0"/>
      <w:spacing w:line="320" w:lineRule="exact"/>
      <w:ind w:left="461" w:hangingChars="192" w:hanging="461"/>
    </w:pPr>
  </w:style>
  <w:style w:type="paragraph" w:styleId="a5">
    <w:name w:val="header"/>
    <w:basedOn w:val="a"/>
    <w:link w:val="a6"/>
    <w:rsid w:val="006E6BDE"/>
    <w:pPr>
      <w:tabs>
        <w:tab w:val="center" w:pos="4153"/>
        <w:tab w:val="right" w:pos="8306"/>
      </w:tabs>
      <w:snapToGrid w:val="0"/>
    </w:pPr>
    <w:rPr>
      <w:sz w:val="20"/>
      <w:szCs w:val="20"/>
    </w:rPr>
  </w:style>
  <w:style w:type="paragraph" w:styleId="a7">
    <w:name w:val="footer"/>
    <w:basedOn w:val="a"/>
    <w:link w:val="a8"/>
    <w:uiPriority w:val="99"/>
    <w:rsid w:val="006E6BDE"/>
    <w:pPr>
      <w:tabs>
        <w:tab w:val="center" w:pos="4153"/>
        <w:tab w:val="right" w:pos="8306"/>
      </w:tabs>
      <w:snapToGrid w:val="0"/>
    </w:pPr>
    <w:rPr>
      <w:sz w:val="20"/>
      <w:szCs w:val="20"/>
    </w:rPr>
  </w:style>
  <w:style w:type="paragraph" w:styleId="3">
    <w:name w:val="Body Text Indent 3"/>
    <w:basedOn w:val="a"/>
    <w:rsid w:val="006E6BDE"/>
    <w:pPr>
      <w:snapToGrid w:val="0"/>
      <w:spacing w:line="320" w:lineRule="exact"/>
      <w:ind w:left="720" w:hangingChars="300" w:hanging="720"/>
    </w:pPr>
    <w:rPr>
      <w:rFonts w:ascii="標楷體" w:eastAsia="標楷體" w:hAnsi="標楷體"/>
    </w:rPr>
  </w:style>
  <w:style w:type="character" w:styleId="a9">
    <w:name w:val="page number"/>
    <w:basedOn w:val="a0"/>
    <w:rsid w:val="00235E88"/>
  </w:style>
  <w:style w:type="paragraph" w:styleId="Web">
    <w:name w:val="Normal (Web)"/>
    <w:basedOn w:val="a"/>
    <w:rsid w:val="009F628C"/>
    <w:pPr>
      <w:widowControl/>
      <w:spacing w:before="100" w:beforeAutospacing="1" w:after="100" w:afterAutospacing="1"/>
    </w:pPr>
    <w:rPr>
      <w:rFonts w:ascii="新細明體" w:hAnsi="新細明體" w:cs="新細明體"/>
      <w:kern w:val="0"/>
    </w:rPr>
  </w:style>
  <w:style w:type="character" w:styleId="aa">
    <w:name w:val="Strong"/>
    <w:qFormat/>
    <w:rsid w:val="00694D0F"/>
    <w:rPr>
      <w:b/>
      <w:bCs/>
    </w:rPr>
  </w:style>
  <w:style w:type="paragraph" w:customStyle="1" w:styleId="ab">
    <w:name w:val="一"/>
    <w:basedOn w:val="a"/>
    <w:rsid w:val="00694D0F"/>
    <w:pPr>
      <w:spacing w:line="500" w:lineRule="exact"/>
      <w:ind w:left="1037" w:hanging="680"/>
      <w:jc w:val="both"/>
    </w:pPr>
    <w:rPr>
      <w:rFonts w:ascii="標楷體" w:eastAsia="標楷體"/>
      <w:spacing w:val="16"/>
      <w:sz w:val="32"/>
      <w:szCs w:val="20"/>
    </w:rPr>
  </w:style>
  <w:style w:type="paragraph" w:customStyle="1" w:styleId="1">
    <w:name w:val="1"/>
    <w:basedOn w:val="a"/>
    <w:rsid w:val="00694D0F"/>
    <w:pPr>
      <w:spacing w:line="500" w:lineRule="exact"/>
      <w:ind w:left="2520" w:hanging="720"/>
      <w:jc w:val="both"/>
    </w:pPr>
    <w:rPr>
      <w:rFonts w:ascii="標楷體" w:eastAsia="標楷體"/>
      <w:spacing w:val="16"/>
      <w:sz w:val="32"/>
      <w:szCs w:val="20"/>
    </w:rPr>
  </w:style>
  <w:style w:type="paragraph" w:customStyle="1" w:styleId="ac">
    <w:name w:val="０"/>
    <w:basedOn w:val="a"/>
    <w:rsid w:val="00694D0F"/>
    <w:pPr>
      <w:adjustRightInd w:val="0"/>
      <w:spacing w:before="120" w:line="600" w:lineRule="exact"/>
      <w:ind w:left="480" w:firstLine="2"/>
      <w:jc w:val="both"/>
      <w:textAlignment w:val="baseline"/>
    </w:pPr>
    <w:rPr>
      <w:rFonts w:eastAsia="標楷體"/>
      <w:spacing w:val="10"/>
      <w:sz w:val="36"/>
      <w:szCs w:val="20"/>
    </w:rPr>
  </w:style>
  <w:style w:type="character" w:customStyle="1" w:styleId="a6">
    <w:name w:val="頁首 字元"/>
    <w:link w:val="a5"/>
    <w:rsid w:val="003F47A2"/>
    <w:rPr>
      <w:rFonts w:eastAsia="新細明體"/>
      <w:kern w:val="2"/>
      <w:lang w:val="en-US" w:eastAsia="zh-TW" w:bidi="ar-SA"/>
    </w:rPr>
  </w:style>
  <w:style w:type="character" w:styleId="ad">
    <w:name w:val="annotation reference"/>
    <w:semiHidden/>
    <w:rsid w:val="00835FFC"/>
    <w:rPr>
      <w:sz w:val="18"/>
      <w:szCs w:val="18"/>
    </w:rPr>
  </w:style>
  <w:style w:type="paragraph" w:styleId="ae">
    <w:name w:val="annotation text"/>
    <w:basedOn w:val="a"/>
    <w:semiHidden/>
    <w:rsid w:val="00835FFC"/>
    <w:pPr>
      <w:widowControl/>
    </w:pPr>
    <w:rPr>
      <w:rFonts w:ascii="新細明體" w:hAnsi="新細明體" w:cs="新細明體"/>
      <w:kern w:val="0"/>
    </w:rPr>
  </w:style>
  <w:style w:type="paragraph" w:styleId="af">
    <w:name w:val="Balloon Text"/>
    <w:basedOn w:val="a"/>
    <w:semiHidden/>
    <w:rsid w:val="00835FFC"/>
    <w:rPr>
      <w:rFonts w:ascii="Arial" w:hAnsi="Arial"/>
      <w:sz w:val="18"/>
      <w:szCs w:val="18"/>
    </w:rPr>
  </w:style>
  <w:style w:type="paragraph" w:styleId="af0">
    <w:name w:val="annotation subject"/>
    <w:basedOn w:val="ae"/>
    <w:next w:val="ae"/>
    <w:semiHidden/>
    <w:rsid w:val="00835FFC"/>
    <w:pPr>
      <w:widowControl w:val="0"/>
    </w:pPr>
    <w:rPr>
      <w:rFonts w:ascii="Times New Roman" w:hAnsi="Times New Roman" w:cs="Times New Roman"/>
      <w:b/>
      <w:bCs/>
      <w:kern w:val="2"/>
    </w:rPr>
  </w:style>
  <w:style w:type="paragraph" w:customStyle="1" w:styleId="7">
    <w:name w:val="樣式7"/>
    <w:basedOn w:val="a"/>
    <w:rsid w:val="0031693B"/>
    <w:pPr>
      <w:adjustRightInd w:val="0"/>
      <w:spacing w:line="360" w:lineRule="auto"/>
      <w:ind w:left="1446" w:hanging="255"/>
      <w:jc w:val="both"/>
      <w:textAlignment w:val="baseline"/>
    </w:pPr>
    <w:rPr>
      <w:rFonts w:ascii="華康楷書體W5" w:eastAsia="華康楷書體W5"/>
      <w:kern w:val="0"/>
      <w:sz w:val="26"/>
      <w:szCs w:val="20"/>
    </w:rPr>
  </w:style>
  <w:style w:type="paragraph" w:customStyle="1" w:styleId="14">
    <w:name w:val="樣式14"/>
    <w:basedOn w:val="a"/>
    <w:rsid w:val="0031693B"/>
    <w:pPr>
      <w:adjustRightInd w:val="0"/>
      <w:spacing w:line="360" w:lineRule="auto"/>
      <w:ind w:left="1361" w:hanging="284"/>
      <w:jc w:val="both"/>
      <w:textAlignment w:val="baseline"/>
    </w:pPr>
    <w:rPr>
      <w:rFonts w:ascii="標楷體" w:eastAsia="標楷體"/>
      <w:kern w:val="0"/>
      <w:sz w:val="28"/>
      <w:szCs w:val="20"/>
    </w:rPr>
  </w:style>
  <w:style w:type="paragraph" w:customStyle="1" w:styleId="5">
    <w:name w:val="樣式5"/>
    <w:basedOn w:val="a"/>
    <w:rsid w:val="00C32987"/>
    <w:pPr>
      <w:adjustRightInd w:val="0"/>
      <w:spacing w:line="360" w:lineRule="auto"/>
      <w:ind w:left="960" w:firstLine="480"/>
      <w:jc w:val="both"/>
      <w:textAlignment w:val="baseline"/>
    </w:pPr>
    <w:rPr>
      <w:rFonts w:ascii="華康楷書體W5" w:eastAsia="華康楷書體W5"/>
      <w:kern w:val="0"/>
      <w:sz w:val="26"/>
      <w:szCs w:val="20"/>
    </w:rPr>
  </w:style>
  <w:style w:type="character" w:customStyle="1" w:styleId="a8">
    <w:name w:val="頁尾 字元"/>
    <w:link w:val="a7"/>
    <w:uiPriority w:val="99"/>
    <w:rsid w:val="00D251D5"/>
    <w:rPr>
      <w:kern w:val="2"/>
    </w:rPr>
  </w:style>
  <w:style w:type="character" w:customStyle="1" w:styleId="WWCharLFO4LVL1">
    <w:name w:val="WW_CharLFO4LVL1"/>
    <w:rsid w:val="00D20A4F"/>
    <w:rPr>
      <w:rFonts w:ascii="標楷體" w:eastAsia="標楷體" w:hAnsi="標楷體"/>
    </w:rPr>
  </w:style>
  <w:style w:type="paragraph" w:customStyle="1" w:styleId="10">
    <w:name w:val="清單段落1"/>
    <w:basedOn w:val="a"/>
    <w:rsid w:val="00BA10F0"/>
    <w:pPr>
      <w:ind w:leftChars="200" w:left="480"/>
    </w:pPr>
  </w:style>
  <w:style w:type="character" w:customStyle="1" w:styleId="FooterChar">
    <w:name w:val="Footer Char"/>
    <w:basedOn w:val="a0"/>
    <w:locked/>
    <w:rsid w:val="00545805"/>
    <w:rPr>
      <w:rFonts w:cs="Times New Roman"/>
      <w:sz w:val="20"/>
      <w:szCs w:val="20"/>
    </w:rPr>
  </w:style>
  <w:style w:type="paragraph" w:styleId="af1">
    <w:name w:val="Revision"/>
    <w:hidden/>
    <w:uiPriority w:val="99"/>
    <w:semiHidden/>
    <w:rsid w:val="00104749"/>
    <w:rPr>
      <w:kern w:val="2"/>
      <w:sz w:val="24"/>
      <w:szCs w:val="24"/>
    </w:rPr>
  </w:style>
  <w:style w:type="paragraph" w:styleId="af2">
    <w:name w:val="List Paragraph"/>
    <w:basedOn w:val="a"/>
    <w:uiPriority w:val="34"/>
    <w:qFormat/>
    <w:rsid w:val="00C8435A"/>
    <w:pPr>
      <w:ind w:leftChars="200" w:left="480"/>
    </w:pPr>
  </w:style>
  <w:style w:type="paragraph" w:customStyle="1" w:styleId="Default">
    <w:name w:val="Default"/>
    <w:rsid w:val="00CA0141"/>
    <w:pPr>
      <w:widowControl w:val="0"/>
      <w:autoSpaceDE w:val="0"/>
      <w:autoSpaceDN w:val="0"/>
      <w:adjustRightInd w:val="0"/>
    </w:pPr>
    <w:rPr>
      <w:rFonts w:ascii="標楷體" w:eastAsia="標楷體" w:cs="標楷體"/>
      <w:color w:val="000000"/>
      <w:sz w:val="24"/>
      <w:szCs w:val="24"/>
    </w:rPr>
  </w:style>
  <w:style w:type="paragraph" w:customStyle="1" w:styleId="C">
    <w:name w:val="樣式C"/>
    <w:basedOn w:val="a"/>
    <w:link w:val="C0"/>
    <w:qFormat/>
    <w:rsid w:val="00041C8B"/>
    <w:pPr>
      <w:widowControl/>
      <w:ind w:leftChars="222" w:left="783" w:hangingChars="104" w:hanging="250"/>
    </w:pPr>
    <w:rPr>
      <w:rFonts w:ascii="Calibri" w:eastAsia="微軟正黑體" w:hAnsi="微軟正黑體" w:cs="Calibri"/>
      <w:color w:val="000000"/>
      <w:kern w:val="0"/>
    </w:rPr>
  </w:style>
  <w:style w:type="character" w:customStyle="1" w:styleId="C0">
    <w:name w:val="樣式C 字元"/>
    <w:basedOn w:val="a0"/>
    <w:link w:val="C"/>
    <w:rsid w:val="00041C8B"/>
    <w:rPr>
      <w:rFonts w:ascii="Calibri" w:eastAsia="微軟正黑體" w:hAnsi="微軟正黑體" w:cs="Calibri"/>
      <w:color w:val="000000"/>
      <w:sz w:val="24"/>
      <w:szCs w:val="24"/>
    </w:rPr>
  </w:style>
  <w:style w:type="paragraph" w:customStyle="1" w:styleId="B">
    <w:name w:val="樣式B"/>
    <w:basedOn w:val="a"/>
    <w:link w:val="B0"/>
    <w:qFormat/>
    <w:rsid w:val="00041C8B"/>
    <w:pPr>
      <w:widowControl/>
      <w:ind w:leftChars="104" w:left="675" w:hangingChars="177" w:hanging="425"/>
    </w:pPr>
    <w:rPr>
      <w:rFonts w:ascii="Calibri" w:eastAsia="微軟正黑體" w:hAnsi="微軟正黑體" w:cs="Calibri"/>
      <w:color w:val="000000"/>
      <w:kern w:val="0"/>
    </w:rPr>
  </w:style>
  <w:style w:type="character" w:customStyle="1" w:styleId="B0">
    <w:name w:val="樣式B 字元"/>
    <w:basedOn w:val="a0"/>
    <w:link w:val="B"/>
    <w:rsid w:val="00041C8B"/>
    <w:rPr>
      <w:rFonts w:ascii="Calibri" w:eastAsia="微軟正黑體" w:hAnsi="微軟正黑體" w:cs="Calibri"/>
      <w:color w:val="000000"/>
      <w:sz w:val="24"/>
      <w:szCs w:val="24"/>
    </w:rPr>
  </w:style>
  <w:style w:type="paragraph" w:customStyle="1" w:styleId="Standard">
    <w:name w:val="Standard"/>
    <w:rsid w:val="00CA0828"/>
    <w:pPr>
      <w:suppressAutoHyphens/>
      <w:autoSpaceDN w:val="0"/>
      <w:textAlignment w:val="baseline"/>
    </w:pPr>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2971695">
      <w:bodyDiv w:val="1"/>
      <w:marLeft w:val="0"/>
      <w:marRight w:val="0"/>
      <w:marTop w:val="0"/>
      <w:marBottom w:val="0"/>
      <w:divBdr>
        <w:top w:val="none" w:sz="0" w:space="0" w:color="auto"/>
        <w:left w:val="none" w:sz="0" w:space="0" w:color="auto"/>
        <w:bottom w:val="none" w:sz="0" w:space="0" w:color="auto"/>
        <w:right w:val="none" w:sz="0" w:space="0" w:color="auto"/>
      </w:divBdr>
    </w:div>
    <w:div w:id="198707703">
      <w:bodyDiv w:val="1"/>
      <w:marLeft w:val="0"/>
      <w:marRight w:val="0"/>
      <w:marTop w:val="0"/>
      <w:marBottom w:val="0"/>
      <w:divBdr>
        <w:top w:val="none" w:sz="0" w:space="0" w:color="auto"/>
        <w:left w:val="none" w:sz="0" w:space="0" w:color="auto"/>
        <w:bottom w:val="none" w:sz="0" w:space="0" w:color="auto"/>
        <w:right w:val="none" w:sz="0" w:space="0" w:color="auto"/>
      </w:divBdr>
    </w:div>
    <w:div w:id="448014966">
      <w:bodyDiv w:val="1"/>
      <w:marLeft w:val="0"/>
      <w:marRight w:val="0"/>
      <w:marTop w:val="0"/>
      <w:marBottom w:val="0"/>
      <w:divBdr>
        <w:top w:val="none" w:sz="0" w:space="0" w:color="auto"/>
        <w:left w:val="none" w:sz="0" w:space="0" w:color="auto"/>
        <w:bottom w:val="none" w:sz="0" w:space="0" w:color="auto"/>
        <w:right w:val="none" w:sz="0" w:space="0" w:color="auto"/>
      </w:divBdr>
    </w:div>
    <w:div w:id="666833474">
      <w:bodyDiv w:val="1"/>
      <w:marLeft w:val="0"/>
      <w:marRight w:val="0"/>
      <w:marTop w:val="0"/>
      <w:marBottom w:val="0"/>
      <w:divBdr>
        <w:top w:val="none" w:sz="0" w:space="0" w:color="auto"/>
        <w:left w:val="none" w:sz="0" w:space="0" w:color="auto"/>
        <w:bottom w:val="none" w:sz="0" w:space="0" w:color="auto"/>
        <w:right w:val="none" w:sz="0" w:space="0" w:color="auto"/>
      </w:divBdr>
    </w:div>
    <w:div w:id="672882137">
      <w:bodyDiv w:val="1"/>
      <w:marLeft w:val="0"/>
      <w:marRight w:val="0"/>
      <w:marTop w:val="0"/>
      <w:marBottom w:val="0"/>
      <w:divBdr>
        <w:top w:val="none" w:sz="0" w:space="0" w:color="auto"/>
        <w:left w:val="none" w:sz="0" w:space="0" w:color="auto"/>
        <w:bottom w:val="none" w:sz="0" w:space="0" w:color="auto"/>
        <w:right w:val="none" w:sz="0" w:space="0" w:color="auto"/>
      </w:divBdr>
    </w:div>
    <w:div w:id="699011235">
      <w:bodyDiv w:val="1"/>
      <w:marLeft w:val="0"/>
      <w:marRight w:val="0"/>
      <w:marTop w:val="0"/>
      <w:marBottom w:val="0"/>
      <w:divBdr>
        <w:top w:val="none" w:sz="0" w:space="0" w:color="auto"/>
        <w:left w:val="none" w:sz="0" w:space="0" w:color="auto"/>
        <w:bottom w:val="none" w:sz="0" w:space="0" w:color="auto"/>
        <w:right w:val="none" w:sz="0" w:space="0" w:color="auto"/>
      </w:divBdr>
    </w:div>
    <w:div w:id="737821736">
      <w:bodyDiv w:val="1"/>
      <w:marLeft w:val="0"/>
      <w:marRight w:val="0"/>
      <w:marTop w:val="0"/>
      <w:marBottom w:val="0"/>
      <w:divBdr>
        <w:top w:val="none" w:sz="0" w:space="0" w:color="auto"/>
        <w:left w:val="none" w:sz="0" w:space="0" w:color="auto"/>
        <w:bottom w:val="none" w:sz="0" w:space="0" w:color="auto"/>
        <w:right w:val="none" w:sz="0" w:space="0" w:color="auto"/>
      </w:divBdr>
    </w:div>
    <w:div w:id="752626551">
      <w:bodyDiv w:val="1"/>
      <w:marLeft w:val="0"/>
      <w:marRight w:val="0"/>
      <w:marTop w:val="0"/>
      <w:marBottom w:val="0"/>
      <w:divBdr>
        <w:top w:val="none" w:sz="0" w:space="0" w:color="auto"/>
        <w:left w:val="none" w:sz="0" w:space="0" w:color="auto"/>
        <w:bottom w:val="none" w:sz="0" w:space="0" w:color="auto"/>
        <w:right w:val="none" w:sz="0" w:space="0" w:color="auto"/>
      </w:divBdr>
    </w:div>
    <w:div w:id="790823685">
      <w:bodyDiv w:val="1"/>
      <w:marLeft w:val="0"/>
      <w:marRight w:val="0"/>
      <w:marTop w:val="0"/>
      <w:marBottom w:val="0"/>
      <w:divBdr>
        <w:top w:val="none" w:sz="0" w:space="0" w:color="auto"/>
        <w:left w:val="none" w:sz="0" w:space="0" w:color="auto"/>
        <w:bottom w:val="none" w:sz="0" w:space="0" w:color="auto"/>
        <w:right w:val="none" w:sz="0" w:space="0" w:color="auto"/>
      </w:divBdr>
    </w:div>
    <w:div w:id="794103767">
      <w:bodyDiv w:val="1"/>
      <w:marLeft w:val="0"/>
      <w:marRight w:val="0"/>
      <w:marTop w:val="0"/>
      <w:marBottom w:val="0"/>
      <w:divBdr>
        <w:top w:val="none" w:sz="0" w:space="0" w:color="auto"/>
        <w:left w:val="none" w:sz="0" w:space="0" w:color="auto"/>
        <w:bottom w:val="none" w:sz="0" w:space="0" w:color="auto"/>
        <w:right w:val="none" w:sz="0" w:space="0" w:color="auto"/>
      </w:divBdr>
      <w:divsChild>
        <w:div w:id="1128358109">
          <w:marLeft w:val="0"/>
          <w:marRight w:val="0"/>
          <w:marTop w:val="0"/>
          <w:marBottom w:val="0"/>
          <w:divBdr>
            <w:top w:val="none" w:sz="0" w:space="0" w:color="auto"/>
            <w:left w:val="none" w:sz="0" w:space="0" w:color="auto"/>
            <w:bottom w:val="none" w:sz="0" w:space="0" w:color="auto"/>
            <w:right w:val="none" w:sz="0" w:space="0" w:color="auto"/>
          </w:divBdr>
          <w:divsChild>
            <w:div w:id="1324551454">
              <w:marLeft w:val="0"/>
              <w:marRight w:val="0"/>
              <w:marTop w:val="0"/>
              <w:marBottom w:val="0"/>
              <w:divBdr>
                <w:top w:val="none" w:sz="0" w:space="0" w:color="auto"/>
                <w:left w:val="none" w:sz="0" w:space="0" w:color="auto"/>
                <w:bottom w:val="none" w:sz="0" w:space="0" w:color="auto"/>
                <w:right w:val="none" w:sz="0" w:space="0" w:color="auto"/>
              </w:divBdr>
              <w:divsChild>
                <w:div w:id="354623199">
                  <w:marLeft w:val="0"/>
                  <w:marRight w:val="0"/>
                  <w:marTop w:val="0"/>
                  <w:marBottom w:val="0"/>
                  <w:divBdr>
                    <w:top w:val="none" w:sz="0" w:space="0" w:color="auto"/>
                    <w:left w:val="none" w:sz="0" w:space="0" w:color="auto"/>
                    <w:bottom w:val="none" w:sz="0" w:space="0" w:color="auto"/>
                    <w:right w:val="none" w:sz="0" w:space="0" w:color="auto"/>
                  </w:divBdr>
                  <w:divsChild>
                    <w:div w:id="893465324">
                      <w:marLeft w:val="0"/>
                      <w:marRight w:val="0"/>
                      <w:marTop w:val="0"/>
                      <w:marBottom w:val="300"/>
                      <w:divBdr>
                        <w:top w:val="none" w:sz="0" w:space="0" w:color="auto"/>
                        <w:left w:val="none" w:sz="0" w:space="0" w:color="auto"/>
                        <w:bottom w:val="none" w:sz="0" w:space="0" w:color="auto"/>
                        <w:right w:val="none" w:sz="0" w:space="0" w:color="auto"/>
                      </w:divBdr>
                      <w:divsChild>
                        <w:div w:id="377441800">
                          <w:marLeft w:val="0"/>
                          <w:marRight w:val="0"/>
                          <w:marTop w:val="0"/>
                          <w:marBottom w:val="0"/>
                          <w:divBdr>
                            <w:top w:val="none" w:sz="0" w:space="0" w:color="auto"/>
                            <w:left w:val="none" w:sz="0" w:space="0" w:color="auto"/>
                            <w:bottom w:val="none" w:sz="0" w:space="0" w:color="auto"/>
                            <w:right w:val="none" w:sz="0" w:space="0" w:color="auto"/>
                          </w:divBdr>
                          <w:divsChild>
                            <w:div w:id="348874503">
                              <w:marLeft w:val="0"/>
                              <w:marRight w:val="0"/>
                              <w:marTop w:val="0"/>
                              <w:marBottom w:val="0"/>
                              <w:divBdr>
                                <w:top w:val="none" w:sz="0" w:space="0" w:color="auto"/>
                                <w:left w:val="none" w:sz="0" w:space="0" w:color="auto"/>
                                <w:bottom w:val="none" w:sz="0" w:space="0" w:color="auto"/>
                                <w:right w:val="none" w:sz="0" w:space="0" w:color="auto"/>
                              </w:divBdr>
                              <w:divsChild>
                                <w:div w:id="1535803141">
                                  <w:marLeft w:val="0"/>
                                  <w:marRight w:val="0"/>
                                  <w:marTop w:val="0"/>
                                  <w:marBottom w:val="0"/>
                                  <w:divBdr>
                                    <w:top w:val="none" w:sz="0" w:space="0" w:color="auto"/>
                                    <w:left w:val="none" w:sz="0" w:space="0" w:color="auto"/>
                                    <w:bottom w:val="none" w:sz="0" w:space="0" w:color="auto"/>
                                    <w:right w:val="none" w:sz="0" w:space="0" w:color="auto"/>
                                  </w:divBdr>
                                  <w:divsChild>
                                    <w:div w:id="1186212192">
                                      <w:marLeft w:val="0"/>
                                      <w:marRight w:val="0"/>
                                      <w:marTop w:val="0"/>
                                      <w:marBottom w:val="0"/>
                                      <w:divBdr>
                                        <w:top w:val="none" w:sz="0" w:space="0" w:color="auto"/>
                                        <w:left w:val="none" w:sz="0" w:space="0" w:color="auto"/>
                                        <w:bottom w:val="none" w:sz="0" w:space="0" w:color="auto"/>
                                        <w:right w:val="none" w:sz="0" w:space="0" w:color="auto"/>
                                      </w:divBdr>
                                      <w:divsChild>
                                        <w:div w:id="827403409">
                                          <w:marLeft w:val="0"/>
                                          <w:marRight w:val="0"/>
                                          <w:marTop w:val="0"/>
                                          <w:marBottom w:val="0"/>
                                          <w:divBdr>
                                            <w:top w:val="none" w:sz="0" w:space="0" w:color="auto"/>
                                            <w:left w:val="none" w:sz="0" w:space="0" w:color="auto"/>
                                            <w:bottom w:val="none" w:sz="0" w:space="0" w:color="auto"/>
                                            <w:right w:val="none" w:sz="0" w:space="0" w:color="auto"/>
                                          </w:divBdr>
                                          <w:divsChild>
                                            <w:div w:id="146287607">
                                              <w:marLeft w:val="0"/>
                                              <w:marRight w:val="0"/>
                                              <w:marTop w:val="0"/>
                                              <w:marBottom w:val="0"/>
                                              <w:divBdr>
                                                <w:top w:val="none" w:sz="0" w:space="0" w:color="auto"/>
                                                <w:left w:val="none" w:sz="0" w:space="0" w:color="auto"/>
                                                <w:bottom w:val="none" w:sz="0" w:space="0" w:color="auto"/>
                                                <w:right w:val="none" w:sz="0" w:space="0" w:color="auto"/>
                                              </w:divBdr>
                                              <w:divsChild>
                                                <w:div w:id="3002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921839">
      <w:bodyDiv w:val="1"/>
      <w:marLeft w:val="0"/>
      <w:marRight w:val="0"/>
      <w:marTop w:val="0"/>
      <w:marBottom w:val="0"/>
      <w:divBdr>
        <w:top w:val="none" w:sz="0" w:space="0" w:color="auto"/>
        <w:left w:val="none" w:sz="0" w:space="0" w:color="auto"/>
        <w:bottom w:val="none" w:sz="0" w:space="0" w:color="auto"/>
        <w:right w:val="none" w:sz="0" w:space="0" w:color="auto"/>
      </w:divBdr>
    </w:div>
    <w:div w:id="1162038161">
      <w:bodyDiv w:val="1"/>
      <w:marLeft w:val="0"/>
      <w:marRight w:val="0"/>
      <w:marTop w:val="0"/>
      <w:marBottom w:val="0"/>
      <w:divBdr>
        <w:top w:val="none" w:sz="0" w:space="0" w:color="auto"/>
        <w:left w:val="none" w:sz="0" w:space="0" w:color="auto"/>
        <w:bottom w:val="none" w:sz="0" w:space="0" w:color="auto"/>
        <w:right w:val="none" w:sz="0" w:space="0" w:color="auto"/>
      </w:divBdr>
    </w:div>
    <w:div w:id="1241676714">
      <w:bodyDiv w:val="1"/>
      <w:marLeft w:val="0"/>
      <w:marRight w:val="0"/>
      <w:marTop w:val="0"/>
      <w:marBottom w:val="0"/>
      <w:divBdr>
        <w:top w:val="none" w:sz="0" w:space="0" w:color="auto"/>
        <w:left w:val="none" w:sz="0" w:space="0" w:color="auto"/>
        <w:bottom w:val="none" w:sz="0" w:space="0" w:color="auto"/>
        <w:right w:val="none" w:sz="0" w:space="0" w:color="auto"/>
      </w:divBdr>
    </w:div>
    <w:div w:id="1332443068">
      <w:bodyDiv w:val="1"/>
      <w:marLeft w:val="0"/>
      <w:marRight w:val="0"/>
      <w:marTop w:val="0"/>
      <w:marBottom w:val="0"/>
      <w:divBdr>
        <w:top w:val="none" w:sz="0" w:space="0" w:color="auto"/>
        <w:left w:val="none" w:sz="0" w:space="0" w:color="auto"/>
        <w:bottom w:val="none" w:sz="0" w:space="0" w:color="auto"/>
        <w:right w:val="none" w:sz="0" w:space="0" w:color="auto"/>
      </w:divBdr>
    </w:div>
    <w:div w:id="1450198394">
      <w:bodyDiv w:val="1"/>
      <w:marLeft w:val="0"/>
      <w:marRight w:val="0"/>
      <w:marTop w:val="0"/>
      <w:marBottom w:val="0"/>
      <w:divBdr>
        <w:top w:val="none" w:sz="0" w:space="0" w:color="auto"/>
        <w:left w:val="none" w:sz="0" w:space="0" w:color="auto"/>
        <w:bottom w:val="none" w:sz="0" w:space="0" w:color="auto"/>
        <w:right w:val="none" w:sz="0" w:space="0" w:color="auto"/>
      </w:divBdr>
    </w:div>
    <w:div w:id="1624657946">
      <w:bodyDiv w:val="1"/>
      <w:marLeft w:val="0"/>
      <w:marRight w:val="0"/>
      <w:marTop w:val="0"/>
      <w:marBottom w:val="0"/>
      <w:divBdr>
        <w:top w:val="none" w:sz="0" w:space="0" w:color="auto"/>
        <w:left w:val="none" w:sz="0" w:space="0" w:color="auto"/>
        <w:bottom w:val="none" w:sz="0" w:space="0" w:color="auto"/>
        <w:right w:val="none" w:sz="0" w:space="0" w:color="auto"/>
      </w:divBdr>
    </w:div>
    <w:div w:id="1806237773">
      <w:bodyDiv w:val="1"/>
      <w:marLeft w:val="0"/>
      <w:marRight w:val="0"/>
      <w:marTop w:val="0"/>
      <w:marBottom w:val="0"/>
      <w:divBdr>
        <w:top w:val="none" w:sz="0" w:space="0" w:color="auto"/>
        <w:left w:val="none" w:sz="0" w:space="0" w:color="auto"/>
        <w:bottom w:val="none" w:sz="0" w:space="0" w:color="auto"/>
        <w:right w:val="none" w:sz="0" w:space="0" w:color="auto"/>
      </w:divBdr>
    </w:div>
    <w:div w:id="1868323666">
      <w:bodyDiv w:val="1"/>
      <w:marLeft w:val="0"/>
      <w:marRight w:val="0"/>
      <w:marTop w:val="0"/>
      <w:marBottom w:val="0"/>
      <w:divBdr>
        <w:top w:val="none" w:sz="0" w:space="0" w:color="auto"/>
        <w:left w:val="none" w:sz="0" w:space="0" w:color="auto"/>
        <w:bottom w:val="none" w:sz="0" w:space="0" w:color="auto"/>
        <w:right w:val="none" w:sz="0" w:space="0" w:color="auto"/>
      </w:divBdr>
    </w:div>
    <w:div w:id="1978415311">
      <w:bodyDiv w:val="1"/>
      <w:marLeft w:val="0"/>
      <w:marRight w:val="0"/>
      <w:marTop w:val="0"/>
      <w:marBottom w:val="0"/>
      <w:divBdr>
        <w:top w:val="none" w:sz="0" w:space="0" w:color="auto"/>
        <w:left w:val="none" w:sz="0" w:space="0" w:color="auto"/>
        <w:bottom w:val="none" w:sz="0" w:space="0" w:color="auto"/>
        <w:right w:val="none" w:sz="0" w:space="0" w:color="auto"/>
      </w:divBdr>
    </w:div>
    <w:div w:id="20434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59230-AE20-44A0-8378-D7E95F26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26</Pages>
  <Words>2271</Words>
  <Characters>12947</Characters>
  <Application>Microsoft Office Word</Application>
  <DocSecurity>0</DocSecurity>
  <Lines>107</Lines>
  <Paragraphs>30</Paragraphs>
  <ScaleCrop>false</ScaleCrop>
  <Company>Cpa</Company>
  <LinksUpToDate>false</LinksUpToDate>
  <CharactersWithSpaces>15188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貳、衡量指標</dc:title>
  <dc:creator>710112</dc:creator>
  <cp:lastModifiedBy>108070</cp:lastModifiedBy>
  <cp:revision>194</cp:revision>
  <cp:lastPrinted>2022-08-12T07:33:00Z</cp:lastPrinted>
  <dcterms:created xsi:type="dcterms:W3CDTF">2022-08-12T07:31:00Z</dcterms:created>
  <dcterms:modified xsi:type="dcterms:W3CDTF">2023-08-18T09:21:00Z</dcterms:modified>
</cp:coreProperties>
</file>