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8" w:space="0" w:color="auto"/>
          <w:left w:val="single" w:sz="12" w:space="0" w:color="auto"/>
          <w:bottom w:val="single" w:sz="12" w:space="0" w:color="auto"/>
          <w:right w:val="single" w:sz="12" w:space="0" w:color="auto"/>
          <w:insideV w:val="single" w:sz="6" w:space="0" w:color="auto"/>
        </w:tblBorders>
        <w:tblLayout w:type="fixed"/>
        <w:tblLook w:val="01E0"/>
      </w:tblPr>
      <w:tblGrid>
        <w:gridCol w:w="1550"/>
        <w:gridCol w:w="4316"/>
        <w:gridCol w:w="4165"/>
      </w:tblGrid>
      <w:tr w:rsidR="00D92745" w:rsidRPr="00527E6B" w:rsidTr="00374B63">
        <w:trPr>
          <w:trHeight w:val="188"/>
          <w:tblHeader/>
        </w:trPr>
        <w:tc>
          <w:tcPr>
            <w:tcW w:w="5866" w:type="dxa"/>
            <w:gridSpan w:val="2"/>
            <w:tcBorders>
              <w:top w:val="single" w:sz="12" w:space="0" w:color="auto"/>
              <w:bottom w:val="single" w:sz="8" w:space="0" w:color="auto"/>
            </w:tcBorders>
            <w:shd w:val="clear" w:color="auto" w:fill="auto"/>
            <w:vAlign w:val="center"/>
          </w:tcPr>
          <w:p w:rsidR="00DB76B9" w:rsidRPr="00527E6B" w:rsidRDefault="00DB76B9" w:rsidP="00603E3A">
            <w:pPr>
              <w:spacing w:line="340" w:lineRule="exact"/>
              <w:jc w:val="distribute"/>
              <w:rPr>
                <w:rFonts w:ascii="標楷體" w:eastAsia="標楷體" w:hAnsi="標楷體"/>
              </w:rPr>
            </w:pPr>
            <w:r w:rsidRPr="00527E6B">
              <w:rPr>
                <w:rFonts w:ascii="標楷體" w:eastAsia="標楷體" w:hAnsi="標楷體" w:hint="eastAsia"/>
              </w:rPr>
              <w:t>決議、附帶決議及注意事項</w:t>
            </w:r>
          </w:p>
        </w:tc>
        <w:tc>
          <w:tcPr>
            <w:tcW w:w="4165" w:type="dxa"/>
            <w:tcBorders>
              <w:top w:val="single" w:sz="12" w:space="0" w:color="auto"/>
              <w:bottom w:val="single" w:sz="8" w:space="0" w:color="auto"/>
            </w:tcBorders>
            <w:shd w:val="clear" w:color="auto" w:fill="auto"/>
            <w:vAlign w:val="center"/>
          </w:tcPr>
          <w:p w:rsidR="00DB76B9" w:rsidRPr="00527E6B" w:rsidRDefault="00DB76B9" w:rsidP="00603E3A">
            <w:pPr>
              <w:spacing w:line="340" w:lineRule="exact"/>
              <w:jc w:val="distribute"/>
              <w:rPr>
                <w:rFonts w:ascii="標楷體" w:eastAsia="標楷體" w:hAnsi="標楷體"/>
              </w:rPr>
            </w:pPr>
            <w:r w:rsidRPr="00527E6B">
              <w:rPr>
                <w:rFonts w:ascii="標楷體" w:eastAsia="標楷體" w:hAnsi="標楷體" w:hint="eastAsia"/>
              </w:rPr>
              <w:t>辦理情形</w:t>
            </w:r>
          </w:p>
        </w:tc>
      </w:tr>
      <w:tr w:rsidR="00D92745" w:rsidRPr="00527E6B" w:rsidTr="00374B63">
        <w:trPr>
          <w:trHeight w:val="188"/>
          <w:tblHeader/>
        </w:trPr>
        <w:tc>
          <w:tcPr>
            <w:tcW w:w="1550" w:type="dxa"/>
            <w:tcBorders>
              <w:top w:val="single" w:sz="8" w:space="0" w:color="auto"/>
              <w:bottom w:val="single" w:sz="8" w:space="0" w:color="auto"/>
            </w:tcBorders>
            <w:shd w:val="clear" w:color="auto" w:fill="auto"/>
            <w:vAlign w:val="center"/>
          </w:tcPr>
          <w:p w:rsidR="00DB76B9" w:rsidRPr="00527E6B" w:rsidRDefault="00DB76B9" w:rsidP="00603E3A">
            <w:pPr>
              <w:spacing w:line="340" w:lineRule="exact"/>
              <w:jc w:val="distribute"/>
              <w:rPr>
                <w:rFonts w:ascii="標楷體" w:eastAsia="標楷體" w:hAnsi="標楷體"/>
              </w:rPr>
            </w:pPr>
            <w:r w:rsidRPr="00527E6B">
              <w:rPr>
                <w:rFonts w:ascii="標楷體" w:eastAsia="標楷體" w:hAnsi="標楷體" w:hint="eastAsia"/>
              </w:rPr>
              <w:t>項次</w:t>
            </w:r>
          </w:p>
        </w:tc>
        <w:tc>
          <w:tcPr>
            <w:tcW w:w="4316" w:type="dxa"/>
            <w:tcBorders>
              <w:top w:val="single" w:sz="8" w:space="0" w:color="auto"/>
              <w:bottom w:val="single" w:sz="8" w:space="0" w:color="auto"/>
            </w:tcBorders>
            <w:shd w:val="clear" w:color="auto" w:fill="auto"/>
            <w:vAlign w:val="center"/>
          </w:tcPr>
          <w:p w:rsidR="00DB76B9" w:rsidRPr="00527E6B" w:rsidRDefault="00DB76B9" w:rsidP="00603E3A">
            <w:pPr>
              <w:spacing w:line="340" w:lineRule="exact"/>
              <w:jc w:val="distribute"/>
              <w:rPr>
                <w:rFonts w:ascii="標楷體" w:eastAsia="標楷體" w:hAnsi="標楷體"/>
              </w:rPr>
            </w:pPr>
            <w:r w:rsidRPr="00527E6B">
              <w:rPr>
                <w:rFonts w:ascii="標楷體" w:eastAsia="標楷體" w:hAnsi="標楷體" w:hint="eastAsia"/>
              </w:rPr>
              <w:t>內容</w:t>
            </w:r>
          </w:p>
        </w:tc>
        <w:tc>
          <w:tcPr>
            <w:tcW w:w="4165" w:type="dxa"/>
            <w:tcBorders>
              <w:top w:val="single" w:sz="8" w:space="0" w:color="auto"/>
              <w:bottom w:val="single" w:sz="8" w:space="0" w:color="auto"/>
            </w:tcBorders>
            <w:shd w:val="clear" w:color="auto" w:fill="auto"/>
            <w:vAlign w:val="center"/>
          </w:tcPr>
          <w:p w:rsidR="00DB76B9" w:rsidRPr="00527E6B" w:rsidRDefault="00DB76B9" w:rsidP="00603E3A">
            <w:pPr>
              <w:spacing w:line="340" w:lineRule="exact"/>
              <w:jc w:val="distribute"/>
              <w:rPr>
                <w:rFonts w:ascii="標楷體" w:eastAsia="標楷體" w:hAnsi="標楷體"/>
              </w:rPr>
            </w:pPr>
          </w:p>
        </w:tc>
      </w:tr>
      <w:tr w:rsidR="00D92745" w:rsidRPr="00527E6B" w:rsidTr="00374B63">
        <w:trPr>
          <w:trHeight w:val="56"/>
        </w:trPr>
        <w:tc>
          <w:tcPr>
            <w:tcW w:w="1550" w:type="dxa"/>
            <w:tcBorders>
              <w:top w:val="single" w:sz="8" w:space="0" w:color="auto"/>
            </w:tcBorders>
            <w:shd w:val="clear" w:color="auto" w:fill="auto"/>
          </w:tcPr>
          <w:p w:rsidR="00D32631" w:rsidRPr="00527E6B" w:rsidRDefault="00D32631" w:rsidP="00BC72E3">
            <w:pPr>
              <w:pStyle w:val="aa"/>
              <w:numPr>
                <w:ilvl w:val="0"/>
                <w:numId w:val="2"/>
              </w:numPr>
              <w:ind w:leftChars="0" w:firstLineChars="0"/>
              <w:jc w:val="left"/>
            </w:pPr>
          </w:p>
        </w:tc>
        <w:tc>
          <w:tcPr>
            <w:tcW w:w="4316" w:type="dxa"/>
            <w:tcBorders>
              <w:top w:val="single" w:sz="8" w:space="0" w:color="auto"/>
            </w:tcBorders>
            <w:shd w:val="clear" w:color="auto" w:fill="auto"/>
          </w:tcPr>
          <w:p w:rsidR="00DB76B9" w:rsidRPr="00EE3625" w:rsidRDefault="00D32631" w:rsidP="00140D38">
            <w:pPr>
              <w:spacing w:line="360" w:lineRule="exact"/>
              <w:jc w:val="both"/>
              <w:rPr>
                <w:b/>
                <w:kern w:val="0"/>
              </w:rPr>
            </w:pPr>
            <w:r w:rsidRPr="00EE3625">
              <w:rPr>
                <w:rFonts w:ascii="標楷體" w:eastAsia="標楷體" w:hAnsi="標楷體" w:hint="eastAsia"/>
                <w:b/>
                <w:sz w:val="22"/>
                <w:szCs w:val="22"/>
              </w:rPr>
              <w:t>總預算</w:t>
            </w:r>
            <w:r w:rsidR="00FC3478" w:rsidRPr="00EE3625">
              <w:rPr>
                <w:rFonts w:ascii="標楷體" w:eastAsia="標楷體" w:hAnsi="標楷體" w:hint="eastAsia"/>
                <w:b/>
                <w:sz w:val="22"/>
                <w:szCs w:val="22"/>
              </w:rPr>
              <w:t>案</w:t>
            </w:r>
            <w:r w:rsidRPr="00EE3625">
              <w:rPr>
                <w:rFonts w:ascii="標楷體" w:eastAsia="標楷體" w:hAnsi="標楷體" w:hint="eastAsia"/>
                <w:b/>
                <w:sz w:val="22"/>
                <w:szCs w:val="22"/>
              </w:rPr>
              <w:t>審查決議：通案決議部分</w:t>
            </w:r>
          </w:p>
        </w:tc>
        <w:tc>
          <w:tcPr>
            <w:tcW w:w="4165" w:type="dxa"/>
            <w:tcBorders>
              <w:top w:val="single" w:sz="8" w:space="0" w:color="auto"/>
            </w:tcBorders>
            <w:shd w:val="clear" w:color="auto" w:fill="auto"/>
          </w:tcPr>
          <w:p w:rsidR="005E7C8D" w:rsidRPr="00527E6B" w:rsidRDefault="005E7C8D" w:rsidP="00140D38">
            <w:pPr>
              <w:pStyle w:val="aa"/>
              <w:spacing w:line="360" w:lineRule="exact"/>
              <w:ind w:left="1" w:firstLineChars="0" w:hanging="6"/>
            </w:pPr>
          </w:p>
        </w:tc>
      </w:tr>
      <w:tr w:rsidR="00952B92" w:rsidRPr="00527E6B" w:rsidTr="00374B63">
        <w:trPr>
          <w:trHeight w:val="56"/>
        </w:trPr>
        <w:tc>
          <w:tcPr>
            <w:tcW w:w="1550" w:type="dxa"/>
            <w:shd w:val="clear" w:color="auto" w:fill="auto"/>
          </w:tcPr>
          <w:p w:rsidR="00952B92" w:rsidRPr="00527E6B" w:rsidRDefault="00952B92" w:rsidP="009F18B1">
            <w:pPr>
              <w:pStyle w:val="aa"/>
              <w:numPr>
                <w:ilvl w:val="0"/>
                <w:numId w:val="1"/>
              </w:numPr>
              <w:ind w:leftChars="0" w:firstLineChars="0"/>
              <w:jc w:val="left"/>
            </w:pPr>
          </w:p>
        </w:tc>
        <w:tc>
          <w:tcPr>
            <w:tcW w:w="4316" w:type="dxa"/>
            <w:shd w:val="clear" w:color="auto" w:fill="auto"/>
          </w:tcPr>
          <w:p w:rsidR="00952B92" w:rsidRPr="000C3913" w:rsidRDefault="00952B92" w:rsidP="00952B92">
            <w:pPr>
              <w:autoSpaceDE w:val="0"/>
              <w:autoSpaceDN w:val="0"/>
              <w:adjustRightInd w:val="0"/>
              <w:spacing w:line="360" w:lineRule="exact"/>
              <w:rPr>
                <w:rFonts w:ascii="標楷體" w:eastAsia="標楷體" w:hAnsi="標楷體"/>
                <w:sz w:val="22"/>
                <w:szCs w:val="22"/>
              </w:rPr>
            </w:pPr>
            <w:proofErr w:type="gramStart"/>
            <w:r w:rsidRPr="000C3913">
              <w:rPr>
                <w:rFonts w:ascii="標楷體" w:eastAsia="標楷體" w:hAnsi="標楷體" w:hint="eastAsia"/>
                <w:sz w:val="22"/>
                <w:szCs w:val="22"/>
              </w:rPr>
              <w:t>112</w:t>
            </w:r>
            <w:proofErr w:type="gramEnd"/>
            <w:r w:rsidRPr="000C3913">
              <w:rPr>
                <w:rFonts w:ascii="標楷體" w:eastAsia="標楷體" w:hAnsi="標楷體" w:hint="eastAsia"/>
                <w:sz w:val="22"/>
                <w:szCs w:val="22"/>
              </w:rPr>
              <w:t>年度中央政府總預算案針對各機關及所屬統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項目如下：</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1.</w:t>
            </w:r>
            <w:r w:rsidRPr="000C3913">
              <w:rPr>
                <w:rFonts w:ascii="標楷體" w:eastAsia="標楷體" w:hAnsi="標楷體" w:hint="eastAsia"/>
                <w:sz w:val="22"/>
                <w:szCs w:val="22"/>
              </w:rPr>
              <w:t>大陸地區旅費：統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50%，其中國家發展委員會、大陸委員會、警政署及所屬、役政署、移民署、財政部、賦稅署、關務署及所屬、教育部、國民及學前教育署、體育署、國家圖書館、國家教育研究院、法務部、司法官學院、廉政署、矯正署及所屬、調查局、標準檢驗局及所屬、交通部、中央氣象局、觀光局及所屬、鐵道局及所屬、原子能委員會、林業試驗所、漁業署及所屬、動植物防疫檢疫局及所屬、環境保護署、金融監督管理委員會、保險局、海洋委員會、海巡署及所屬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2.</w:t>
            </w:r>
            <w:r w:rsidRPr="000C3913">
              <w:rPr>
                <w:rFonts w:ascii="標楷體" w:eastAsia="標楷體" w:hAnsi="標楷體" w:hint="eastAsia"/>
                <w:sz w:val="22"/>
                <w:szCs w:val="22"/>
              </w:rPr>
              <w:t>國外旅費及出國教育訓練費：除現行法律明文規定支出不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其中總統府、國家安全會議、行政院、主計總處、公務人力發展學院、國家發展委員會、檔案管理局、原住民族委員會、原住民族文化發展中心、客家委員會及所屬、大陸委員會、立法院、考試院、考選部、銓敘部、國家文官學院及所屬、公務人員退休撫</w:t>
            </w:r>
            <w:proofErr w:type="gramStart"/>
            <w:r w:rsidRPr="000C3913">
              <w:rPr>
                <w:rFonts w:ascii="標楷體" w:eastAsia="標楷體" w:hAnsi="標楷體" w:hint="eastAsia"/>
                <w:sz w:val="22"/>
                <w:szCs w:val="22"/>
              </w:rPr>
              <w:t>卹</w:t>
            </w:r>
            <w:proofErr w:type="gramEnd"/>
            <w:r w:rsidRPr="000C3913">
              <w:rPr>
                <w:rFonts w:ascii="標楷體" w:eastAsia="標楷體" w:hAnsi="標楷體" w:hint="eastAsia"/>
                <w:sz w:val="22"/>
                <w:szCs w:val="22"/>
              </w:rPr>
              <w:t>基金監理委員會、公務人員退休撫</w:t>
            </w:r>
            <w:proofErr w:type="gramStart"/>
            <w:r w:rsidRPr="000C3913">
              <w:rPr>
                <w:rFonts w:ascii="標楷體" w:eastAsia="標楷體" w:hAnsi="標楷體" w:hint="eastAsia"/>
                <w:sz w:val="22"/>
                <w:szCs w:val="22"/>
              </w:rPr>
              <w:t>卹</w:t>
            </w:r>
            <w:proofErr w:type="gramEnd"/>
            <w:r w:rsidRPr="000C3913">
              <w:rPr>
                <w:rFonts w:ascii="標楷體" w:eastAsia="標楷體" w:hAnsi="標楷體" w:hint="eastAsia"/>
                <w:sz w:val="22"/>
                <w:szCs w:val="22"/>
              </w:rPr>
              <w:t>基金管理委員會、監察院、審計部、內政部、營建署及所屬、警政署及所屬、中央警察大學、消防署及所屬、役政署、移民署、建築研究所、空中勤務總隊、外交部、領事事務局、國防部、國防部所屬、財政部、國庫署、賦稅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北國稅局、高雄國稅局、北區國稅局及所屬、南區國稅局及所屬、關務署及所屬、財政資訊中心、教育部、國民及學前教育署、體育署、青年發展署、國家圖書館、國立公共資訊</w:t>
            </w:r>
            <w:r w:rsidRPr="000C3913">
              <w:rPr>
                <w:rFonts w:ascii="標楷體" w:eastAsia="標楷體" w:hAnsi="標楷體" w:hint="eastAsia"/>
                <w:sz w:val="22"/>
                <w:szCs w:val="22"/>
              </w:rPr>
              <w:lastRenderedPageBreak/>
              <w:t>圖書館、國家教育研究院、法務部、司法官學院、法醫研究所、廉政署、矯正署及所屬、臺灣高等檢察署、調查局、工業局、標準檢驗局及所屬、智慧財產局、中小企業處、能源局、交通部、民用航空局、中央氣象局、觀光局及所屬、運輸研究所、公路總局及所屬、鐵道局及所屬、僑務委員會、原子能委員會、輻射偵測中心、放射性物料管理局、核能研究所、林務局、水土保持局、農業試驗所、林業試驗所、水產試驗所、畜產試驗所、家畜衛生試驗所、農業藥物毒物試驗所、特有生物研究保育中心、種苗改良繁殖場、</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南區農業改良場、漁業署及所屬、動植物防疫檢疫局及所屬、</w:t>
            </w:r>
            <w:proofErr w:type="gramStart"/>
            <w:r w:rsidRPr="000C3913">
              <w:rPr>
                <w:rFonts w:ascii="標楷體" w:eastAsia="標楷體" w:hAnsi="標楷體" w:hint="eastAsia"/>
                <w:sz w:val="22"/>
                <w:szCs w:val="22"/>
              </w:rPr>
              <w:t>農糧署及</w:t>
            </w:r>
            <w:proofErr w:type="gramEnd"/>
            <w:r w:rsidRPr="000C3913">
              <w:rPr>
                <w:rFonts w:ascii="標楷體" w:eastAsia="標楷體" w:hAnsi="標楷體" w:hint="eastAsia"/>
                <w:sz w:val="22"/>
                <w:szCs w:val="22"/>
              </w:rPr>
              <w:t>所屬、農田水利署、環境保護署、毒物及化學物質局、環境檢驗所、數位發展部、數位產業署、國家科學及技術委員會、新竹科學園區管理局、中部科學園區管理局、南部科學園區管理局、金融監督管理委員會、保險局、海洋委員會、海巡署及所屬、海洋保育署、國家海洋研究院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hint="eastAsia"/>
                <w:sz w:val="22"/>
                <w:szCs w:val="22"/>
              </w:rPr>
              <w:t>3</w:t>
            </w:r>
            <w:r w:rsidRPr="000C3913">
              <w:rPr>
                <w:rFonts w:ascii="標楷體" w:eastAsia="標楷體" w:hAnsi="標楷體"/>
                <w:sz w:val="22"/>
                <w:szCs w:val="22"/>
              </w:rPr>
              <w:t>.</w:t>
            </w:r>
            <w:r w:rsidRPr="000C3913">
              <w:rPr>
                <w:rFonts w:ascii="標楷體" w:eastAsia="標楷體" w:hAnsi="標楷體" w:hint="eastAsia"/>
                <w:sz w:val="22"/>
                <w:szCs w:val="22"/>
              </w:rPr>
              <w:t>委辦費：除現行法律明文規定支出不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其中總統府、國家安全會議、主計總處、檔案管理局、原住民族文化發展中心、大陸委員會、立法院、考試院、銓敘部、審計部、營建署及所屬、警政署及所屬、役政署、移民署、建築研究所、外交及國際事務學院、國防部所屬、財政部、國庫署、國家教育研究院、交通部、中央氣象局、公路總局及所屬、僑務委員會、核能研究所、農業委員會、林務局、畜產試驗所、家畜衛生試驗所、農業藥物毒物試驗所、特有生物研究保育</w:t>
            </w:r>
            <w:r w:rsidRPr="000C3913">
              <w:rPr>
                <w:rFonts w:ascii="標楷體" w:eastAsia="標楷體" w:hAnsi="標楷體" w:hint="eastAsia"/>
                <w:sz w:val="22"/>
                <w:szCs w:val="22"/>
              </w:rPr>
              <w:lastRenderedPageBreak/>
              <w:t>中心、種苗改良繁殖場、</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南區農業改良場、花蓮區農業改良場、動植物防疫檢疫局及所屬、新竹科學園區管理局、中部科學園區管理局、海洋委員會、海巡署及所屬、海洋保育署、國家海洋研究院改以其他項目刪減替代，科目自行調整。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4.</w:t>
            </w:r>
            <w:r w:rsidRPr="000C3913">
              <w:rPr>
                <w:rFonts w:ascii="標楷體" w:eastAsia="標楷體" w:hAnsi="標楷體" w:hint="eastAsia"/>
                <w:sz w:val="22"/>
                <w:szCs w:val="22"/>
              </w:rPr>
              <w:t>房屋建築養護費、車輛及辦公器具養護費、設施及機械設備養護費：統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5%，其中主計總處、公務人力發展學院、檔案管理局、大陸委員會、考選部、銓敘部、監察院、審計部、審計部臺北市審計處、</w:t>
            </w:r>
            <w:proofErr w:type="gramStart"/>
            <w:r w:rsidRPr="000C3913">
              <w:rPr>
                <w:rFonts w:ascii="標楷體" w:eastAsia="標楷體" w:hAnsi="標楷體" w:hint="eastAsia"/>
                <w:sz w:val="22"/>
                <w:szCs w:val="22"/>
              </w:rPr>
              <w:t>審計部新北市</w:t>
            </w:r>
            <w:proofErr w:type="gramEnd"/>
            <w:r w:rsidRPr="000C3913">
              <w:rPr>
                <w:rFonts w:ascii="標楷體" w:eastAsia="標楷體" w:hAnsi="標楷體" w:hint="eastAsia"/>
                <w:sz w:val="22"/>
                <w:szCs w:val="22"/>
              </w:rPr>
              <w:t>審計處、審計部桃園市審計處、審計部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南市審計處、審計部高雄市審計處、內政部、營建署及所屬、警政署及所屬、中央警察大學、消防署及所屬、移民署、建築研究所、外交及國際事務學院、國防部、國防部所屬、財政部、國庫署、賦稅署、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國稅局、高雄國稅局、北區國稅局及所屬、中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中檢察分署、臺灣高等檢察署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南檢察分署、臺灣高等檢察署高雄檢察分署、臺灣高等檢察署花蓮檢察分署、臺灣高等檢察署智慧財產檢察分署、臺灣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北地方檢察署、臺灣士林地方檢察署、臺灣新北地方檢察署、臺灣桃園地方檢察署、臺灣新竹地方檢察署、臺灣苗栗地方檢察署、臺灣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中地方檢察署、臺灣南投</w:t>
            </w:r>
            <w:r w:rsidRPr="000C3913">
              <w:rPr>
                <w:rFonts w:ascii="標楷體" w:eastAsia="標楷體" w:hAnsi="標楷體" w:hint="eastAsia"/>
                <w:sz w:val="22"/>
                <w:szCs w:val="22"/>
              </w:rPr>
              <w:lastRenderedPageBreak/>
              <w:t>地方檢察署、臺灣彰化地方檢察署、臺灣雲林地方檢察署、臺灣嘉義地方檢察署、臺灣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南地方檢察署、臺灣橋頭地方檢察署、臺灣高雄地方檢察署、臺灣屏東地方檢察署、臺灣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畜產試驗所、家畜衛生試驗所、特有生物研究保育中心、</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中區農業改良場、</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南區農業改良場、花蓮區農業改良場、漁業署及所屬、動植物防疫檢疫局及所屬、農業金融局、</w:t>
            </w:r>
            <w:proofErr w:type="gramStart"/>
            <w:r w:rsidRPr="000C3913">
              <w:rPr>
                <w:rFonts w:ascii="標楷體" w:eastAsia="標楷體" w:hAnsi="標楷體" w:hint="eastAsia"/>
                <w:sz w:val="22"/>
                <w:szCs w:val="22"/>
              </w:rPr>
              <w:t>農糧署及</w:t>
            </w:r>
            <w:proofErr w:type="gramEnd"/>
            <w:r w:rsidRPr="000C3913">
              <w:rPr>
                <w:rFonts w:ascii="標楷體" w:eastAsia="標楷體" w:hAnsi="標楷體" w:hint="eastAsia"/>
                <w:sz w:val="22"/>
                <w:szCs w:val="22"/>
              </w:rPr>
              <w:t>所屬、農田水利署、環境保護署、毒物及化學物質局、新竹科學園區管理局、海洋委員會、海巡署及所屬、海洋保育署、國家海洋研究院改以其他項目刪減替代，科目自行調整。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5.</w:t>
            </w:r>
            <w:r w:rsidRPr="000C3913">
              <w:rPr>
                <w:rFonts w:ascii="標楷體" w:eastAsia="標楷體" w:hAnsi="標楷體" w:hint="eastAsia"/>
                <w:sz w:val="22"/>
                <w:szCs w:val="22"/>
              </w:rPr>
              <w:t>軍事裝備及設施：統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3%。</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6.</w:t>
            </w:r>
            <w:r w:rsidRPr="000C3913">
              <w:rPr>
                <w:rFonts w:ascii="標楷體" w:eastAsia="標楷體" w:hAnsi="標楷體" w:hint="eastAsia"/>
                <w:sz w:val="22"/>
                <w:szCs w:val="22"/>
              </w:rPr>
              <w:t>一般事務費：除現行法律明文規定支出不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5%，其中總統府、主計總處、國家發展委員會、大陸委員會、立法院、司法院、最高法院、最高行政法院、</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北高等行政法院、</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中高等行政法院、高雄高等行政法院、懲戒法院、法官學院、智慧財產及商業法院、臺灣高等法院、臺灣高等法院臺中分院、臺灣高等法院臺南分院、臺灣高等法院高雄分院、臺</w:t>
            </w:r>
            <w:r w:rsidRPr="000C3913">
              <w:rPr>
                <w:rFonts w:ascii="標楷體" w:eastAsia="標楷體" w:hAnsi="標楷體" w:hint="eastAsia"/>
                <w:sz w:val="22"/>
                <w:szCs w:val="22"/>
              </w:rPr>
              <w:lastRenderedPageBreak/>
              <w:t>灣高等法院花蓮分院、臺灣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北地方法院、臺灣士林地方法院、臺灣新北地方法院、臺灣桃園地方法院、臺灣新竹地方法院、臺灣苗栗地方法院、臺灣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中地方法院、臺灣南投地方法院、臺灣彰化地方法院、臺灣雲林地方法院、臺灣嘉義地方法院、臺灣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南地方法院、臺灣橋頭地方法院、臺灣高雄地方法院、臺灣屏東地方法院、臺灣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法院、臺灣花蓮地方法院、臺灣宜蘭地方法院、臺灣基隆地方法院、臺灣澎湖地方法院、臺灣高雄少年及家事法院、福建高等法院金門分院、福建金門地方法院、福建連江地方法院、考試院、考選部、監察院、審計部、審計部臺北市審計處、</w:t>
            </w:r>
            <w:proofErr w:type="gramStart"/>
            <w:r w:rsidRPr="000C3913">
              <w:rPr>
                <w:rFonts w:ascii="標楷體" w:eastAsia="標楷體" w:hAnsi="標楷體" w:hint="eastAsia"/>
                <w:sz w:val="22"/>
                <w:szCs w:val="22"/>
              </w:rPr>
              <w:t>審計部新北市</w:t>
            </w:r>
            <w:proofErr w:type="gramEnd"/>
            <w:r w:rsidRPr="000C3913">
              <w:rPr>
                <w:rFonts w:ascii="標楷體" w:eastAsia="標楷體" w:hAnsi="標楷體" w:hint="eastAsia"/>
                <w:sz w:val="22"/>
                <w:szCs w:val="22"/>
              </w:rPr>
              <w:t>審計處、審計部桃園市審計處、審計部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南市審計處、審計部高雄市審計處、營建署及所屬、警政署及所屬、中央警察大學、消防署及所屬、移民署、建築研究所、空中勤務總隊、外交部、國防部、國防部所屬、財政部、國庫署、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國稅局、高雄國稅局、北區國稅局及所屬、中區國稅局及所屬、南區國稅局及所屬、關務署及所屬、國有財產署及所屬、財政資訊中心、國民及學前教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中檢察分署、臺灣高等檢察署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南檢察分署、臺灣高等檢察署高雄檢察分署、臺灣高等檢察署花蓮檢察分署、臺灣高等檢察署智慧財產檢察分署、臺灣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北地方檢察署、臺灣士林地方檢察署、臺灣新北地方檢察</w:t>
            </w:r>
            <w:r w:rsidRPr="000C3913">
              <w:rPr>
                <w:rFonts w:ascii="標楷體" w:eastAsia="標楷體" w:hAnsi="標楷體" w:hint="eastAsia"/>
                <w:sz w:val="22"/>
                <w:szCs w:val="22"/>
              </w:rPr>
              <w:lastRenderedPageBreak/>
              <w:t>署、臺灣桃園地方檢察署、臺灣新竹地方檢察署、臺灣苗栗地方檢察署、臺灣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中地方檢察署、臺灣南投地方檢察署、臺灣彰化地方檢察署、臺灣雲林地方檢察署、臺灣嘉義地方檢察署、臺灣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南地方檢察署、臺灣橋頭地方檢察署、臺灣高雄地方檢察署、臺灣屏東地方檢察署、臺灣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檢察署、臺灣花蓮地方檢察署、臺灣宜蘭地方檢察署、臺灣基隆地方檢察署、臺灣澎湖地方檢察署、福建高等檢察署金門檢察分署、福建金門地方檢察署、福建連江地方檢察署、調查局、經濟部、標準檢驗局及所屬、智慧財產局、中小企業處、加工出口區管理處及所屬、能源局、交通部、民用航空局、中央氣象局、觀光局及所屬、公路總局及所屬、鐵道局及所屬、原子能委員會、輻射偵測中心、放射性物料管理局、農業委員會、水土保持局、家畜衛生試驗所、臺南區農業改良場、花蓮區農業改良場、漁業署及所屬、動植物防疫檢疫局及所屬、農業金融局、農糧署及所屬、中央健康保險署、毒物及化學物質局、新竹科學園區管理局、金融監督管理委員會、保險局、海洋委員會、海巡署及所屬、海洋保育署、國家海洋研究院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7.</w:t>
            </w:r>
            <w:r w:rsidRPr="000C3913">
              <w:rPr>
                <w:rFonts w:ascii="標楷體" w:eastAsia="標楷體" w:hAnsi="標楷體" w:hint="eastAsia"/>
                <w:sz w:val="22"/>
                <w:szCs w:val="22"/>
              </w:rPr>
              <w:t>媒體政策及業務宣導費：除農業委員會動植物防疫檢疫局及所屬、衛生福利部疾病管制署及1,000萬元以下機關不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20%。</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8.</w:t>
            </w:r>
            <w:r w:rsidRPr="000C3913">
              <w:rPr>
                <w:rFonts w:ascii="標楷體" w:eastAsia="標楷體" w:hAnsi="標楷體" w:hint="eastAsia"/>
                <w:sz w:val="22"/>
                <w:szCs w:val="22"/>
              </w:rPr>
              <w:t>設備及投資：除現行法律明文規定支出、資產作價投資及增資台灣電力股份有限公司不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6%，其中大陸委員會、立法院、司法院、最高法院、最高行</w:t>
            </w:r>
            <w:r w:rsidRPr="000C3913">
              <w:rPr>
                <w:rFonts w:ascii="標楷體" w:eastAsia="標楷體" w:hAnsi="標楷體" w:hint="eastAsia"/>
                <w:sz w:val="22"/>
                <w:szCs w:val="22"/>
              </w:rPr>
              <w:lastRenderedPageBreak/>
              <w:t>政法院、</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北高等行政法院、</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中高等行政法院、高雄高等行政法院、懲戒法院、法官學院、智慧財產及商業法院、臺灣高等法院臺中分院、臺灣高等法院高雄分院、臺灣高等法院花蓮分院、臺灣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北地方法院、臺灣士林地方法院、臺灣新北地方法院、臺灣桃園地方法院、臺灣新竹地方法院、臺灣苗栗地方法院、臺灣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中地方法院、臺灣南投地方法院、臺灣彰化地方法院、臺灣雲林地方法院、臺灣嘉義地方法院、臺灣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南地方法院、臺灣橋頭地方法院、臺灣高雄地方法院、臺灣屏東地方法院、臺灣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法院、臺灣花蓮地方法院、臺灣宜蘭地方法院、臺灣基隆地方法院、臺灣澎湖地方法院、臺灣高雄少年及家事法院、福建高等法院金門分院、福建金門地方法院、福建連江地方法院、監察院、審計部臺北市審計處、</w:t>
            </w:r>
            <w:proofErr w:type="gramStart"/>
            <w:r w:rsidRPr="000C3913">
              <w:rPr>
                <w:rFonts w:ascii="標楷體" w:eastAsia="標楷體" w:hAnsi="標楷體" w:hint="eastAsia"/>
                <w:sz w:val="22"/>
                <w:szCs w:val="22"/>
              </w:rPr>
              <w:t>審計部新北市</w:t>
            </w:r>
            <w:proofErr w:type="gramEnd"/>
            <w:r w:rsidRPr="000C3913">
              <w:rPr>
                <w:rFonts w:ascii="標楷體" w:eastAsia="標楷體" w:hAnsi="標楷體" w:hint="eastAsia"/>
                <w:sz w:val="22"/>
                <w:szCs w:val="22"/>
              </w:rPr>
              <w:t>審計處、審計部桃園市審計處、審計部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中市審計處、審計部</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南市審計處、審計部高雄市審計處、警政署及所屬、建築研究所、外交及國際事務學院、國防部、國防部所屬、財政部、國庫署、賦稅署、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國稅局、中區國稅局及所屬、關務署及所屬、財政資訊中心、國家圖書館、國立公共資訊圖書館、國立教育廣播電臺、國家教育研究院、法務部、司法官學院、法醫研究所、廉政署、行政執行署及所屬、最高檢察署、臺灣高等檢察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中檢察分署、臺灣高等檢察署</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南檢察分署、臺灣高等檢察署高雄檢察分署、臺灣高等檢察署花蓮檢察分署、臺灣高等檢察署智慧財產檢察分署、臺灣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北地方檢察署、臺灣士林地方檢察署、臺灣新北地方檢察署、臺灣桃園地方</w:t>
            </w:r>
            <w:r w:rsidRPr="000C3913">
              <w:rPr>
                <w:rFonts w:ascii="標楷體" w:eastAsia="標楷體" w:hAnsi="標楷體" w:hint="eastAsia"/>
                <w:sz w:val="22"/>
                <w:szCs w:val="22"/>
              </w:rPr>
              <w:lastRenderedPageBreak/>
              <w:t>檢察署、臺灣新竹地方檢察署、臺灣苗栗地方檢察署、臺灣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中地方檢察署、臺灣南投地方檢察署、臺灣雲林地方檢察署、臺灣嘉義地方檢察署、臺灣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南地方檢察署、臺灣橋頭地方檢察署、臺灣高雄地方檢察署、臺灣屏東地方檢察署、臺灣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檢察署、臺灣花蓮地方檢察署、臺灣宜蘭地方檢察署、臺灣基隆地方檢察署、臺灣澎湖地方檢察署、福建高等檢察署金門檢察分署、福建金門地方檢察署、福建連江地方檢察署、經濟部、工業局、標準檢驗局及所屬、中小企業處、加工出口區管理處及所屬、交通部、公路總局及所屬、勞動部、保險局、海洋保育署改以其他項目刪減替代，科目自行調整。</w:t>
            </w:r>
          </w:p>
          <w:p w:rsidR="00952B92" w:rsidRPr="000C3913" w:rsidRDefault="00952B92" w:rsidP="00952B92">
            <w:pPr>
              <w:autoSpaceDE w:val="0"/>
              <w:autoSpaceDN w:val="0"/>
              <w:adjustRightInd w:val="0"/>
              <w:spacing w:line="360" w:lineRule="exact"/>
              <w:ind w:left="220" w:hangingChars="100" w:hanging="220"/>
              <w:rPr>
                <w:rFonts w:ascii="標楷體" w:eastAsia="標楷體" w:hAnsi="標楷體"/>
                <w:sz w:val="22"/>
                <w:szCs w:val="22"/>
              </w:rPr>
            </w:pPr>
            <w:r w:rsidRPr="000C3913">
              <w:rPr>
                <w:rFonts w:ascii="標楷體" w:eastAsia="標楷體" w:hAnsi="標楷體"/>
                <w:sz w:val="22"/>
                <w:szCs w:val="22"/>
              </w:rPr>
              <w:t>9.</w:t>
            </w:r>
            <w:r w:rsidRPr="000C3913">
              <w:rPr>
                <w:rFonts w:ascii="標楷體" w:eastAsia="標楷體" w:hAnsi="標楷體" w:hint="eastAsia"/>
                <w:sz w:val="22"/>
                <w:szCs w:val="22"/>
              </w:rPr>
              <w:t>對國內團體之捐助及政府機關間之補助：除現行法律明文規定支出不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5%，其中內政部、營建署及所屬、警政署及所屬、消防署及所屬、建築研究所、財政部、國民及學前教育署、法務部、臺灣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北地方檢察署、臺灣士林地方檢察署、臺灣新北地方檢察署、臺灣桃園地方檢察署、臺灣新竹地方檢察署、臺灣苗栗地方檢察署、臺灣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中地方檢察署、臺灣南投地方檢察署、臺灣彰化地方檢察署、臺灣雲林地方檢察署、臺灣嘉義地方檢察署、臺灣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南地方檢察署、臺灣橋頭地方檢察署、臺灣高雄地方檢察署、臺灣屏東地方檢察署、臺灣</w:t>
            </w:r>
            <w:proofErr w:type="gramStart"/>
            <w:r w:rsidRPr="000C3913">
              <w:rPr>
                <w:rFonts w:ascii="標楷體" w:eastAsia="標楷體" w:hAnsi="標楷體" w:hint="eastAsia"/>
                <w:sz w:val="22"/>
                <w:szCs w:val="22"/>
              </w:rPr>
              <w:t>臺</w:t>
            </w:r>
            <w:proofErr w:type="gramEnd"/>
            <w:r w:rsidRPr="000C3913">
              <w:rPr>
                <w:rFonts w:ascii="標楷體" w:eastAsia="標楷體" w:hAnsi="標楷體" w:hint="eastAsia"/>
                <w:sz w:val="22"/>
                <w:szCs w:val="22"/>
              </w:rPr>
              <w:t>東地方檢察署、臺灣花蓮地方檢察署、臺灣宜蘭地方檢察署、臺灣基隆地方檢察署、臺灣澎湖地方檢察署、福建金門地方檢察署、福建連江地方檢察署、加工出口區管理處及所屬、交通部、觀光局及所屬、公路總局及所屬、僑務委員會、農業委員會、水土保持局、漁</w:t>
            </w:r>
            <w:r w:rsidRPr="000C3913">
              <w:rPr>
                <w:rFonts w:ascii="標楷體" w:eastAsia="標楷體" w:hAnsi="標楷體" w:hint="eastAsia"/>
                <w:sz w:val="22"/>
                <w:szCs w:val="22"/>
              </w:rPr>
              <w:lastRenderedPageBreak/>
              <w:t>業署及所屬、環境保護署、文化部、中部科學園區管理局、海洋委員會、海洋保育署改以其他項目刪減替代，科目自行調整。</w:t>
            </w:r>
          </w:p>
          <w:p w:rsidR="00952B92" w:rsidRPr="000C3913" w:rsidRDefault="00952B92" w:rsidP="00952B92">
            <w:pPr>
              <w:autoSpaceDE w:val="0"/>
              <w:autoSpaceDN w:val="0"/>
              <w:adjustRightInd w:val="0"/>
              <w:spacing w:line="360" w:lineRule="exact"/>
              <w:ind w:left="352" w:hangingChars="160" w:hanging="352"/>
              <w:rPr>
                <w:rFonts w:ascii="標楷體" w:eastAsia="標楷體" w:hAnsi="標楷體"/>
                <w:sz w:val="22"/>
                <w:szCs w:val="22"/>
              </w:rPr>
            </w:pPr>
            <w:r w:rsidRPr="000C3913">
              <w:rPr>
                <w:rFonts w:ascii="標楷體" w:eastAsia="標楷體" w:hAnsi="標楷體"/>
                <w:sz w:val="22"/>
                <w:szCs w:val="22"/>
              </w:rPr>
              <w:t>10.</w:t>
            </w:r>
            <w:r w:rsidRPr="000C3913">
              <w:rPr>
                <w:rFonts w:ascii="標楷體" w:eastAsia="標楷體" w:hAnsi="標楷體" w:hint="eastAsia"/>
                <w:sz w:val="22"/>
                <w:szCs w:val="22"/>
              </w:rPr>
              <w:t>對地方政府之補助：除現行法律明文規定支出及一般性補助款不</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外，其餘統</w:t>
            </w:r>
            <w:proofErr w:type="gramStart"/>
            <w:r w:rsidRPr="000C3913">
              <w:rPr>
                <w:rFonts w:ascii="標楷體" w:eastAsia="標楷體" w:hAnsi="標楷體" w:hint="eastAsia"/>
                <w:sz w:val="22"/>
                <w:szCs w:val="22"/>
              </w:rPr>
              <w:t>刪</w:t>
            </w:r>
            <w:proofErr w:type="gramEnd"/>
            <w:r w:rsidRPr="000C3913">
              <w:rPr>
                <w:rFonts w:ascii="標楷體" w:eastAsia="標楷體" w:hAnsi="標楷體" w:hint="eastAsia"/>
                <w:sz w:val="22"/>
                <w:szCs w:val="22"/>
              </w:rPr>
              <w:t>4%，其中警政署及所屬、役政署、移民署、財政部、國民及學前教育署、動植物防疫檢疫局及所屬、中央健康</w:t>
            </w:r>
            <w:proofErr w:type="gramStart"/>
            <w:r w:rsidRPr="000C3913">
              <w:rPr>
                <w:rFonts w:ascii="標楷體" w:eastAsia="標楷體" w:hAnsi="標楷體" w:hint="eastAsia"/>
                <w:sz w:val="22"/>
                <w:szCs w:val="22"/>
              </w:rPr>
              <w:t>保險署</w:t>
            </w:r>
            <w:proofErr w:type="gramEnd"/>
            <w:r w:rsidRPr="000C3913">
              <w:rPr>
                <w:rFonts w:ascii="標楷體" w:eastAsia="標楷體" w:hAnsi="標楷體" w:hint="eastAsia"/>
                <w:sz w:val="22"/>
                <w:szCs w:val="22"/>
              </w:rPr>
              <w:t>、海洋委員會、海洋保育署改以其他項目刪減替代，科目自行調整。</w:t>
            </w:r>
          </w:p>
          <w:p w:rsidR="00952B92" w:rsidRPr="00A840E6" w:rsidRDefault="00952B92" w:rsidP="00952B92">
            <w:pPr>
              <w:autoSpaceDE w:val="0"/>
              <w:autoSpaceDN w:val="0"/>
              <w:adjustRightInd w:val="0"/>
              <w:spacing w:line="360" w:lineRule="exact"/>
              <w:ind w:leftChars="4" w:left="435" w:hangingChars="193" w:hanging="425"/>
              <w:rPr>
                <w:rFonts w:ascii="標楷體" w:eastAsia="標楷體" w:hAnsi="標楷體"/>
                <w:sz w:val="22"/>
                <w:szCs w:val="22"/>
              </w:rPr>
            </w:pPr>
            <w:r w:rsidRPr="000C3913">
              <w:rPr>
                <w:rFonts w:ascii="標楷體" w:eastAsia="標楷體" w:hAnsi="標楷體"/>
                <w:sz w:val="22"/>
                <w:szCs w:val="22"/>
              </w:rPr>
              <w:t>11.</w:t>
            </w:r>
            <w:r w:rsidRPr="000C3913">
              <w:rPr>
                <w:rFonts w:ascii="標楷體" w:eastAsia="標楷體" w:hAnsi="標楷體" w:hint="eastAsia"/>
                <w:sz w:val="22"/>
                <w:szCs w:val="22"/>
              </w:rPr>
              <w:t>財政部國庫署「國債付息」減列1,200萬元，科目自行調整。</w:t>
            </w:r>
          </w:p>
        </w:tc>
        <w:tc>
          <w:tcPr>
            <w:tcW w:w="4165" w:type="dxa"/>
            <w:shd w:val="clear" w:color="auto" w:fill="auto"/>
          </w:tcPr>
          <w:p w:rsidR="00952B92" w:rsidRDefault="00952B92" w:rsidP="00AE37A3">
            <w:pPr>
              <w:spacing w:line="360" w:lineRule="exact"/>
              <w:jc w:val="both"/>
              <w:rPr>
                <w:rFonts w:ascii="標楷體" w:eastAsia="標楷體" w:hAnsi="標楷體"/>
                <w:sz w:val="22"/>
                <w:szCs w:val="22"/>
              </w:rPr>
            </w:pPr>
          </w:p>
          <w:p w:rsidR="00952B92" w:rsidRDefault="00952B92" w:rsidP="00AE37A3">
            <w:pPr>
              <w:spacing w:line="360" w:lineRule="exact"/>
              <w:jc w:val="both"/>
              <w:rPr>
                <w:rFonts w:ascii="標楷體" w:eastAsia="標楷體" w:hAnsi="標楷體"/>
                <w:sz w:val="22"/>
                <w:szCs w:val="22"/>
              </w:rPr>
            </w:pPr>
          </w:p>
          <w:p w:rsidR="00952B92" w:rsidRPr="00761C0F" w:rsidRDefault="00952B92" w:rsidP="00AE37A3">
            <w:pPr>
              <w:spacing w:line="360" w:lineRule="exact"/>
              <w:jc w:val="both"/>
              <w:rPr>
                <w:rFonts w:ascii="標楷體" w:eastAsia="標楷體" w:hAnsi="標楷體"/>
                <w:sz w:val="22"/>
                <w:szCs w:val="22"/>
              </w:rPr>
            </w:pPr>
            <w:r w:rsidRPr="00527E6B">
              <w:rPr>
                <w:rFonts w:ascii="標楷體" w:eastAsia="標楷體" w:hAnsi="標楷體" w:hint="eastAsia"/>
                <w:sz w:val="22"/>
                <w:szCs w:val="22"/>
              </w:rPr>
              <w:t>依決議事項辦理。</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673FCF" w:rsidRDefault="00952B92" w:rsidP="0067263F">
            <w:pPr>
              <w:autoSpaceDE w:val="0"/>
              <w:autoSpaceDN w:val="0"/>
              <w:adjustRightInd w:val="0"/>
              <w:spacing w:line="360" w:lineRule="exact"/>
              <w:rPr>
                <w:rFonts w:ascii="標楷體" w:eastAsia="標楷體" w:hAnsi="標楷體"/>
                <w:kern w:val="0"/>
                <w:sz w:val="22"/>
                <w:szCs w:val="22"/>
              </w:rPr>
            </w:pPr>
            <w:r w:rsidRPr="0067263F">
              <w:rPr>
                <w:rFonts w:ascii="標楷體" w:eastAsia="標楷體" w:hAnsi="標楷體" w:hint="eastAsia"/>
                <w:sz w:val="22"/>
                <w:szCs w:val="22"/>
              </w:rPr>
              <w:t>有</w:t>
            </w:r>
            <w:proofErr w:type="gramStart"/>
            <w:r w:rsidRPr="0067263F">
              <w:rPr>
                <w:rFonts w:ascii="標楷體" w:eastAsia="標楷體" w:hAnsi="標楷體" w:hint="eastAsia"/>
                <w:sz w:val="22"/>
                <w:szCs w:val="22"/>
              </w:rPr>
              <w:t>鑑</w:t>
            </w:r>
            <w:proofErr w:type="gramEnd"/>
            <w:r w:rsidRPr="0067263F">
              <w:rPr>
                <w:rFonts w:ascii="標楷體" w:eastAsia="標楷體" w:hAnsi="標楷體" w:hint="eastAsia"/>
                <w:sz w:val="22"/>
                <w:szCs w:val="22"/>
              </w:rPr>
              <w:t>於行政院主計總處</w:t>
            </w:r>
            <w:proofErr w:type="gramStart"/>
            <w:r>
              <w:rPr>
                <w:rFonts w:ascii="標楷體" w:eastAsia="標楷體" w:hAnsi="標楷體"/>
                <w:sz w:val="22"/>
                <w:szCs w:val="22"/>
              </w:rPr>
              <w:t>111</w:t>
            </w:r>
            <w:proofErr w:type="gramEnd"/>
            <w:r w:rsidRPr="0067263F">
              <w:rPr>
                <w:rFonts w:ascii="標楷體" w:eastAsia="標楷體" w:hAnsi="標楷體" w:hint="eastAsia"/>
                <w:sz w:val="22"/>
                <w:szCs w:val="22"/>
              </w:rPr>
              <w:t>年度中央政府總預算案的委辦費與一般事務費中，應依立法院</w:t>
            </w:r>
            <w:proofErr w:type="gramStart"/>
            <w:r>
              <w:rPr>
                <w:rFonts w:ascii="標楷體" w:eastAsia="標楷體" w:hAnsi="標楷體"/>
                <w:sz w:val="22"/>
                <w:szCs w:val="22"/>
              </w:rPr>
              <w:t>110</w:t>
            </w:r>
            <w:proofErr w:type="gramEnd"/>
            <w:r w:rsidRPr="0067263F">
              <w:rPr>
                <w:rFonts w:ascii="標楷體" w:eastAsia="標楷體" w:hAnsi="標楷體" w:hint="eastAsia"/>
                <w:sz w:val="22"/>
                <w:szCs w:val="22"/>
              </w:rPr>
              <w:t>年度主決議要求，加入「辦理媒體政策及業務宣導」項目。然行政院主計總處</w:t>
            </w:r>
            <w:proofErr w:type="gramStart"/>
            <w:r w:rsidR="009D6AC7">
              <w:rPr>
                <w:rFonts w:ascii="標楷體" w:eastAsia="標楷體" w:hAnsi="標楷體"/>
                <w:sz w:val="22"/>
                <w:szCs w:val="22"/>
              </w:rPr>
              <w:t>112</w:t>
            </w:r>
            <w:proofErr w:type="gramEnd"/>
            <w:r w:rsidRPr="0067263F">
              <w:rPr>
                <w:rFonts w:ascii="標楷體" w:eastAsia="標楷體" w:hAnsi="標楷體" w:hint="eastAsia"/>
                <w:sz w:val="22"/>
                <w:szCs w:val="22"/>
              </w:rPr>
              <w:t>年度總預算編製作業手冊卻加碼，允許「臨時人員酬金」、「房屋建築及設備費」、「公共建設及設施費」、「對外之捐助」、「對國內團體之捐助」、「對私校之獎助」預算項目，也可編列「辦理媒體政策及業務宣導」預算，顯見行政院主計總處為讓政府單位</w:t>
            </w:r>
            <w:proofErr w:type="gramStart"/>
            <w:r w:rsidRPr="0067263F">
              <w:rPr>
                <w:rFonts w:ascii="標楷體" w:eastAsia="標楷體" w:hAnsi="標楷體" w:hint="eastAsia"/>
                <w:sz w:val="22"/>
                <w:szCs w:val="22"/>
              </w:rPr>
              <w:t>可濫編</w:t>
            </w:r>
            <w:proofErr w:type="gramEnd"/>
            <w:r w:rsidRPr="0067263F">
              <w:rPr>
                <w:rFonts w:ascii="標楷體" w:eastAsia="標楷體" w:hAnsi="標楷體" w:hint="eastAsia"/>
                <w:sz w:val="22"/>
                <w:szCs w:val="22"/>
              </w:rPr>
              <w:t>政策行銷費用，刻意迴避預算法監督。為此，請行政院要求各部會根據</w:t>
            </w:r>
            <w:proofErr w:type="gramStart"/>
            <w:r>
              <w:rPr>
                <w:rFonts w:ascii="標楷體" w:eastAsia="標楷體" w:hAnsi="標楷體"/>
                <w:sz w:val="22"/>
                <w:szCs w:val="22"/>
              </w:rPr>
              <w:t>110</w:t>
            </w:r>
            <w:proofErr w:type="gramEnd"/>
            <w:r w:rsidRPr="0067263F">
              <w:rPr>
                <w:rFonts w:ascii="標楷體" w:eastAsia="標楷體" w:hAnsi="標楷體" w:hint="eastAsia"/>
                <w:sz w:val="22"/>
                <w:szCs w:val="22"/>
              </w:rPr>
              <w:t>年度立法院審議總預算案主決議要求，列表編列所有媒體行銷相關費用。</w:t>
            </w:r>
          </w:p>
        </w:tc>
        <w:tc>
          <w:tcPr>
            <w:tcW w:w="4165" w:type="dxa"/>
            <w:shd w:val="clear" w:color="auto" w:fill="auto"/>
          </w:tcPr>
          <w:p w:rsidR="00952B92" w:rsidRPr="00527E6B" w:rsidRDefault="00952B92" w:rsidP="003530D6">
            <w:pPr>
              <w:autoSpaceDE w:val="0"/>
              <w:autoSpaceDN w:val="0"/>
              <w:adjustRightInd w:val="0"/>
              <w:spacing w:line="360" w:lineRule="exact"/>
              <w:jc w:val="both"/>
            </w:pPr>
            <w:proofErr w:type="gramStart"/>
            <w:r w:rsidRPr="003530D6">
              <w:rPr>
                <w:rFonts w:ascii="標楷體" w:eastAsia="標楷體" w:hAnsi="標楷體" w:hint="eastAsia"/>
                <w:kern w:val="0"/>
                <w:sz w:val="22"/>
                <w:szCs w:val="22"/>
              </w:rPr>
              <w:t>非本署主管</w:t>
            </w:r>
            <w:proofErr w:type="gramEnd"/>
            <w:r w:rsidRPr="003530D6">
              <w:rPr>
                <w:rFonts w:ascii="標楷體" w:eastAsia="標楷體" w:hAnsi="標楷體" w:hint="eastAsia"/>
                <w:kern w:val="0"/>
                <w:sz w:val="22"/>
                <w:szCs w:val="22"/>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673FCF" w:rsidRDefault="00952B92" w:rsidP="0067263F">
            <w:pPr>
              <w:autoSpaceDE w:val="0"/>
              <w:autoSpaceDN w:val="0"/>
              <w:adjustRightInd w:val="0"/>
              <w:spacing w:line="360" w:lineRule="exact"/>
              <w:rPr>
                <w:rFonts w:ascii="標楷體" w:eastAsia="標楷體" w:hAnsi="標楷體"/>
                <w:kern w:val="0"/>
                <w:sz w:val="22"/>
                <w:szCs w:val="22"/>
              </w:rPr>
            </w:pPr>
            <w:r w:rsidRPr="0067263F">
              <w:rPr>
                <w:rFonts w:ascii="標楷體" w:eastAsia="標楷體" w:hAnsi="標楷體" w:hint="eastAsia"/>
                <w:kern w:val="0"/>
                <w:sz w:val="22"/>
                <w:szCs w:val="22"/>
              </w:rPr>
              <w:t>預算法第</w:t>
            </w:r>
            <w:r w:rsidR="00EB011D">
              <w:rPr>
                <w:rFonts w:ascii="標楷體" w:eastAsia="標楷體" w:hAnsi="標楷體"/>
                <w:kern w:val="0"/>
                <w:sz w:val="22"/>
                <w:szCs w:val="22"/>
              </w:rPr>
              <w:t>62</w:t>
            </w:r>
            <w:r w:rsidRPr="0067263F">
              <w:rPr>
                <w:rFonts w:ascii="標楷體" w:eastAsia="標楷體" w:hAnsi="標楷體" w:hint="eastAsia"/>
                <w:kern w:val="0"/>
                <w:sz w:val="22"/>
                <w:szCs w:val="22"/>
              </w:rPr>
              <w:t>條之</w:t>
            </w:r>
            <w:r>
              <w:rPr>
                <w:rFonts w:ascii="標楷體" w:eastAsia="標楷體" w:hAnsi="標楷體"/>
                <w:kern w:val="0"/>
                <w:sz w:val="22"/>
                <w:szCs w:val="22"/>
              </w:rPr>
              <w:t>1</w:t>
            </w:r>
            <w:r w:rsidRPr="0067263F">
              <w:rPr>
                <w:rFonts w:ascii="標楷體" w:eastAsia="標楷體" w:hAnsi="標楷體" w:hint="eastAsia"/>
                <w:kern w:val="0"/>
                <w:sz w:val="22"/>
                <w:szCs w:val="22"/>
              </w:rPr>
              <w:t>自</w:t>
            </w:r>
            <w:r>
              <w:rPr>
                <w:rFonts w:ascii="標楷體" w:eastAsia="標楷體" w:hAnsi="標楷體"/>
                <w:kern w:val="0"/>
                <w:sz w:val="22"/>
                <w:szCs w:val="22"/>
              </w:rPr>
              <w:t>100</w:t>
            </w:r>
            <w:r w:rsidRPr="0067263F">
              <w:rPr>
                <w:rFonts w:ascii="標楷體" w:eastAsia="標楷體" w:hAnsi="標楷體" w:hint="eastAsia"/>
                <w:kern w:val="0"/>
                <w:sz w:val="22"/>
                <w:szCs w:val="22"/>
              </w:rPr>
              <w:t>年</w:t>
            </w:r>
            <w:r>
              <w:rPr>
                <w:rFonts w:ascii="標楷體" w:eastAsia="標楷體" w:hAnsi="標楷體"/>
                <w:kern w:val="0"/>
                <w:sz w:val="22"/>
                <w:szCs w:val="22"/>
              </w:rPr>
              <w:t>1</w:t>
            </w:r>
            <w:r w:rsidRPr="0067263F">
              <w:rPr>
                <w:rFonts w:ascii="標楷體" w:eastAsia="標楷體" w:hAnsi="標楷體" w:hint="eastAsia"/>
                <w:kern w:val="0"/>
                <w:sz w:val="22"/>
                <w:szCs w:val="22"/>
              </w:rPr>
              <w:t>月</w:t>
            </w:r>
            <w:r>
              <w:rPr>
                <w:rFonts w:ascii="標楷體" w:eastAsia="標楷體" w:hAnsi="標楷體"/>
                <w:kern w:val="0"/>
                <w:sz w:val="22"/>
                <w:szCs w:val="22"/>
              </w:rPr>
              <w:t>26</w:t>
            </w:r>
            <w:r w:rsidRPr="0067263F">
              <w:rPr>
                <w:rFonts w:ascii="標楷體" w:eastAsia="標楷體" w:hAnsi="標楷體" w:hint="eastAsia"/>
                <w:kern w:val="0"/>
                <w:sz w:val="22"/>
                <w:szCs w:val="22"/>
              </w:rPr>
              <w:t>日公布施行後，歷經數次修正，然近來因政府施政過度依賴網路宣傳，甚至成為攻擊在野黨的政治工具。最近</w:t>
            </w:r>
            <w:proofErr w:type="gramStart"/>
            <w:r w:rsidRPr="0067263F">
              <w:rPr>
                <w:rFonts w:ascii="標楷體" w:eastAsia="標楷體" w:hAnsi="標楷體" w:hint="eastAsia"/>
                <w:kern w:val="0"/>
                <w:sz w:val="22"/>
                <w:szCs w:val="22"/>
              </w:rPr>
              <w:t>一</w:t>
            </w:r>
            <w:proofErr w:type="gramEnd"/>
            <w:r w:rsidRPr="0067263F">
              <w:rPr>
                <w:rFonts w:ascii="標楷體" w:eastAsia="標楷體" w:hAnsi="標楷體" w:hint="eastAsia"/>
                <w:kern w:val="0"/>
                <w:sz w:val="22"/>
                <w:szCs w:val="22"/>
              </w:rPr>
              <w:t>次於</w:t>
            </w:r>
            <w:r w:rsidRPr="0067263F">
              <w:rPr>
                <w:rFonts w:ascii="標楷體" w:eastAsia="標楷體" w:hAnsi="標楷體"/>
                <w:kern w:val="0"/>
                <w:sz w:val="22"/>
                <w:szCs w:val="22"/>
              </w:rPr>
              <w:t>110</w:t>
            </w:r>
            <w:r w:rsidRPr="0067263F">
              <w:rPr>
                <w:rFonts w:ascii="標楷體" w:eastAsia="標楷體" w:hAnsi="標楷體" w:hint="eastAsia"/>
                <w:kern w:val="0"/>
                <w:sz w:val="22"/>
                <w:szCs w:val="22"/>
              </w:rPr>
              <w:t>年修正，特地將中央政府各機關辦理四大媒體政策及業務宣導之預算，要求須明確標示並揭示相關內容。行政院主計總處雖要求各機關於單位預算書中應妥適表達經費編列情形以及於「媒體</w:t>
            </w:r>
            <w:r w:rsidRPr="0067263F">
              <w:rPr>
                <w:rFonts w:ascii="標楷體" w:eastAsia="標楷體" w:hAnsi="標楷體" w:hint="eastAsia"/>
                <w:kern w:val="0"/>
                <w:sz w:val="22"/>
                <w:szCs w:val="22"/>
              </w:rPr>
              <w:lastRenderedPageBreak/>
              <w:t>政策及業務宣導經費彙計表」列明辦理金額及預計執行內容。然實際情形僅能從預算書粗略了解預計執行內容，經費彙計表也只是重複內容，至於各項辦理方式分別預計是多少預算經費，無從得知。</w:t>
            </w:r>
            <w:proofErr w:type="gramStart"/>
            <w:r w:rsidRPr="0067263F">
              <w:rPr>
                <w:rFonts w:ascii="標楷體" w:eastAsia="標楷體" w:hAnsi="標楷體" w:hint="eastAsia"/>
                <w:kern w:val="0"/>
                <w:sz w:val="22"/>
                <w:szCs w:val="22"/>
              </w:rPr>
              <w:t>爰</w:t>
            </w:r>
            <w:proofErr w:type="gramEnd"/>
            <w:r w:rsidRPr="0067263F">
              <w:rPr>
                <w:rFonts w:ascii="標楷體" w:eastAsia="標楷體" w:hAnsi="標楷體" w:hint="eastAsia"/>
                <w:kern w:val="0"/>
                <w:sz w:val="22"/>
                <w:szCs w:val="22"/>
              </w:rPr>
              <w:t>此，為有利立法院能更清楚各行政部門媒體政策及業務宣導預算經費內容，要求自</w:t>
            </w:r>
            <w:proofErr w:type="gramStart"/>
            <w:r>
              <w:rPr>
                <w:rFonts w:ascii="標楷體" w:eastAsia="標楷體" w:hAnsi="標楷體"/>
                <w:kern w:val="0"/>
                <w:sz w:val="22"/>
                <w:szCs w:val="22"/>
              </w:rPr>
              <w:t>113</w:t>
            </w:r>
            <w:proofErr w:type="gramEnd"/>
            <w:r w:rsidRPr="0067263F">
              <w:rPr>
                <w:rFonts w:ascii="標楷體" w:eastAsia="標楷體" w:hAnsi="標楷體" w:hint="eastAsia"/>
                <w:kern w:val="0"/>
                <w:sz w:val="22"/>
                <w:szCs w:val="22"/>
              </w:rPr>
              <w:t>年度</w:t>
            </w:r>
            <w:proofErr w:type="gramStart"/>
            <w:r w:rsidRPr="0067263F">
              <w:rPr>
                <w:rFonts w:ascii="標楷體" w:eastAsia="標楷體" w:hAnsi="標楷體" w:hint="eastAsia"/>
                <w:kern w:val="0"/>
                <w:sz w:val="22"/>
                <w:szCs w:val="22"/>
              </w:rPr>
              <w:t>預算書起</w:t>
            </w:r>
            <w:proofErr w:type="gramEnd"/>
            <w:r w:rsidRPr="0067263F">
              <w:rPr>
                <w:rFonts w:ascii="標楷體" w:eastAsia="標楷體" w:hAnsi="標楷體" w:hint="eastAsia"/>
                <w:kern w:val="0"/>
                <w:sz w:val="22"/>
                <w:szCs w:val="22"/>
              </w:rPr>
              <w:t>，「媒體政策及業務宣導經費彙計表」中，應詳細敘述辦理方式及所需預算經費。</w:t>
            </w:r>
          </w:p>
        </w:tc>
        <w:tc>
          <w:tcPr>
            <w:tcW w:w="4165" w:type="dxa"/>
            <w:shd w:val="clear" w:color="auto" w:fill="auto"/>
          </w:tcPr>
          <w:p w:rsidR="00952B92" w:rsidRPr="00527E6B" w:rsidRDefault="00952B92" w:rsidP="00140D38">
            <w:pPr>
              <w:pStyle w:val="aa"/>
              <w:spacing w:line="360" w:lineRule="exact"/>
              <w:ind w:left="6" w:hangingChars="5" w:hanging="11"/>
            </w:pPr>
            <w:r w:rsidRPr="004E0539">
              <w:rPr>
                <w:rFonts w:hint="eastAsia"/>
                <w:kern w:val="0"/>
              </w:rPr>
              <w:lastRenderedPageBreak/>
              <w:t>依決議事項辦理。</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673FCF" w:rsidRDefault="00952B92" w:rsidP="0067263F">
            <w:pPr>
              <w:autoSpaceDE w:val="0"/>
              <w:autoSpaceDN w:val="0"/>
              <w:adjustRightInd w:val="0"/>
              <w:spacing w:line="360" w:lineRule="exact"/>
              <w:rPr>
                <w:rFonts w:ascii="標楷體" w:eastAsia="標楷體" w:hAnsi="標楷體"/>
                <w:kern w:val="0"/>
                <w:sz w:val="22"/>
                <w:szCs w:val="22"/>
              </w:rPr>
            </w:pPr>
            <w:proofErr w:type="gramStart"/>
            <w:r w:rsidRPr="0067263F">
              <w:rPr>
                <w:rFonts w:ascii="標楷體" w:eastAsia="標楷體" w:hAnsi="標楷體" w:hint="eastAsia"/>
                <w:kern w:val="0"/>
                <w:sz w:val="22"/>
                <w:szCs w:val="22"/>
              </w:rPr>
              <w:t>鑑</w:t>
            </w:r>
            <w:proofErr w:type="gramEnd"/>
            <w:r w:rsidRPr="0067263F">
              <w:rPr>
                <w:rFonts w:ascii="標楷體" w:eastAsia="標楷體" w:hAnsi="標楷體" w:hint="eastAsia"/>
                <w:kern w:val="0"/>
                <w:sz w:val="22"/>
                <w:szCs w:val="22"/>
              </w:rPr>
              <w:t>於預算法第</w:t>
            </w:r>
            <w:r w:rsidR="00EB011D">
              <w:rPr>
                <w:rFonts w:ascii="標楷體" w:eastAsia="標楷體" w:hAnsi="標楷體"/>
                <w:kern w:val="0"/>
                <w:sz w:val="22"/>
                <w:szCs w:val="22"/>
              </w:rPr>
              <w:t>62</w:t>
            </w:r>
            <w:r w:rsidRPr="0067263F">
              <w:rPr>
                <w:rFonts w:ascii="標楷體" w:eastAsia="標楷體" w:hAnsi="標楷體" w:hint="eastAsia"/>
                <w:kern w:val="0"/>
                <w:sz w:val="22"/>
                <w:szCs w:val="22"/>
              </w:rPr>
              <w:t>條之</w:t>
            </w:r>
            <w:r>
              <w:rPr>
                <w:rFonts w:ascii="標楷體" w:eastAsia="標楷體" w:hAnsi="標楷體"/>
                <w:kern w:val="0"/>
                <w:sz w:val="22"/>
                <w:szCs w:val="22"/>
              </w:rPr>
              <w:t>1</w:t>
            </w:r>
            <w:r w:rsidRPr="0067263F">
              <w:rPr>
                <w:rFonts w:ascii="標楷體" w:eastAsia="標楷體" w:hAnsi="標楷體" w:hint="eastAsia"/>
                <w:kern w:val="0"/>
                <w:sz w:val="22"/>
                <w:szCs w:val="22"/>
              </w:rPr>
              <w:t>於</w:t>
            </w:r>
            <w:r>
              <w:rPr>
                <w:rFonts w:ascii="標楷體" w:eastAsia="標楷體" w:hAnsi="標楷體"/>
                <w:kern w:val="0"/>
                <w:sz w:val="22"/>
                <w:szCs w:val="22"/>
              </w:rPr>
              <w:t>110</w:t>
            </w:r>
            <w:r w:rsidRPr="0067263F">
              <w:rPr>
                <w:rFonts w:ascii="標楷體" w:eastAsia="標楷體" w:hAnsi="標楷體" w:hint="eastAsia"/>
                <w:kern w:val="0"/>
                <w:sz w:val="22"/>
                <w:szCs w:val="22"/>
              </w:rPr>
              <w:t>年</w:t>
            </w:r>
            <w:r>
              <w:rPr>
                <w:rFonts w:ascii="標楷體" w:eastAsia="標楷體" w:hAnsi="標楷體"/>
                <w:kern w:val="0"/>
                <w:sz w:val="22"/>
                <w:szCs w:val="22"/>
              </w:rPr>
              <w:t>6</w:t>
            </w:r>
            <w:r w:rsidRPr="0067263F">
              <w:rPr>
                <w:rFonts w:ascii="標楷體" w:eastAsia="標楷體" w:hAnsi="標楷體" w:hint="eastAsia"/>
                <w:kern w:val="0"/>
                <w:sz w:val="22"/>
                <w:szCs w:val="22"/>
              </w:rPr>
              <w:t>月</w:t>
            </w:r>
            <w:r>
              <w:rPr>
                <w:rFonts w:ascii="標楷體" w:eastAsia="標楷體" w:hAnsi="標楷體"/>
                <w:kern w:val="0"/>
                <w:sz w:val="22"/>
                <w:szCs w:val="22"/>
              </w:rPr>
              <w:t>9</w:t>
            </w:r>
            <w:r w:rsidRPr="0067263F">
              <w:rPr>
                <w:rFonts w:ascii="標楷體" w:eastAsia="標楷體" w:hAnsi="標楷體" w:hint="eastAsia"/>
                <w:kern w:val="0"/>
                <w:sz w:val="22"/>
                <w:szCs w:val="22"/>
              </w:rPr>
              <w:t>日公布修正後，行政院主計總處考量實務運作現況，已多次檢討修正相關執行原則，然而政府機關各項作為，皆為落實政府政策，則任何型態之政策宣導方式，除透過平面媒體、廣播媒體、網路媒體及電視媒體辦理外，尚有舉辦活動、說明會、園遊會，或發放各式宣傳品等，宣導樣態眾多。為了讓立法院審議中央政府總預算案時，能全面了解「政策宣導」預算經費編列之全貌，</w:t>
            </w:r>
            <w:proofErr w:type="gramStart"/>
            <w:r w:rsidRPr="0067263F">
              <w:rPr>
                <w:rFonts w:ascii="標楷體" w:eastAsia="標楷體" w:hAnsi="標楷體" w:hint="eastAsia"/>
                <w:kern w:val="0"/>
                <w:sz w:val="22"/>
                <w:szCs w:val="22"/>
              </w:rPr>
              <w:t>爰</w:t>
            </w:r>
            <w:proofErr w:type="gramEnd"/>
            <w:r w:rsidRPr="0067263F">
              <w:rPr>
                <w:rFonts w:ascii="標楷體" w:eastAsia="標楷體" w:hAnsi="標楷體" w:hint="eastAsia"/>
                <w:kern w:val="0"/>
                <w:sz w:val="22"/>
                <w:szCs w:val="22"/>
              </w:rPr>
              <w:t>請</w:t>
            </w:r>
            <w:proofErr w:type="gramStart"/>
            <w:r w:rsidRPr="0067263F">
              <w:rPr>
                <w:rFonts w:ascii="標楷體" w:eastAsia="標楷體" w:hAnsi="標楷體" w:hint="eastAsia"/>
                <w:kern w:val="0"/>
                <w:sz w:val="22"/>
                <w:szCs w:val="22"/>
              </w:rPr>
              <w:t>研</w:t>
            </w:r>
            <w:proofErr w:type="gramEnd"/>
            <w:r w:rsidRPr="0067263F">
              <w:rPr>
                <w:rFonts w:ascii="標楷體" w:eastAsia="標楷體" w:hAnsi="標楷體" w:hint="eastAsia"/>
                <w:kern w:val="0"/>
                <w:sz w:val="22"/>
                <w:szCs w:val="22"/>
              </w:rPr>
              <w:t>議自</w:t>
            </w:r>
            <w:proofErr w:type="gramStart"/>
            <w:r w:rsidR="009D6AC7">
              <w:rPr>
                <w:rFonts w:ascii="標楷體" w:eastAsia="標楷體" w:hAnsi="標楷體"/>
                <w:kern w:val="0"/>
                <w:sz w:val="22"/>
                <w:szCs w:val="22"/>
              </w:rPr>
              <w:t>113</w:t>
            </w:r>
            <w:proofErr w:type="gramEnd"/>
            <w:r w:rsidRPr="0067263F">
              <w:rPr>
                <w:rFonts w:ascii="標楷體" w:eastAsia="標楷體" w:hAnsi="標楷體" w:hint="eastAsia"/>
                <w:kern w:val="0"/>
                <w:sz w:val="22"/>
                <w:szCs w:val="22"/>
              </w:rPr>
              <w:t>年度起之單位預算書中，應將非屬以四大媒體方式，但性質同屬於「政策宣導」之預算經費，於「歲出計畫提要及分支計畫概況表」妥適表達經費編列情形。</w:t>
            </w:r>
          </w:p>
        </w:tc>
        <w:tc>
          <w:tcPr>
            <w:tcW w:w="4165" w:type="dxa"/>
            <w:shd w:val="clear" w:color="auto" w:fill="auto"/>
          </w:tcPr>
          <w:p w:rsidR="00952B92" w:rsidRPr="00527E6B" w:rsidRDefault="00952B92" w:rsidP="00673FCF">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673FCF" w:rsidRDefault="00952B92" w:rsidP="00F607DE">
            <w:pPr>
              <w:autoSpaceDE w:val="0"/>
              <w:autoSpaceDN w:val="0"/>
              <w:adjustRightInd w:val="0"/>
              <w:spacing w:line="360" w:lineRule="exact"/>
              <w:rPr>
                <w:rFonts w:ascii="標楷體" w:eastAsia="標楷體" w:hAnsi="標楷體"/>
                <w:kern w:val="0"/>
                <w:sz w:val="22"/>
                <w:szCs w:val="22"/>
              </w:rPr>
            </w:pPr>
            <w:r w:rsidRPr="00F607DE">
              <w:rPr>
                <w:rFonts w:ascii="標楷體" w:eastAsia="標楷體" w:hAnsi="標楷體" w:hint="eastAsia"/>
                <w:kern w:val="0"/>
                <w:sz w:val="22"/>
                <w:szCs w:val="22"/>
              </w:rPr>
              <w:t>為使立法院監督政府編列各項預算更為明確，讓民眾得以清楚知悉政府於各機關編列「媒體政策及業務宣導費」之全貌，</w:t>
            </w:r>
            <w:proofErr w:type="gramStart"/>
            <w:r w:rsidRPr="00F607DE">
              <w:rPr>
                <w:rFonts w:ascii="標楷體" w:eastAsia="標楷體" w:hAnsi="標楷體" w:hint="eastAsia"/>
                <w:kern w:val="0"/>
                <w:sz w:val="22"/>
                <w:szCs w:val="22"/>
              </w:rPr>
              <w:t>爰</w:t>
            </w:r>
            <w:proofErr w:type="gramEnd"/>
            <w:r w:rsidRPr="00F607DE">
              <w:rPr>
                <w:rFonts w:ascii="標楷體" w:eastAsia="標楷體" w:hAnsi="標楷體" w:hint="eastAsia"/>
                <w:kern w:val="0"/>
                <w:sz w:val="22"/>
                <w:szCs w:val="22"/>
              </w:rPr>
              <w:t>要求自</w:t>
            </w:r>
            <w:proofErr w:type="gramStart"/>
            <w:r>
              <w:rPr>
                <w:rFonts w:ascii="標楷體" w:eastAsia="標楷體" w:hAnsi="標楷體"/>
                <w:kern w:val="0"/>
                <w:sz w:val="22"/>
                <w:szCs w:val="22"/>
              </w:rPr>
              <w:t>113</w:t>
            </w:r>
            <w:proofErr w:type="gramEnd"/>
            <w:r w:rsidRPr="00F607DE">
              <w:rPr>
                <w:rFonts w:ascii="標楷體" w:eastAsia="標楷體" w:hAnsi="標楷體" w:hint="eastAsia"/>
                <w:kern w:val="0"/>
                <w:sz w:val="22"/>
                <w:szCs w:val="22"/>
              </w:rPr>
              <w:t>年度起，行政院編列之中央政府總預算案總說明及附表中，應新增「媒體政策及業務宣導費」機關別預算總表。</w:t>
            </w:r>
          </w:p>
        </w:tc>
        <w:tc>
          <w:tcPr>
            <w:tcW w:w="4165" w:type="dxa"/>
            <w:shd w:val="clear" w:color="auto" w:fill="auto"/>
          </w:tcPr>
          <w:p w:rsidR="00952B92" w:rsidRPr="00E16FFB" w:rsidRDefault="00952B92" w:rsidP="00E16FFB">
            <w:pPr>
              <w:pStyle w:val="aa"/>
              <w:spacing w:line="360" w:lineRule="exact"/>
              <w:ind w:left="6" w:hangingChars="5" w:hanging="11"/>
              <w:rPr>
                <w:kern w:val="0"/>
              </w:rPr>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527E6B" w:rsidRDefault="00952B92" w:rsidP="00F607DE">
            <w:pPr>
              <w:pStyle w:val="aa"/>
              <w:spacing w:line="360" w:lineRule="exact"/>
              <w:ind w:leftChars="0" w:left="4" w:hangingChars="2" w:hanging="4"/>
              <w:rPr>
                <w:kern w:val="0"/>
              </w:rPr>
            </w:pPr>
            <w:r w:rsidRPr="00F607DE">
              <w:rPr>
                <w:rFonts w:hint="eastAsia"/>
                <w:kern w:val="0"/>
              </w:rPr>
              <w:t>數位</w:t>
            </w:r>
            <w:proofErr w:type="gramStart"/>
            <w:r w:rsidRPr="00F607DE">
              <w:rPr>
                <w:rFonts w:hint="eastAsia"/>
                <w:kern w:val="0"/>
              </w:rPr>
              <w:t>發展部於</w:t>
            </w:r>
            <w:r>
              <w:rPr>
                <w:kern w:val="0"/>
              </w:rPr>
              <w:t>111</w:t>
            </w:r>
            <w:r w:rsidRPr="00F607DE">
              <w:rPr>
                <w:rFonts w:hint="eastAsia"/>
                <w:kern w:val="0"/>
              </w:rPr>
              <w:t>年</w:t>
            </w:r>
            <w:r>
              <w:rPr>
                <w:kern w:val="0"/>
              </w:rPr>
              <w:t>8</w:t>
            </w:r>
            <w:r w:rsidRPr="00F607DE">
              <w:rPr>
                <w:rFonts w:hint="eastAsia"/>
                <w:kern w:val="0"/>
              </w:rPr>
              <w:t>月底</w:t>
            </w:r>
            <w:proofErr w:type="gramEnd"/>
            <w:r w:rsidRPr="00F607DE">
              <w:rPr>
                <w:rFonts w:hint="eastAsia"/>
                <w:kern w:val="0"/>
              </w:rPr>
              <w:t>掛牌成立，其首年編制人員近</w:t>
            </w:r>
            <w:r>
              <w:rPr>
                <w:kern w:val="0"/>
              </w:rPr>
              <w:t>600</w:t>
            </w:r>
            <w:r w:rsidRPr="00F607DE">
              <w:rPr>
                <w:rFonts w:hint="eastAsia"/>
                <w:kern w:val="0"/>
              </w:rPr>
              <w:t>人中，竟有一半</w:t>
            </w:r>
            <w:proofErr w:type="gramStart"/>
            <w:r w:rsidRPr="00F607DE">
              <w:rPr>
                <w:rFonts w:hint="eastAsia"/>
                <w:kern w:val="0"/>
              </w:rPr>
              <w:t>採</w:t>
            </w:r>
            <w:proofErr w:type="gramEnd"/>
            <w:r w:rsidRPr="00F607DE">
              <w:rPr>
                <w:rFonts w:hint="eastAsia"/>
                <w:kern w:val="0"/>
              </w:rPr>
              <w:t>約聘僱制，居各部會之冠。數位發展部表示，因專業人才尋得不易，為滿足多元化人才進用需求，必須輔以具彈性之聘用人員機制，聘用具數位科技與應用及管理等相關領域背景</w:t>
            </w:r>
            <w:r w:rsidRPr="00F607DE">
              <w:rPr>
                <w:rFonts w:hint="eastAsia"/>
                <w:kern w:val="0"/>
              </w:rPr>
              <w:lastRenderedPageBreak/>
              <w:t>專業人員。然此可見，考試院並未針對數位</w:t>
            </w:r>
            <w:proofErr w:type="gramStart"/>
            <w:r w:rsidRPr="00F607DE">
              <w:rPr>
                <w:rFonts w:hint="eastAsia"/>
                <w:kern w:val="0"/>
              </w:rPr>
              <w:t>發展部所需</w:t>
            </w:r>
            <w:proofErr w:type="gramEnd"/>
            <w:r w:rsidRPr="00F607DE">
              <w:rPr>
                <w:rFonts w:hint="eastAsia"/>
                <w:kern w:val="0"/>
              </w:rPr>
              <w:t>之多元化人才，設計相應之考試科目，行政院人事行政總處亦未就政府人力需求進行盤點，導致數位</w:t>
            </w:r>
            <w:proofErr w:type="gramStart"/>
            <w:r w:rsidRPr="00F607DE">
              <w:rPr>
                <w:rFonts w:hint="eastAsia"/>
                <w:kern w:val="0"/>
              </w:rPr>
              <w:t>發展部有一半的</w:t>
            </w:r>
            <w:proofErr w:type="gramEnd"/>
            <w:r w:rsidRPr="00F607DE">
              <w:rPr>
                <w:rFonts w:hint="eastAsia"/>
                <w:kern w:val="0"/>
              </w:rPr>
              <w:t>員額必須</w:t>
            </w:r>
            <w:proofErr w:type="gramStart"/>
            <w:r w:rsidRPr="00F607DE">
              <w:rPr>
                <w:rFonts w:hint="eastAsia"/>
                <w:kern w:val="0"/>
              </w:rPr>
              <w:t>採</w:t>
            </w:r>
            <w:proofErr w:type="gramEnd"/>
            <w:r w:rsidRPr="00F607DE">
              <w:rPr>
                <w:rFonts w:hint="eastAsia"/>
                <w:kern w:val="0"/>
              </w:rPr>
              <w:t>約聘僱才能獲取需要的專業人力。另數位</w:t>
            </w:r>
            <w:proofErr w:type="gramStart"/>
            <w:r w:rsidRPr="00F607DE">
              <w:rPr>
                <w:rFonts w:hint="eastAsia"/>
                <w:kern w:val="0"/>
              </w:rPr>
              <w:t>發展部的約</w:t>
            </w:r>
            <w:proofErr w:type="gramEnd"/>
            <w:r w:rsidRPr="00F607DE">
              <w:rPr>
                <w:rFonts w:hint="eastAsia"/>
                <w:kern w:val="0"/>
              </w:rPr>
              <w:t>聘僱人員，平均月薪高達</w:t>
            </w:r>
            <w:r>
              <w:rPr>
                <w:kern w:val="0"/>
              </w:rPr>
              <w:t>6</w:t>
            </w:r>
            <w:r w:rsidRPr="00F607DE">
              <w:rPr>
                <w:rFonts w:hint="eastAsia"/>
                <w:kern w:val="0"/>
              </w:rPr>
              <w:t>萬多元，數位</w:t>
            </w:r>
            <w:proofErr w:type="gramStart"/>
            <w:r w:rsidRPr="00F607DE">
              <w:rPr>
                <w:rFonts w:hint="eastAsia"/>
                <w:kern w:val="0"/>
              </w:rPr>
              <w:t>發展部中經過</w:t>
            </w:r>
            <w:proofErr w:type="gramEnd"/>
            <w:r w:rsidRPr="00F607DE">
              <w:rPr>
                <w:rFonts w:hint="eastAsia"/>
                <w:kern w:val="0"/>
              </w:rPr>
              <w:t>國家考試的公務人員，平均月薪卻只有</w:t>
            </w:r>
            <w:r>
              <w:rPr>
                <w:kern w:val="0"/>
              </w:rPr>
              <w:t>7</w:t>
            </w:r>
            <w:r w:rsidRPr="00F607DE">
              <w:rPr>
                <w:rFonts w:hint="eastAsia"/>
                <w:kern w:val="0"/>
              </w:rPr>
              <w:t>萬多元，等同數位</w:t>
            </w:r>
            <w:proofErr w:type="gramStart"/>
            <w:r w:rsidRPr="00F607DE">
              <w:rPr>
                <w:rFonts w:hint="eastAsia"/>
                <w:kern w:val="0"/>
              </w:rPr>
              <w:t>發展部讓約</w:t>
            </w:r>
            <w:proofErr w:type="gramEnd"/>
            <w:r w:rsidRPr="00F607DE">
              <w:rPr>
                <w:rFonts w:hint="eastAsia"/>
                <w:kern w:val="0"/>
              </w:rPr>
              <w:t>聘僱人員薪資與經過國家考試的公務人員薪水並駕齊驅，</w:t>
            </w:r>
            <w:proofErr w:type="gramStart"/>
            <w:r w:rsidRPr="00F607DE">
              <w:rPr>
                <w:rFonts w:hint="eastAsia"/>
                <w:kern w:val="0"/>
              </w:rPr>
              <w:t>甚至比初任</w:t>
            </w:r>
            <w:proofErr w:type="gramEnd"/>
            <w:r w:rsidRPr="00F607DE">
              <w:rPr>
                <w:rFonts w:hint="eastAsia"/>
                <w:kern w:val="0"/>
              </w:rPr>
              <w:t>公務人員的薪資還要高，完全破壞文官體制。</w:t>
            </w:r>
            <w:proofErr w:type="gramStart"/>
            <w:r w:rsidRPr="00F607DE">
              <w:rPr>
                <w:rFonts w:hint="eastAsia"/>
                <w:kern w:val="0"/>
              </w:rPr>
              <w:t>爰</w:t>
            </w:r>
            <w:proofErr w:type="gramEnd"/>
            <w:r w:rsidRPr="00F607DE">
              <w:rPr>
                <w:rFonts w:hint="eastAsia"/>
                <w:kern w:val="0"/>
              </w:rPr>
              <w:t>此，考試院、行政院人事行政總處應針對考試類科、約聘僱人員進用制度及薪資水準進行通盤檢討，以兼顧實務需求及公平性。</w:t>
            </w:r>
          </w:p>
        </w:tc>
        <w:tc>
          <w:tcPr>
            <w:tcW w:w="4165" w:type="dxa"/>
            <w:shd w:val="clear" w:color="auto" w:fill="auto"/>
          </w:tcPr>
          <w:p w:rsidR="00952B92" w:rsidRPr="008A501C" w:rsidRDefault="00952B92" w:rsidP="00140D38">
            <w:pPr>
              <w:pStyle w:val="aa"/>
              <w:spacing w:line="360" w:lineRule="exact"/>
              <w:ind w:left="6" w:hangingChars="5" w:hanging="11"/>
              <w:rPr>
                <w:kern w:val="0"/>
              </w:rPr>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527E6B" w:rsidRDefault="00952B92" w:rsidP="00604F35">
            <w:pPr>
              <w:pStyle w:val="aa"/>
              <w:spacing w:line="360" w:lineRule="exact"/>
              <w:ind w:leftChars="0" w:left="4" w:hangingChars="2" w:hanging="4"/>
              <w:rPr>
                <w:kern w:val="0"/>
              </w:rPr>
            </w:pPr>
            <w:r w:rsidRPr="00604F35">
              <w:rPr>
                <w:rFonts w:hint="eastAsia"/>
                <w:kern w:val="0"/>
              </w:rPr>
              <w:t>民間團體於</w:t>
            </w:r>
            <w:r w:rsidR="00EB011D">
              <w:rPr>
                <w:kern w:val="0"/>
              </w:rPr>
              <w:t>111</w:t>
            </w:r>
            <w:r w:rsidRPr="00604F35">
              <w:rPr>
                <w:rFonts w:hint="eastAsia"/>
                <w:kern w:val="0"/>
              </w:rPr>
              <w:t>年初就政府設置數位發展部專責機構之議題進行訪查，訪問結果顯示超過半數受訪民眾對數位發展部「完全不了解」或是「不太了解」，而民眾期望專責機關成立後，可望</w:t>
            </w:r>
            <w:proofErr w:type="gramStart"/>
            <w:r w:rsidRPr="00604F35">
              <w:rPr>
                <w:rFonts w:hint="eastAsia"/>
                <w:kern w:val="0"/>
              </w:rPr>
              <w:t>加強資安</w:t>
            </w:r>
            <w:proofErr w:type="gramEnd"/>
            <w:r w:rsidRPr="00604F35">
              <w:rPr>
                <w:rFonts w:hint="eastAsia"/>
                <w:kern w:val="0"/>
              </w:rPr>
              <w:t>、數位隱私保護與加速數位法規完備等工作，產業界則提出加速資料治理，輔導產業數位轉型等需求。更明確指出「數位部專責機構」和「數位中介服務法」如出一轍，民眾要的沒給不要的一籮筐。以數位中介服務法而言，其主要精神是在於完善數位產業的中介和服務，以促進數位產業發展和維護消費民眾權益。</w:t>
            </w:r>
            <w:proofErr w:type="gramStart"/>
            <w:r w:rsidRPr="00604F35">
              <w:rPr>
                <w:rFonts w:hint="eastAsia"/>
                <w:kern w:val="0"/>
              </w:rPr>
              <w:t>爰</w:t>
            </w:r>
            <w:proofErr w:type="gramEnd"/>
            <w:r w:rsidRPr="00604F35">
              <w:rPr>
                <w:rFonts w:hint="eastAsia"/>
                <w:kern w:val="0"/>
              </w:rPr>
              <w:t>此，要求行政院責成數位發展部、國家通訊傳播委員會及國家科學及技術委員會應於</w:t>
            </w:r>
            <w:r w:rsidRPr="00604F35">
              <w:rPr>
                <w:kern w:val="0"/>
              </w:rPr>
              <w:t>3</w:t>
            </w:r>
            <w:r w:rsidRPr="00604F35">
              <w:rPr>
                <w:rFonts w:hint="eastAsia"/>
                <w:kern w:val="0"/>
              </w:rPr>
              <w:t>個月內，就相關平台蒐集之爭議事項及民眾反應意見，並由數位發展部針對媒體議價法機制及產業發展相關工作並向立法院交通委員會提出書面報告。</w:t>
            </w:r>
          </w:p>
        </w:tc>
        <w:tc>
          <w:tcPr>
            <w:tcW w:w="4165" w:type="dxa"/>
            <w:shd w:val="clear" w:color="auto" w:fill="auto"/>
          </w:tcPr>
          <w:p w:rsidR="00952B92" w:rsidRPr="00527E6B" w:rsidRDefault="00952B92" w:rsidP="00140D38">
            <w:pPr>
              <w:pStyle w:val="aa"/>
              <w:spacing w:line="360" w:lineRule="exact"/>
              <w:ind w:leftChars="-165" w:left="-297" w:hangingChars="45" w:hanging="99"/>
            </w:pPr>
            <w:r w:rsidRPr="00527E6B">
              <w:rPr>
                <w:rFonts w:hint="eastAsia"/>
                <w:kern w:val="0"/>
              </w:rPr>
              <w:t>非</w:t>
            </w:r>
            <w:r>
              <w:rPr>
                <w:rFonts w:hint="eastAsia"/>
                <w:kern w:val="0"/>
              </w:rPr>
              <w:t xml:space="preserve"> </w:t>
            </w: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EB011D"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機關辦理「資通安全威脅偵測管理服務」委外服務，應將機敏</w:t>
            </w:r>
            <w:proofErr w:type="gramStart"/>
            <w:r w:rsidRPr="00604F35">
              <w:rPr>
                <w:rFonts w:ascii="標楷體" w:eastAsia="標楷體" w:hAnsi="標楷體" w:hint="eastAsia"/>
                <w:kern w:val="0"/>
                <w:sz w:val="22"/>
                <w:szCs w:val="22"/>
              </w:rPr>
              <w:t>的資安事件</w:t>
            </w:r>
            <w:proofErr w:type="gramEnd"/>
            <w:r w:rsidRPr="00604F35">
              <w:rPr>
                <w:rFonts w:ascii="標楷體" w:eastAsia="標楷體" w:hAnsi="標楷體" w:hint="eastAsia"/>
                <w:kern w:val="0"/>
                <w:sz w:val="22"/>
                <w:szCs w:val="22"/>
              </w:rPr>
              <w:t>紀錄保存於機</w:t>
            </w:r>
            <w:r w:rsidRPr="00604F35">
              <w:rPr>
                <w:rFonts w:ascii="標楷體" w:eastAsia="標楷體" w:hAnsi="標楷體" w:hint="eastAsia"/>
                <w:kern w:val="0"/>
                <w:sz w:val="22"/>
                <w:szCs w:val="22"/>
              </w:rPr>
              <w:lastRenderedPageBreak/>
              <w:t>關內，進行事件分析、通報與應變。</w:t>
            </w:r>
          </w:p>
          <w:p w:rsidR="00EB011D"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1.</w:t>
            </w:r>
            <w:r w:rsidRPr="00604F35">
              <w:rPr>
                <w:rFonts w:ascii="標楷體" w:eastAsia="標楷體" w:hAnsi="標楷體" w:hint="eastAsia"/>
                <w:kern w:val="0"/>
                <w:sz w:val="22"/>
                <w:szCs w:val="22"/>
              </w:rPr>
              <w:t>現有機關辦理「資通安全威脅偵測管理服務」委外服務時，普遍採用廠商提供之資料收集器，不論收集</w:t>
            </w:r>
            <w:proofErr w:type="gramStart"/>
            <w:r w:rsidRPr="00604F35">
              <w:rPr>
                <w:rFonts w:ascii="標楷體" w:eastAsia="標楷體" w:hAnsi="標楷體" w:hint="eastAsia"/>
                <w:kern w:val="0"/>
                <w:sz w:val="22"/>
                <w:szCs w:val="22"/>
              </w:rPr>
              <w:t>的資安事件</w:t>
            </w:r>
            <w:proofErr w:type="gramEnd"/>
            <w:r w:rsidRPr="00604F35">
              <w:rPr>
                <w:rFonts w:ascii="標楷體" w:eastAsia="標楷體" w:hAnsi="標楷體" w:hint="eastAsia"/>
                <w:kern w:val="0"/>
                <w:sz w:val="22"/>
                <w:szCs w:val="22"/>
              </w:rPr>
              <w:t>機敏程度，</w:t>
            </w:r>
            <w:proofErr w:type="gramStart"/>
            <w:r w:rsidRPr="00604F35">
              <w:rPr>
                <w:rFonts w:ascii="標楷體" w:eastAsia="標楷體" w:hAnsi="標楷體" w:hint="eastAsia"/>
                <w:kern w:val="0"/>
                <w:sz w:val="22"/>
                <w:szCs w:val="22"/>
              </w:rPr>
              <w:t>均回傳</w:t>
            </w:r>
            <w:proofErr w:type="gramEnd"/>
            <w:r w:rsidRPr="00604F35">
              <w:rPr>
                <w:rFonts w:ascii="標楷體" w:eastAsia="標楷體" w:hAnsi="標楷體" w:hint="eastAsia"/>
                <w:kern w:val="0"/>
                <w:sz w:val="22"/>
                <w:szCs w:val="22"/>
              </w:rPr>
              <w:t>至廠商的監控中心，在廠商的監控中心進行事件應變、事件分析及追蹤。機關只能從遠端監看平台畫面，被動</w:t>
            </w:r>
            <w:proofErr w:type="gramStart"/>
            <w:r w:rsidRPr="00604F35">
              <w:rPr>
                <w:rFonts w:ascii="標楷體" w:eastAsia="標楷體" w:hAnsi="標楷體" w:hint="eastAsia"/>
                <w:kern w:val="0"/>
                <w:sz w:val="22"/>
                <w:szCs w:val="22"/>
              </w:rPr>
              <w:t>收到資安預警</w:t>
            </w:r>
            <w:proofErr w:type="gramEnd"/>
            <w:r w:rsidRPr="00604F35">
              <w:rPr>
                <w:rFonts w:ascii="標楷體" w:eastAsia="標楷體" w:hAnsi="標楷體" w:hint="eastAsia"/>
                <w:kern w:val="0"/>
                <w:sz w:val="22"/>
                <w:szCs w:val="22"/>
              </w:rPr>
              <w:t>通報，無法在第一時間進行聯防阻斷，造成時間上的落差，對於防護</w:t>
            </w:r>
            <w:proofErr w:type="gramStart"/>
            <w:r w:rsidRPr="00604F35">
              <w:rPr>
                <w:rFonts w:ascii="標楷體" w:eastAsia="標楷體" w:hAnsi="標楷體" w:hint="eastAsia"/>
                <w:kern w:val="0"/>
                <w:sz w:val="22"/>
                <w:szCs w:val="22"/>
              </w:rPr>
              <w:t>現代資安威脅</w:t>
            </w:r>
            <w:proofErr w:type="gramEnd"/>
            <w:r w:rsidRPr="00604F35">
              <w:rPr>
                <w:rFonts w:ascii="標楷體" w:eastAsia="標楷體" w:hAnsi="標楷體" w:hint="eastAsia"/>
                <w:kern w:val="0"/>
                <w:sz w:val="22"/>
                <w:szCs w:val="22"/>
              </w:rPr>
              <w:t>零信任架構下，恐成破口。</w:t>
            </w:r>
          </w:p>
          <w:p w:rsidR="00952B92"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2.</w:t>
            </w:r>
            <w:r w:rsidRPr="00604F35">
              <w:rPr>
                <w:rFonts w:ascii="標楷體" w:eastAsia="標楷體" w:hAnsi="標楷體" w:hint="eastAsia"/>
                <w:kern w:val="0"/>
                <w:sz w:val="22"/>
                <w:szCs w:val="22"/>
              </w:rPr>
              <w:t>依據行政院國家資通安全會報技術服務中心於「政府資訊作業委外資安參考指引」</w:t>
            </w:r>
            <w:r w:rsidR="00EB011D">
              <w:rPr>
                <w:rFonts w:ascii="標楷體" w:eastAsia="標楷體" w:hAnsi="標楷體"/>
                <w:kern w:val="0"/>
                <w:sz w:val="22"/>
                <w:szCs w:val="22"/>
              </w:rPr>
              <w:t>v6.3_1110830</w:t>
            </w:r>
            <w:r w:rsidRPr="00604F35">
              <w:rPr>
                <w:rFonts w:ascii="標楷體" w:eastAsia="標楷體" w:hAnsi="標楷體" w:hint="eastAsia"/>
                <w:kern w:val="0"/>
                <w:sz w:val="22"/>
                <w:szCs w:val="22"/>
              </w:rPr>
              <w:t>之報告，報告中指出，廠商履約管理常見的缺失包括：</w:t>
            </w:r>
            <w:r w:rsidRPr="00604F35">
              <w:rPr>
                <w:rFonts w:ascii="標楷體" w:eastAsia="標楷體" w:hAnsi="標楷體"/>
                <w:kern w:val="0"/>
                <w:sz w:val="22"/>
                <w:szCs w:val="22"/>
              </w:rPr>
              <w:t>(1)</w:t>
            </w:r>
            <w:proofErr w:type="gramStart"/>
            <w:r w:rsidRPr="00604F35">
              <w:rPr>
                <w:rFonts w:ascii="標楷體" w:eastAsia="標楷體" w:hAnsi="標楷體" w:hint="eastAsia"/>
                <w:kern w:val="0"/>
                <w:sz w:val="22"/>
                <w:szCs w:val="22"/>
              </w:rPr>
              <w:t>發生資安事件</w:t>
            </w:r>
            <w:proofErr w:type="gramEnd"/>
            <w:r w:rsidRPr="00604F35">
              <w:rPr>
                <w:rFonts w:ascii="標楷體" w:eastAsia="標楷體" w:hAnsi="標楷體" w:hint="eastAsia"/>
                <w:kern w:val="0"/>
                <w:sz w:val="22"/>
                <w:szCs w:val="22"/>
              </w:rPr>
              <w:t>時隱匿不報。</w:t>
            </w:r>
            <w:r w:rsidRPr="00604F35">
              <w:rPr>
                <w:rFonts w:ascii="標楷體" w:eastAsia="標楷體" w:hAnsi="標楷體"/>
                <w:kern w:val="0"/>
                <w:sz w:val="22"/>
                <w:szCs w:val="22"/>
              </w:rPr>
              <w:t>(2)</w:t>
            </w:r>
            <w:r w:rsidRPr="00604F35">
              <w:rPr>
                <w:rFonts w:ascii="標楷體" w:eastAsia="標楷體" w:hAnsi="標楷體" w:hint="eastAsia"/>
                <w:kern w:val="0"/>
                <w:sz w:val="22"/>
                <w:szCs w:val="22"/>
              </w:rPr>
              <w:t>未能確實追蹤管制缺失改善情形。由於機關只有資料收集器，不具備報表與分析功能，因此容易發生以上</w:t>
            </w:r>
            <w:r w:rsidR="00EB011D">
              <w:rPr>
                <w:rFonts w:ascii="標楷體" w:eastAsia="標楷體" w:hAnsi="標楷體"/>
                <w:kern w:val="0"/>
                <w:sz w:val="22"/>
                <w:szCs w:val="22"/>
              </w:rPr>
              <w:t>2</w:t>
            </w:r>
            <w:r w:rsidRPr="00604F35">
              <w:rPr>
                <w:rFonts w:ascii="標楷體" w:eastAsia="標楷體" w:hAnsi="標楷體" w:hint="eastAsia"/>
                <w:kern w:val="0"/>
                <w:sz w:val="22"/>
                <w:szCs w:val="22"/>
              </w:rPr>
              <w:t>種缺失。</w:t>
            </w:r>
          </w:p>
          <w:p w:rsidR="00952B92"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3.</w:t>
            </w:r>
            <w:r w:rsidRPr="00604F35">
              <w:rPr>
                <w:rFonts w:ascii="標楷體" w:eastAsia="標楷體" w:hAnsi="標楷體" w:hint="eastAsia"/>
                <w:kern w:val="0"/>
                <w:sz w:val="22"/>
                <w:szCs w:val="22"/>
              </w:rPr>
              <w:t>機關應將資料收集器提升為具備</w:t>
            </w:r>
            <w:r w:rsidR="00EB011D">
              <w:rPr>
                <w:rFonts w:ascii="標楷體" w:eastAsia="標楷體" w:hAnsi="標楷體"/>
                <w:kern w:val="0"/>
                <w:sz w:val="22"/>
                <w:szCs w:val="22"/>
              </w:rPr>
              <w:t>SIEM</w:t>
            </w:r>
            <w:r w:rsidRPr="00604F35">
              <w:rPr>
                <w:rFonts w:ascii="標楷體" w:eastAsia="標楷體" w:hAnsi="標楷體" w:hint="eastAsia"/>
                <w:kern w:val="0"/>
                <w:sz w:val="22"/>
                <w:szCs w:val="22"/>
              </w:rPr>
              <w:t>功能</w:t>
            </w:r>
            <w:proofErr w:type="gramStart"/>
            <w:r w:rsidRPr="00604F35">
              <w:rPr>
                <w:rFonts w:ascii="標楷體" w:eastAsia="標楷體" w:hAnsi="標楷體" w:hint="eastAsia"/>
                <w:kern w:val="0"/>
                <w:sz w:val="22"/>
                <w:szCs w:val="22"/>
              </w:rPr>
              <w:t>之資安平台</w:t>
            </w:r>
            <w:proofErr w:type="gramEnd"/>
            <w:r w:rsidRPr="00604F35">
              <w:rPr>
                <w:rFonts w:ascii="標楷體" w:eastAsia="標楷體" w:hAnsi="標楷體" w:hint="eastAsia"/>
                <w:kern w:val="0"/>
                <w:sz w:val="22"/>
                <w:szCs w:val="22"/>
              </w:rPr>
              <w:t>，以符合</w:t>
            </w:r>
            <w:proofErr w:type="gramStart"/>
            <w:r w:rsidRPr="00604F35">
              <w:rPr>
                <w:rFonts w:ascii="標楷體" w:eastAsia="標楷體" w:hAnsi="標楷體" w:hint="eastAsia"/>
                <w:kern w:val="0"/>
                <w:sz w:val="22"/>
                <w:szCs w:val="22"/>
              </w:rPr>
              <w:t>政府資安政策</w:t>
            </w:r>
            <w:proofErr w:type="gramEnd"/>
            <w:r w:rsidRPr="00604F35">
              <w:rPr>
                <w:rFonts w:ascii="標楷體" w:eastAsia="標楷體" w:hAnsi="標楷體" w:hint="eastAsia"/>
                <w:kern w:val="0"/>
                <w:sz w:val="22"/>
                <w:szCs w:val="22"/>
              </w:rPr>
              <w:t>要求。</w:t>
            </w:r>
          </w:p>
          <w:p w:rsidR="00952B92"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4.</w:t>
            </w:r>
            <w:r w:rsidRPr="00604F35">
              <w:rPr>
                <w:rFonts w:ascii="標楷體" w:eastAsia="標楷體" w:hAnsi="標楷體" w:hint="eastAsia"/>
                <w:kern w:val="0"/>
                <w:sz w:val="22"/>
                <w:szCs w:val="22"/>
              </w:rPr>
              <w:t>依據行政院國家資通安全會報技術服務中心之領域聯防監控作業規範，機關應完成資通安全威脅偵測管理機制與惡意偵查或情</w:t>
            </w:r>
            <w:proofErr w:type="gramStart"/>
            <w:r w:rsidRPr="00604F35">
              <w:rPr>
                <w:rFonts w:ascii="標楷體" w:eastAsia="標楷體" w:hAnsi="標楷體" w:hint="eastAsia"/>
                <w:kern w:val="0"/>
                <w:sz w:val="22"/>
                <w:szCs w:val="22"/>
              </w:rPr>
              <w:t>蒐</w:t>
            </w:r>
            <w:proofErr w:type="gramEnd"/>
            <w:r w:rsidRPr="00604F35">
              <w:rPr>
                <w:rFonts w:ascii="標楷體" w:eastAsia="標楷體" w:hAnsi="標楷體" w:hint="eastAsia"/>
                <w:kern w:val="0"/>
                <w:sz w:val="22"/>
                <w:szCs w:val="22"/>
              </w:rPr>
              <w:t>活動</w:t>
            </w:r>
            <w:proofErr w:type="gramStart"/>
            <w:r w:rsidRPr="00604F35">
              <w:rPr>
                <w:rFonts w:ascii="標楷體" w:eastAsia="標楷體" w:hAnsi="標楷體" w:hint="eastAsia"/>
                <w:kern w:val="0"/>
                <w:sz w:val="22"/>
                <w:szCs w:val="22"/>
              </w:rPr>
              <w:t>相關情資</w:t>
            </w:r>
            <w:proofErr w:type="gramEnd"/>
            <w:r w:rsidRPr="00604F35">
              <w:rPr>
                <w:rFonts w:ascii="標楷體" w:eastAsia="標楷體" w:hAnsi="標楷體" w:hint="eastAsia"/>
                <w:kern w:val="0"/>
                <w:sz w:val="22"/>
                <w:szCs w:val="22"/>
              </w:rPr>
              <w:t>，並持續維運及依主管機關指定之方式提交監控管理資料。</w:t>
            </w:r>
          </w:p>
          <w:p w:rsidR="00952B92"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5.</w:t>
            </w:r>
            <w:r w:rsidRPr="00604F35">
              <w:rPr>
                <w:rFonts w:ascii="標楷體" w:eastAsia="標楷體" w:hAnsi="標楷體" w:hint="eastAsia"/>
                <w:kern w:val="0"/>
                <w:sz w:val="22"/>
                <w:szCs w:val="22"/>
              </w:rPr>
              <w:t>行政院資通安全處不定時提供之惡意中繼站清單、高危險惡意</w:t>
            </w:r>
            <w:proofErr w:type="gramStart"/>
            <w:r w:rsidRPr="00604F35">
              <w:rPr>
                <w:rFonts w:ascii="標楷體" w:eastAsia="標楷體" w:hAnsi="標楷體" w:hint="eastAsia"/>
                <w:kern w:val="0"/>
                <w:sz w:val="22"/>
                <w:szCs w:val="22"/>
              </w:rPr>
              <w:t>特徵情資及其他情資通報</w:t>
            </w:r>
            <w:proofErr w:type="gramEnd"/>
            <w:r w:rsidRPr="00604F35">
              <w:rPr>
                <w:rFonts w:ascii="標楷體" w:eastAsia="標楷體" w:hAnsi="標楷體" w:hint="eastAsia"/>
                <w:kern w:val="0"/>
                <w:sz w:val="22"/>
                <w:szCs w:val="22"/>
              </w:rPr>
              <w:t>。各機關應於收到惡意中繼站清單、高危險惡意</w:t>
            </w:r>
            <w:proofErr w:type="gramStart"/>
            <w:r w:rsidRPr="00604F35">
              <w:rPr>
                <w:rFonts w:ascii="標楷體" w:eastAsia="標楷體" w:hAnsi="標楷體" w:hint="eastAsia"/>
                <w:kern w:val="0"/>
                <w:sz w:val="22"/>
                <w:szCs w:val="22"/>
              </w:rPr>
              <w:t>特徵情資時</w:t>
            </w:r>
            <w:proofErr w:type="gramEnd"/>
            <w:r w:rsidRPr="00604F35">
              <w:rPr>
                <w:rFonts w:ascii="標楷體" w:eastAsia="標楷體" w:hAnsi="標楷體" w:hint="eastAsia"/>
                <w:kern w:val="0"/>
                <w:sz w:val="22"/>
                <w:szCs w:val="22"/>
              </w:rPr>
              <w:t>，立即</w:t>
            </w:r>
            <w:proofErr w:type="gramStart"/>
            <w:r w:rsidRPr="00604F35">
              <w:rPr>
                <w:rFonts w:ascii="標楷體" w:eastAsia="標楷體" w:hAnsi="標楷體" w:hint="eastAsia"/>
                <w:kern w:val="0"/>
                <w:sz w:val="22"/>
                <w:szCs w:val="22"/>
              </w:rPr>
              <w:t>將情資自動</w:t>
            </w:r>
            <w:proofErr w:type="gramEnd"/>
            <w:r w:rsidRPr="00604F35">
              <w:rPr>
                <w:rFonts w:ascii="標楷體" w:eastAsia="標楷體" w:hAnsi="標楷體" w:hint="eastAsia"/>
                <w:kern w:val="0"/>
                <w:sz w:val="22"/>
                <w:szCs w:val="22"/>
              </w:rPr>
              <w:t>轉為防禦策略，在防火牆、</w:t>
            </w:r>
            <w:r w:rsidRPr="00604F35">
              <w:rPr>
                <w:rFonts w:ascii="標楷體" w:eastAsia="標楷體" w:hAnsi="標楷體"/>
                <w:kern w:val="0"/>
                <w:sz w:val="22"/>
                <w:szCs w:val="22"/>
              </w:rPr>
              <w:t>IPS</w:t>
            </w:r>
            <w:r w:rsidRPr="00604F35">
              <w:rPr>
                <w:rFonts w:ascii="標楷體" w:eastAsia="標楷體" w:hAnsi="標楷體" w:hint="eastAsia"/>
                <w:kern w:val="0"/>
                <w:sz w:val="22"/>
                <w:szCs w:val="22"/>
              </w:rPr>
              <w:t>或是</w:t>
            </w:r>
            <w:proofErr w:type="gramStart"/>
            <w:r w:rsidRPr="00604F35">
              <w:rPr>
                <w:rFonts w:ascii="標楷體" w:eastAsia="標楷體" w:hAnsi="標楷體" w:hint="eastAsia"/>
                <w:kern w:val="0"/>
                <w:sz w:val="22"/>
                <w:szCs w:val="22"/>
              </w:rPr>
              <w:t>其他資安</w:t>
            </w:r>
            <w:proofErr w:type="gramEnd"/>
            <w:r w:rsidRPr="00604F35">
              <w:rPr>
                <w:rFonts w:ascii="標楷體" w:eastAsia="標楷體" w:hAnsi="標楷體" w:hint="eastAsia"/>
                <w:kern w:val="0"/>
                <w:sz w:val="22"/>
                <w:szCs w:val="22"/>
              </w:rPr>
              <w:t>設備上，立刻進行偵測與阻斷惡意連線，進行零信任架構的安全防護。</w:t>
            </w:r>
          </w:p>
          <w:p w:rsidR="00952B92"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kern w:val="0"/>
                <w:sz w:val="22"/>
                <w:szCs w:val="22"/>
              </w:rPr>
              <w:t>6.</w:t>
            </w:r>
            <w:r w:rsidRPr="00604F35">
              <w:rPr>
                <w:rFonts w:ascii="標楷體" w:eastAsia="標楷體" w:hAnsi="標楷體" w:hint="eastAsia"/>
                <w:kern w:val="0"/>
                <w:sz w:val="22"/>
                <w:szCs w:val="22"/>
              </w:rPr>
              <w:t>依據國家資通安全發展方案，將於</w:t>
            </w:r>
            <w:r w:rsidR="009D6AC7">
              <w:rPr>
                <w:rFonts w:ascii="標楷體" w:eastAsia="標楷體" w:hAnsi="標楷體"/>
                <w:kern w:val="0"/>
                <w:sz w:val="22"/>
                <w:szCs w:val="22"/>
              </w:rPr>
              <w:t>112</w:t>
            </w:r>
            <w:r w:rsidRPr="00604F35">
              <w:rPr>
                <w:rFonts w:ascii="標楷體" w:eastAsia="標楷體" w:hAnsi="標楷體" w:hint="eastAsia"/>
                <w:kern w:val="0"/>
                <w:sz w:val="22"/>
                <w:szCs w:val="22"/>
              </w:rPr>
              <w:t>年規劃</w:t>
            </w:r>
            <w:proofErr w:type="gramStart"/>
            <w:r w:rsidRPr="00604F35">
              <w:rPr>
                <w:rFonts w:ascii="標楷體" w:eastAsia="標楷體" w:hAnsi="標楷體" w:hint="eastAsia"/>
                <w:kern w:val="0"/>
                <w:sz w:val="22"/>
                <w:szCs w:val="22"/>
              </w:rPr>
              <w:t>開放情資分享</w:t>
            </w:r>
            <w:proofErr w:type="gramEnd"/>
            <w:r w:rsidRPr="00604F35">
              <w:rPr>
                <w:rFonts w:ascii="標楷體" w:eastAsia="標楷體" w:hAnsi="標楷體" w:hint="eastAsia"/>
                <w:kern w:val="0"/>
                <w:sz w:val="22"/>
                <w:szCs w:val="22"/>
              </w:rPr>
              <w:t>，完成主動式防禦應用平台自動化效率精進。因此，機關辦理「資通</w:t>
            </w:r>
            <w:r w:rsidRPr="00604F35">
              <w:rPr>
                <w:rFonts w:ascii="標楷體" w:eastAsia="標楷體" w:hAnsi="標楷體" w:hint="eastAsia"/>
                <w:kern w:val="0"/>
                <w:sz w:val="22"/>
                <w:szCs w:val="22"/>
              </w:rPr>
              <w:lastRenderedPageBreak/>
              <w:t>安全威脅偵測管理服務」時，機關內的資通安全威脅偵測管理系統必須要</w:t>
            </w:r>
            <w:proofErr w:type="gramStart"/>
            <w:r w:rsidRPr="00604F35">
              <w:rPr>
                <w:rFonts w:ascii="標楷體" w:eastAsia="標楷體" w:hAnsi="標楷體" w:hint="eastAsia"/>
                <w:kern w:val="0"/>
                <w:sz w:val="22"/>
                <w:szCs w:val="22"/>
              </w:rPr>
              <w:t>具備情資分享</w:t>
            </w:r>
            <w:proofErr w:type="gramEnd"/>
            <w:r w:rsidRPr="00604F35">
              <w:rPr>
                <w:rFonts w:ascii="標楷體" w:eastAsia="標楷體" w:hAnsi="標楷體" w:hint="eastAsia"/>
                <w:kern w:val="0"/>
                <w:sz w:val="22"/>
                <w:szCs w:val="22"/>
              </w:rPr>
              <w:t>能力，並能夠逐漸成為主動式防禦應用平台。</w:t>
            </w:r>
          </w:p>
          <w:p w:rsidR="00952B92" w:rsidRPr="00527E6B" w:rsidRDefault="00952B92" w:rsidP="00604F35">
            <w:pPr>
              <w:autoSpaceDE w:val="0"/>
              <w:autoSpaceDN w:val="0"/>
              <w:adjustRightInd w:val="0"/>
              <w:spacing w:line="360" w:lineRule="exact"/>
              <w:rPr>
                <w:rFonts w:ascii="標楷體" w:eastAsia="標楷體" w:hAnsi="標楷體"/>
                <w:kern w:val="0"/>
                <w:sz w:val="22"/>
                <w:szCs w:val="22"/>
              </w:rPr>
            </w:pP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此，要求數位</w:t>
            </w:r>
            <w:proofErr w:type="gramStart"/>
            <w:r w:rsidRPr="00604F35">
              <w:rPr>
                <w:rFonts w:ascii="標楷體" w:eastAsia="標楷體" w:hAnsi="標楷體" w:hint="eastAsia"/>
                <w:kern w:val="0"/>
                <w:sz w:val="22"/>
                <w:szCs w:val="22"/>
              </w:rPr>
              <w:t>發展部應督導</w:t>
            </w:r>
            <w:proofErr w:type="gramEnd"/>
            <w:r w:rsidRPr="00604F35">
              <w:rPr>
                <w:rFonts w:ascii="標楷體" w:eastAsia="標楷體" w:hAnsi="標楷體" w:hint="eastAsia"/>
                <w:kern w:val="0"/>
                <w:sz w:val="22"/>
                <w:szCs w:val="22"/>
              </w:rPr>
              <w:t>各機關落實資通安全威脅偵測機制，並將稽核成效提報立法院相關委員會。</w:t>
            </w:r>
          </w:p>
        </w:tc>
        <w:tc>
          <w:tcPr>
            <w:tcW w:w="4165" w:type="dxa"/>
            <w:shd w:val="clear" w:color="auto" w:fill="auto"/>
          </w:tcPr>
          <w:p w:rsidR="00952B92" w:rsidRPr="00527E6B" w:rsidRDefault="00952B92" w:rsidP="00140D38">
            <w:pPr>
              <w:pStyle w:val="aa"/>
              <w:spacing w:line="360" w:lineRule="exact"/>
              <w:ind w:left="6" w:hangingChars="5" w:hanging="11"/>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8968FC" w:rsidRDefault="00952B92" w:rsidP="00EB011D">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有</w:t>
            </w:r>
            <w:proofErr w:type="gramStart"/>
            <w:r w:rsidRPr="00604F35">
              <w:rPr>
                <w:rFonts w:ascii="標楷體" w:eastAsia="標楷體" w:hAnsi="標楷體" w:hint="eastAsia"/>
                <w:kern w:val="0"/>
                <w:sz w:val="22"/>
                <w:szCs w:val="22"/>
              </w:rPr>
              <w:t>鑑</w:t>
            </w:r>
            <w:proofErr w:type="gramEnd"/>
            <w:r w:rsidRPr="00604F35">
              <w:rPr>
                <w:rFonts w:ascii="標楷體" w:eastAsia="標楷體" w:hAnsi="標楷體" w:hint="eastAsia"/>
                <w:kern w:val="0"/>
                <w:sz w:val="22"/>
                <w:szCs w:val="22"/>
              </w:rPr>
              <w:t>於中央選舉委員會於</w:t>
            </w:r>
            <w:r w:rsidRPr="00604F35">
              <w:rPr>
                <w:rFonts w:ascii="標楷體" w:eastAsia="標楷體" w:hAnsi="標楷體"/>
                <w:kern w:val="0"/>
                <w:sz w:val="22"/>
                <w:szCs w:val="22"/>
              </w:rPr>
              <w:t>107</w:t>
            </w:r>
            <w:r w:rsidRPr="00604F35">
              <w:rPr>
                <w:rFonts w:ascii="標楷體" w:eastAsia="標楷體" w:hAnsi="標楷體" w:hint="eastAsia"/>
                <w:kern w:val="0"/>
                <w:sz w:val="22"/>
                <w:szCs w:val="22"/>
              </w:rPr>
              <w:t>年完成建置公職人員罷免案提議及連署系統與全國性公民投票案電子連署系統，編列預算辦理系統營運、維護、</w:t>
            </w:r>
            <w:proofErr w:type="gramStart"/>
            <w:r w:rsidRPr="00604F35">
              <w:rPr>
                <w:rFonts w:ascii="標楷體" w:eastAsia="標楷體" w:hAnsi="標楷體" w:hint="eastAsia"/>
                <w:kern w:val="0"/>
                <w:sz w:val="22"/>
                <w:szCs w:val="22"/>
              </w:rPr>
              <w:t>資安檢測</w:t>
            </w:r>
            <w:proofErr w:type="gramEnd"/>
            <w:r w:rsidRPr="00604F35">
              <w:rPr>
                <w:rFonts w:ascii="標楷體" w:eastAsia="標楷體" w:hAnsi="標楷體" w:hint="eastAsia"/>
                <w:kern w:val="0"/>
                <w:sz w:val="22"/>
                <w:szCs w:val="22"/>
              </w:rPr>
              <w:t>等，惟迄</w:t>
            </w:r>
            <w:r w:rsidR="00EB011D">
              <w:rPr>
                <w:rFonts w:ascii="標楷體" w:eastAsia="標楷體" w:hAnsi="標楷體"/>
                <w:kern w:val="0"/>
                <w:sz w:val="22"/>
                <w:szCs w:val="22"/>
              </w:rPr>
              <w:t>4</w:t>
            </w:r>
            <w:r w:rsidRPr="00604F35">
              <w:rPr>
                <w:rFonts w:ascii="標楷體" w:eastAsia="標楷體" w:hAnsi="標楷體" w:hint="eastAsia"/>
                <w:kern w:val="0"/>
                <w:sz w:val="22"/>
                <w:szCs w:val="22"/>
              </w:rPr>
              <w:t>年尚未能上線運作，顯示政府怠惰失能浪費公</w:t>
            </w:r>
            <w:proofErr w:type="gramStart"/>
            <w:r w:rsidRPr="00604F35">
              <w:rPr>
                <w:rFonts w:ascii="標楷體" w:eastAsia="標楷體" w:hAnsi="標楷體" w:hint="eastAsia"/>
                <w:kern w:val="0"/>
                <w:sz w:val="22"/>
                <w:szCs w:val="22"/>
              </w:rPr>
              <w:t>帑</w:t>
            </w:r>
            <w:proofErr w:type="gramEnd"/>
            <w:r w:rsidRPr="00604F35">
              <w:rPr>
                <w:rFonts w:ascii="標楷體" w:eastAsia="標楷體" w:hAnsi="標楷體" w:hint="eastAsia"/>
                <w:kern w:val="0"/>
                <w:sz w:val="22"/>
                <w:szCs w:val="22"/>
              </w:rPr>
              <w:t>。</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要求中央選舉委員會徹查檢討已驗收案件，為何浪費民脂民膏閒置荒廢上述連署系統而不作為，於</w:t>
            </w:r>
            <w:r w:rsidRPr="00604F35">
              <w:rPr>
                <w:rFonts w:ascii="標楷體" w:eastAsia="標楷體" w:hAnsi="標楷體"/>
                <w:kern w:val="0"/>
                <w:sz w:val="22"/>
                <w:szCs w:val="22"/>
              </w:rPr>
              <w:t>3</w:t>
            </w:r>
            <w:r w:rsidRPr="00604F35">
              <w:rPr>
                <w:rFonts w:ascii="標楷體" w:eastAsia="標楷體" w:hAnsi="標楷體" w:hint="eastAsia"/>
                <w:kern w:val="0"/>
                <w:sz w:val="22"/>
                <w:szCs w:val="22"/>
              </w:rPr>
              <w:t>個月內提出書面報告送交立法院。</w:t>
            </w:r>
          </w:p>
        </w:tc>
        <w:tc>
          <w:tcPr>
            <w:tcW w:w="4165" w:type="dxa"/>
            <w:shd w:val="clear" w:color="auto" w:fill="auto"/>
          </w:tcPr>
          <w:p w:rsidR="00952B92" w:rsidRPr="00527E6B" w:rsidRDefault="00952B92" w:rsidP="00E5460F">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527E6B"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有</w:t>
            </w:r>
            <w:proofErr w:type="gramStart"/>
            <w:r w:rsidRPr="00604F35">
              <w:rPr>
                <w:rFonts w:ascii="標楷體" w:eastAsia="標楷體" w:hAnsi="標楷體" w:hint="eastAsia"/>
                <w:kern w:val="0"/>
                <w:sz w:val="22"/>
                <w:szCs w:val="22"/>
              </w:rPr>
              <w:t>鑑</w:t>
            </w:r>
            <w:proofErr w:type="gramEnd"/>
            <w:r w:rsidRPr="00604F35">
              <w:rPr>
                <w:rFonts w:ascii="標楷體" w:eastAsia="標楷體" w:hAnsi="標楷體" w:hint="eastAsia"/>
                <w:kern w:val="0"/>
                <w:sz w:val="22"/>
                <w:szCs w:val="22"/>
              </w:rPr>
              <w:t>於政府部門每年均編列高額預算執行委託研究案。然，相關委託研究案之繳交，政府相關部門卻未全數要求需進行原創性比對，致使部分委託研究案以相似名稱或方法，僅變更不同地點不斷進行重複性研究，恐造成國家預算之浪費。</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要求，自</w:t>
            </w:r>
            <w:r w:rsidR="00EB011D">
              <w:rPr>
                <w:rFonts w:ascii="標楷體" w:eastAsia="標楷體" w:hAnsi="標楷體"/>
                <w:kern w:val="0"/>
                <w:sz w:val="22"/>
                <w:szCs w:val="22"/>
              </w:rPr>
              <w:t>112</w:t>
            </w:r>
            <w:r w:rsidRPr="00604F35">
              <w:rPr>
                <w:rFonts w:ascii="標楷體" w:eastAsia="標楷體" w:hAnsi="標楷體" w:hint="eastAsia"/>
                <w:kern w:val="0"/>
                <w:sz w:val="22"/>
                <w:szCs w:val="22"/>
              </w:rPr>
              <w:t>會計年度起，凡以政府預算執行之委託研究案，當報告繳交時，須由受託者提出原創性舉證，作為行政機關</w:t>
            </w:r>
            <w:proofErr w:type="gramStart"/>
            <w:r w:rsidRPr="00604F35">
              <w:rPr>
                <w:rFonts w:ascii="標楷體" w:eastAsia="標楷體" w:hAnsi="標楷體" w:hint="eastAsia"/>
                <w:kern w:val="0"/>
                <w:sz w:val="22"/>
                <w:szCs w:val="22"/>
              </w:rPr>
              <w:t>驗收參據</w:t>
            </w:r>
            <w:proofErr w:type="gramEnd"/>
            <w:r w:rsidRPr="00604F35">
              <w:rPr>
                <w:rFonts w:ascii="標楷體" w:eastAsia="標楷體" w:hAnsi="標楷體" w:hint="eastAsia"/>
                <w:kern w:val="0"/>
                <w:sz w:val="22"/>
                <w:szCs w:val="22"/>
              </w:rPr>
              <w:t>。</w:t>
            </w:r>
          </w:p>
        </w:tc>
        <w:tc>
          <w:tcPr>
            <w:tcW w:w="4165" w:type="dxa"/>
            <w:shd w:val="clear" w:color="auto" w:fill="auto"/>
          </w:tcPr>
          <w:p w:rsidR="00952B92" w:rsidRPr="00527E6B" w:rsidRDefault="00952B92" w:rsidP="00140D38">
            <w:pPr>
              <w:pStyle w:val="aa"/>
              <w:spacing w:line="360" w:lineRule="exact"/>
              <w:ind w:left="6" w:hangingChars="5" w:hanging="11"/>
              <w:rPr>
                <w:kern w:val="0"/>
              </w:rPr>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527E6B"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近年中央政府推動各項重大政策、計畫，多以特別預算方式提出，輔以公務預算支應，如中央政府前瞻基礎建設計畫特別預算、中央政府嚴重特殊傳染性肺炎防治及紓困振興特別預算等；而按預算法第</w:t>
            </w:r>
            <w:r w:rsidR="00EB011D">
              <w:rPr>
                <w:rFonts w:ascii="標楷體" w:eastAsia="標楷體" w:hAnsi="標楷體"/>
                <w:kern w:val="0"/>
                <w:sz w:val="22"/>
                <w:szCs w:val="22"/>
              </w:rPr>
              <w:t>84</w:t>
            </w:r>
            <w:r w:rsidRPr="00604F35">
              <w:rPr>
                <w:rFonts w:ascii="標楷體" w:eastAsia="標楷體" w:hAnsi="標楷體" w:hint="eastAsia"/>
                <w:kern w:val="0"/>
                <w:sz w:val="22"/>
                <w:szCs w:val="22"/>
              </w:rPr>
              <w:t>條規定，符合國家經濟重大變故情形，因應緊急需要得於未經立法院審議程序前先支付其中一部，然長此以往，將使政府預算多處於未審議卻已分配執行之情況，無異使立法機關淪為政府預算之背書人。</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要求行政院應於</w:t>
            </w:r>
            <w:r w:rsidRPr="00604F35">
              <w:rPr>
                <w:rFonts w:ascii="標楷體" w:eastAsia="標楷體" w:hAnsi="標楷體"/>
                <w:kern w:val="0"/>
                <w:sz w:val="22"/>
                <w:szCs w:val="22"/>
              </w:rPr>
              <w:t>3</w:t>
            </w:r>
            <w:r w:rsidRPr="00604F35">
              <w:rPr>
                <w:rFonts w:ascii="標楷體" w:eastAsia="標楷體" w:hAnsi="標楷體" w:hint="eastAsia"/>
                <w:kern w:val="0"/>
                <w:sz w:val="22"/>
                <w:szCs w:val="22"/>
              </w:rPr>
              <w:lastRenderedPageBreak/>
              <w:t>個月內就尚未經立法院審議之特別預算，</w:t>
            </w:r>
            <w:proofErr w:type="gramStart"/>
            <w:r w:rsidRPr="00604F35">
              <w:rPr>
                <w:rFonts w:ascii="標楷體" w:eastAsia="標楷體" w:hAnsi="標楷體" w:hint="eastAsia"/>
                <w:kern w:val="0"/>
                <w:sz w:val="22"/>
                <w:szCs w:val="22"/>
              </w:rPr>
              <w:t>研</w:t>
            </w:r>
            <w:proofErr w:type="gramEnd"/>
            <w:r w:rsidRPr="00604F35">
              <w:rPr>
                <w:rFonts w:ascii="標楷體" w:eastAsia="標楷體" w:hAnsi="標楷體" w:hint="eastAsia"/>
                <w:kern w:val="0"/>
                <w:sz w:val="22"/>
                <w:szCs w:val="22"/>
              </w:rPr>
              <w:t>議「得先行支付其一部」之比例，並將</w:t>
            </w:r>
            <w:proofErr w:type="gramStart"/>
            <w:r w:rsidRPr="00604F35">
              <w:rPr>
                <w:rFonts w:ascii="標楷體" w:eastAsia="標楷體" w:hAnsi="標楷體" w:hint="eastAsia"/>
                <w:kern w:val="0"/>
                <w:sz w:val="22"/>
                <w:szCs w:val="22"/>
              </w:rPr>
              <w:t>研</w:t>
            </w:r>
            <w:proofErr w:type="gramEnd"/>
            <w:r w:rsidRPr="00604F35">
              <w:rPr>
                <w:rFonts w:ascii="標楷體" w:eastAsia="標楷體" w:hAnsi="標楷體" w:hint="eastAsia"/>
                <w:kern w:val="0"/>
                <w:sz w:val="22"/>
                <w:szCs w:val="22"/>
              </w:rPr>
              <w:t>議結果彙報立法院。</w:t>
            </w:r>
          </w:p>
        </w:tc>
        <w:tc>
          <w:tcPr>
            <w:tcW w:w="4165" w:type="dxa"/>
            <w:shd w:val="clear" w:color="auto" w:fill="auto"/>
          </w:tcPr>
          <w:p w:rsidR="00952B92" w:rsidRPr="000A4867" w:rsidRDefault="00952B92" w:rsidP="000A4867">
            <w:pPr>
              <w:pStyle w:val="aa"/>
              <w:spacing w:line="360" w:lineRule="exact"/>
              <w:ind w:leftChars="0" w:left="0" w:firstLineChars="0" w:firstLine="0"/>
              <w:rPr>
                <w:color w:val="FF0000"/>
              </w:rPr>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C9592A" w:rsidRDefault="00952B92" w:rsidP="00C223CA">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近年來中央政府各機關或基金基於引進新技術、政策推動或扶持產業發展目的等原因，持續轉投資各領域事業，或將原有國營事業經過幾次釋股，使公股股權比率降至</w:t>
            </w:r>
            <w:r w:rsidRPr="00604F35">
              <w:rPr>
                <w:rFonts w:ascii="標楷體" w:eastAsia="標楷體" w:hAnsi="標楷體"/>
                <w:kern w:val="0"/>
                <w:sz w:val="22"/>
                <w:szCs w:val="22"/>
              </w:rPr>
              <w:t>50%</w:t>
            </w:r>
            <w:r w:rsidRPr="00604F35">
              <w:rPr>
                <w:rFonts w:ascii="標楷體" w:eastAsia="標楷體" w:hAnsi="標楷體" w:hint="eastAsia"/>
                <w:kern w:val="0"/>
                <w:sz w:val="22"/>
                <w:szCs w:val="22"/>
              </w:rPr>
              <w:t>以下而轉為民營企業；然因監督密度</w:t>
            </w:r>
            <w:proofErr w:type="gramStart"/>
            <w:r w:rsidRPr="00604F35">
              <w:rPr>
                <w:rFonts w:ascii="標楷體" w:eastAsia="標楷體" w:hAnsi="標楷體" w:hint="eastAsia"/>
                <w:kern w:val="0"/>
                <w:sz w:val="22"/>
                <w:szCs w:val="22"/>
              </w:rPr>
              <w:t>不</w:t>
            </w:r>
            <w:proofErr w:type="gramEnd"/>
            <w:r w:rsidRPr="00604F35">
              <w:rPr>
                <w:rFonts w:ascii="標楷體" w:eastAsia="標楷體" w:hAnsi="標楷體" w:hint="eastAsia"/>
                <w:kern w:val="0"/>
                <w:sz w:val="22"/>
                <w:szCs w:val="22"/>
              </w:rPr>
              <w:t>若國營事業，亦衍生相關監理問題。查國營事業管理法第</w:t>
            </w:r>
            <w:r w:rsidR="00C223CA">
              <w:rPr>
                <w:rFonts w:ascii="標楷體" w:eastAsia="標楷體" w:hAnsi="標楷體"/>
                <w:kern w:val="0"/>
                <w:sz w:val="22"/>
                <w:szCs w:val="22"/>
              </w:rPr>
              <w:t>3</w:t>
            </w:r>
            <w:r w:rsidRPr="00604F35">
              <w:rPr>
                <w:rFonts w:ascii="標楷體" w:eastAsia="標楷體" w:hAnsi="標楷體" w:hint="eastAsia"/>
                <w:kern w:val="0"/>
                <w:sz w:val="22"/>
                <w:szCs w:val="22"/>
              </w:rPr>
              <w:t>條第</w:t>
            </w:r>
            <w:r w:rsidR="00C223CA">
              <w:rPr>
                <w:rFonts w:ascii="標楷體" w:eastAsia="標楷體" w:hAnsi="標楷體"/>
                <w:kern w:val="0"/>
                <w:sz w:val="22"/>
                <w:szCs w:val="22"/>
              </w:rPr>
              <w:t>3</w:t>
            </w:r>
            <w:r w:rsidRPr="00604F35">
              <w:rPr>
                <w:rFonts w:ascii="標楷體" w:eastAsia="標楷體" w:hAnsi="標楷體" w:hint="eastAsia"/>
                <w:kern w:val="0"/>
                <w:sz w:val="22"/>
                <w:szCs w:val="22"/>
              </w:rPr>
              <w:t>項規定：「政府資本未超過</w:t>
            </w:r>
            <w:r w:rsidRPr="00604F35">
              <w:rPr>
                <w:rFonts w:ascii="標楷體" w:eastAsia="標楷體" w:hAnsi="標楷體"/>
                <w:kern w:val="0"/>
                <w:sz w:val="22"/>
                <w:szCs w:val="22"/>
              </w:rPr>
              <w:t>50%</w:t>
            </w:r>
            <w:r w:rsidRPr="00604F35">
              <w:rPr>
                <w:rFonts w:ascii="標楷體" w:eastAsia="標楷體" w:hAnsi="標楷體" w:hint="eastAsia"/>
                <w:kern w:val="0"/>
                <w:sz w:val="22"/>
                <w:szCs w:val="22"/>
              </w:rPr>
              <w:t>，但由政府指派公股代表擔任董事長或總經理者，立法院得要求該公司董事長或總經理至立法院報告股東大會通過之預算及營運狀況，並備</w:t>
            </w:r>
            <w:proofErr w:type="gramStart"/>
            <w:r w:rsidRPr="00604F35">
              <w:rPr>
                <w:rFonts w:ascii="標楷體" w:eastAsia="標楷體" w:hAnsi="標楷體" w:hint="eastAsia"/>
                <w:kern w:val="0"/>
                <w:sz w:val="22"/>
                <w:szCs w:val="22"/>
              </w:rPr>
              <w:t>詢</w:t>
            </w:r>
            <w:proofErr w:type="gramEnd"/>
            <w:r w:rsidRPr="00604F35">
              <w:rPr>
                <w:rFonts w:ascii="標楷體" w:eastAsia="標楷體" w:hAnsi="標楷體" w:hint="eastAsia"/>
                <w:kern w:val="0"/>
                <w:sz w:val="22"/>
                <w:szCs w:val="22"/>
              </w:rPr>
              <w:t>。」是</w:t>
            </w:r>
            <w:proofErr w:type="gramStart"/>
            <w:r w:rsidRPr="00604F35">
              <w:rPr>
                <w:rFonts w:ascii="標楷體" w:eastAsia="標楷體" w:hAnsi="標楷體" w:hint="eastAsia"/>
                <w:kern w:val="0"/>
                <w:sz w:val="22"/>
                <w:szCs w:val="22"/>
              </w:rPr>
              <w:t>以</w:t>
            </w:r>
            <w:proofErr w:type="gramEnd"/>
            <w:r w:rsidRPr="00604F35">
              <w:rPr>
                <w:rFonts w:ascii="標楷體" w:eastAsia="標楷體" w:hAnsi="標楷體" w:hint="eastAsia"/>
                <w:kern w:val="0"/>
                <w:sz w:val="22"/>
                <w:szCs w:val="22"/>
              </w:rPr>
              <w:t>，政府對於公私合營事業可透過指派公股代表擔任董事長或總經理等方式，參與公司相關營運與監督管理。</w:t>
            </w:r>
            <w:proofErr w:type="gramStart"/>
            <w:r w:rsidRPr="00604F35">
              <w:rPr>
                <w:rFonts w:ascii="標楷體" w:eastAsia="標楷體" w:hAnsi="標楷體" w:hint="eastAsia"/>
                <w:kern w:val="0"/>
                <w:sz w:val="22"/>
                <w:szCs w:val="22"/>
              </w:rPr>
              <w:t>惟</w:t>
            </w:r>
            <w:proofErr w:type="gramEnd"/>
            <w:r w:rsidRPr="00604F35">
              <w:rPr>
                <w:rFonts w:ascii="標楷體" w:eastAsia="標楷體" w:hAnsi="標楷體" w:hint="eastAsia"/>
                <w:kern w:val="0"/>
                <w:sz w:val="22"/>
                <w:szCs w:val="22"/>
              </w:rPr>
              <w:t>部分公私合營事業之公股比率已為最大股東，相關主管機關未充分利用股權優勢，積極派任公司董事長或總經理。據</w:t>
            </w:r>
            <w:r w:rsidRPr="00604F35">
              <w:rPr>
                <w:rFonts w:ascii="標楷體" w:eastAsia="標楷體" w:hAnsi="標楷體"/>
                <w:kern w:val="0"/>
                <w:sz w:val="22"/>
                <w:szCs w:val="22"/>
              </w:rPr>
              <w:t>109</w:t>
            </w:r>
            <w:r w:rsidRPr="00604F35">
              <w:rPr>
                <w:rFonts w:ascii="標楷體" w:eastAsia="標楷體" w:hAnsi="標楷體" w:hint="eastAsia"/>
                <w:kern w:val="0"/>
                <w:sz w:val="22"/>
                <w:szCs w:val="22"/>
              </w:rPr>
              <w:t>年之統計顯示，公股比率逾四成之加工出口區作業分基金轉投資之台灣絲織開發股份有限公司（公股</w:t>
            </w:r>
            <w:r w:rsidRPr="00604F35">
              <w:rPr>
                <w:rFonts w:ascii="標楷體" w:eastAsia="標楷體" w:hAnsi="標楷體"/>
                <w:kern w:val="0"/>
                <w:sz w:val="22"/>
                <w:szCs w:val="22"/>
              </w:rPr>
              <w:t>45.24%</w:t>
            </w:r>
            <w:r w:rsidRPr="00604F35">
              <w:rPr>
                <w:rFonts w:ascii="標楷體" w:eastAsia="標楷體" w:hAnsi="標楷體" w:hint="eastAsia"/>
                <w:kern w:val="0"/>
                <w:sz w:val="22"/>
                <w:szCs w:val="22"/>
              </w:rPr>
              <w:t>）與台灣糖業股份有限公司轉投資之越台糖業有限責任公司（公股</w:t>
            </w:r>
            <w:r w:rsidRPr="00604F35">
              <w:rPr>
                <w:rFonts w:ascii="標楷體" w:eastAsia="標楷體" w:hAnsi="標楷體"/>
                <w:kern w:val="0"/>
                <w:sz w:val="22"/>
                <w:szCs w:val="22"/>
              </w:rPr>
              <w:t>40.0%</w:t>
            </w:r>
            <w:r w:rsidRPr="00604F35">
              <w:rPr>
                <w:rFonts w:ascii="標楷體" w:eastAsia="標楷體" w:hAnsi="標楷體" w:hint="eastAsia"/>
                <w:kern w:val="0"/>
                <w:sz w:val="22"/>
                <w:szCs w:val="22"/>
              </w:rPr>
              <w:t>）；另行政院國家發展基金與台灣糖業股份有限公司共同轉投資之台灣花卉生物技術股份有限公司（公股</w:t>
            </w:r>
            <w:r w:rsidRPr="00604F35">
              <w:rPr>
                <w:rFonts w:ascii="標楷體" w:eastAsia="標楷體" w:hAnsi="標楷體"/>
                <w:kern w:val="0"/>
                <w:sz w:val="22"/>
                <w:szCs w:val="22"/>
              </w:rPr>
              <w:t>24.31%</w:t>
            </w:r>
            <w:r w:rsidRPr="00604F35">
              <w:rPr>
                <w:rFonts w:ascii="標楷體" w:eastAsia="標楷體" w:hAnsi="標楷體" w:hint="eastAsia"/>
                <w:kern w:val="0"/>
                <w:sz w:val="22"/>
                <w:szCs w:val="22"/>
              </w:rPr>
              <w:t>，若加計耀華玻璃股份有限公司管理委員會投資之泛公股比率</w:t>
            </w:r>
            <w:r w:rsidRPr="00604F35">
              <w:rPr>
                <w:rFonts w:ascii="標楷體" w:eastAsia="標楷體" w:hAnsi="標楷體"/>
                <w:kern w:val="0"/>
                <w:sz w:val="22"/>
                <w:szCs w:val="22"/>
              </w:rPr>
              <w:t>34.16%</w:t>
            </w:r>
            <w:r w:rsidRPr="00604F35">
              <w:rPr>
                <w:rFonts w:ascii="標楷體" w:eastAsia="標楷體" w:hAnsi="標楷體" w:hint="eastAsia"/>
                <w:kern w:val="0"/>
                <w:sz w:val="22"/>
                <w:szCs w:val="22"/>
              </w:rPr>
              <w:t>），及國軍退除役官兵輔導委員會主管轉投資之欣彰天然氣股份有限公司（公股</w:t>
            </w:r>
            <w:r w:rsidRPr="00604F35">
              <w:rPr>
                <w:rFonts w:ascii="標楷體" w:eastAsia="標楷體" w:hAnsi="標楷體"/>
                <w:kern w:val="0"/>
                <w:sz w:val="22"/>
                <w:szCs w:val="22"/>
              </w:rPr>
              <w:t>34.08%</w:t>
            </w:r>
            <w:r w:rsidRPr="00604F35">
              <w:rPr>
                <w:rFonts w:ascii="標楷體" w:eastAsia="標楷體" w:hAnsi="標楷體" w:hint="eastAsia"/>
                <w:kern w:val="0"/>
                <w:sz w:val="22"/>
                <w:szCs w:val="22"/>
              </w:rPr>
              <w:t>）與大台南區天然氣股份有限公司（公股</w:t>
            </w:r>
            <w:r w:rsidRPr="00604F35">
              <w:rPr>
                <w:rFonts w:ascii="標楷體" w:eastAsia="標楷體" w:hAnsi="標楷體"/>
                <w:kern w:val="0"/>
                <w:sz w:val="22"/>
                <w:szCs w:val="22"/>
              </w:rPr>
              <w:t>28.80%</w:t>
            </w:r>
            <w:r w:rsidRPr="00604F35">
              <w:rPr>
                <w:rFonts w:ascii="標楷體" w:eastAsia="標楷體" w:hAnsi="標楷體" w:hint="eastAsia"/>
                <w:kern w:val="0"/>
                <w:sz w:val="22"/>
                <w:szCs w:val="22"/>
              </w:rPr>
              <w:t>）等事業，</w:t>
            </w:r>
            <w:proofErr w:type="gramStart"/>
            <w:r w:rsidRPr="00604F35">
              <w:rPr>
                <w:rFonts w:ascii="標楷體" w:eastAsia="標楷體" w:hAnsi="標楷體" w:hint="eastAsia"/>
                <w:kern w:val="0"/>
                <w:sz w:val="22"/>
                <w:szCs w:val="22"/>
              </w:rPr>
              <w:t>公股均為最大</w:t>
            </w:r>
            <w:proofErr w:type="gramEnd"/>
            <w:r w:rsidRPr="00604F35">
              <w:rPr>
                <w:rFonts w:ascii="標楷體" w:eastAsia="標楷體" w:hAnsi="標楷體" w:hint="eastAsia"/>
                <w:kern w:val="0"/>
                <w:sz w:val="22"/>
                <w:szCs w:val="22"/>
              </w:rPr>
              <w:t>股東，卻未派任公司董事長或總經理，形成政府高額投資卻未實際參與公司經營之妥適性爭議；且非</w:t>
            </w:r>
            <w:proofErr w:type="gramStart"/>
            <w:r w:rsidRPr="00604F35">
              <w:rPr>
                <w:rFonts w:ascii="標楷體" w:eastAsia="標楷體" w:hAnsi="標楷體" w:hint="eastAsia"/>
                <w:kern w:val="0"/>
                <w:sz w:val="22"/>
                <w:szCs w:val="22"/>
              </w:rPr>
              <w:t>官股派任之</w:t>
            </w:r>
            <w:proofErr w:type="gramEnd"/>
            <w:r w:rsidRPr="00604F35">
              <w:rPr>
                <w:rFonts w:ascii="標楷體" w:eastAsia="標楷體" w:hAnsi="標楷體" w:hint="eastAsia"/>
                <w:kern w:val="0"/>
                <w:sz w:val="22"/>
                <w:szCs w:val="22"/>
              </w:rPr>
              <w:t>董事長或總經理，則無法依據前揭國營事</w:t>
            </w:r>
            <w:r w:rsidRPr="00604F35">
              <w:rPr>
                <w:rFonts w:ascii="標楷體" w:eastAsia="標楷體" w:hAnsi="標楷體" w:hint="eastAsia"/>
                <w:kern w:val="0"/>
                <w:sz w:val="22"/>
                <w:szCs w:val="22"/>
              </w:rPr>
              <w:lastRenderedPageBreak/>
              <w:t>業管理法規定，要求渠等至國會報告事業營運狀況或重大決策，恐形成政府鉅額投資卻乏相對應有之管理責任與監督機制。查立法院於年度總預算案及單位預算審議過程中，各部會亦常須配合國會問政需要而提供主管投資事業之書面報告等資料；</w:t>
            </w:r>
            <w:proofErr w:type="gramStart"/>
            <w:r w:rsidRPr="00604F35">
              <w:rPr>
                <w:rFonts w:ascii="標楷體" w:eastAsia="標楷體" w:hAnsi="標楷體" w:hint="eastAsia"/>
                <w:kern w:val="0"/>
                <w:sz w:val="22"/>
                <w:szCs w:val="22"/>
              </w:rPr>
              <w:t>另倘外界</w:t>
            </w:r>
            <w:proofErr w:type="gramEnd"/>
            <w:r w:rsidRPr="00604F35">
              <w:rPr>
                <w:rFonts w:ascii="標楷體" w:eastAsia="標楷體" w:hAnsi="標楷體" w:hint="eastAsia"/>
                <w:kern w:val="0"/>
                <w:sz w:val="22"/>
                <w:szCs w:val="22"/>
              </w:rPr>
              <w:t>欲瞭解政府投資民營事業概況，亦須透過各</w:t>
            </w:r>
            <w:proofErr w:type="gramStart"/>
            <w:r w:rsidRPr="00604F35">
              <w:rPr>
                <w:rFonts w:ascii="標楷體" w:eastAsia="標楷體" w:hAnsi="標楷體" w:hint="eastAsia"/>
                <w:kern w:val="0"/>
                <w:sz w:val="22"/>
                <w:szCs w:val="22"/>
              </w:rPr>
              <w:t>機關官網逐一</w:t>
            </w:r>
            <w:proofErr w:type="gramEnd"/>
            <w:r w:rsidRPr="00604F35">
              <w:rPr>
                <w:rFonts w:ascii="標楷體" w:eastAsia="標楷體" w:hAnsi="標楷體" w:hint="eastAsia"/>
                <w:kern w:val="0"/>
                <w:sz w:val="22"/>
                <w:szCs w:val="22"/>
              </w:rPr>
              <w:t>檢視，內容不僅分散龐雜，且公開資訊內容不一，與所稱可達外界考核與監督成效尚有落差，目前中央政府機關投資公私合營事業之資訊揭露方式容有再審</w:t>
            </w:r>
            <w:proofErr w:type="gramStart"/>
            <w:r w:rsidRPr="00604F35">
              <w:rPr>
                <w:rFonts w:ascii="標楷體" w:eastAsia="標楷體" w:hAnsi="標楷體" w:hint="eastAsia"/>
                <w:kern w:val="0"/>
                <w:sz w:val="22"/>
                <w:szCs w:val="22"/>
              </w:rPr>
              <w:t>酌</w:t>
            </w:r>
            <w:proofErr w:type="gramEnd"/>
            <w:r w:rsidRPr="00604F35">
              <w:rPr>
                <w:rFonts w:ascii="標楷體" w:eastAsia="標楷體" w:hAnsi="標楷體" w:hint="eastAsia"/>
                <w:kern w:val="0"/>
                <w:sz w:val="22"/>
                <w:szCs w:val="22"/>
              </w:rPr>
              <w:t>空間。</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要求行政院</w:t>
            </w:r>
            <w:proofErr w:type="gramStart"/>
            <w:r w:rsidRPr="00604F35">
              <w:rPr>
                <w:rFonts w:ascii="標楷體" w:eastAsia="標楷體" w:hAnsi="標楷體" w:hint="eastAsia"/>
                <w:kern w:val="0"/>
                <w:sz w:val="22"/>
                <w:szCs w:val="22"/>
              </w:rPr>
              <w:t>研</w:t>
            </w:r>
            <w:proofErr w:type="gramEnd"/>
            <w:r w:rsidRPr="00604F35">
              <w:rPr>
                <w:rFonts w:ascii="標楷體" w:eastAsia="標楷體" w:hAnsi="標楷體" w:hint="eastAsia"/>
                <w:kern w:val="0"/>
                <w:sz w:val="22"/>
                <w:szCs w:val="22"/>
              </w:rPr>
              <w:t>擬訂定各</w:t>
            </w:r>
            <w:proofErr w:type="gramStart"/>
            <w:r w:rsidRPr="00604F35">
              <w:rPr>
                <w:rFonts w:ascii="標楷體" w:eastAsia="標楷體" w:hAnsi="標楷體" w:hint="eastAsia"/>
                <w:kern w:val="0"/>
                <w:sz w:val="22"/>
                <w:szCs w:val="22"/>
              </w:rPr>
              <w:t>部會官網應</w:t>
            </w:r>
            <w:proofErr w:type="gramEnd"/>
            <w:r w:rsidRPr="00604F35">
              <w:rPr>
                <w:rFonts w:ascii="標楷體" w:eastAsia="標楷體" w:hAnsi="標楷體" w:hint="eastAsia"/>
                <w:kern w:val="0"/>
                <w:sz w:val="22"/>
                <w:szCs w:val="22"/>
              </w:rPr>
              <w:t>公開轉投資事業資訊之一致標準，及建置整合資料庫之規劃，以相同密度監督管理，</w:t>
            </w:r>
            <w:proofErr w:type="gramStart"/>
            <w:r w:rsidRPr="00604F35">
              <w:rPr>
                <w:rFonts w:ascii="標楷體" w:eastAsia="標楷體" w:hAnsi="標楷體" w:hint="eastAsia"/>
                <w:kern w:val="0"/>
                <w:sz w:val="22"/>
                <w:szCs w:val="22"/>
              </w:rPr>
              <w:t>俾</w:t>
            </w:r>
            <w:proofErr w:type="gramEnd"/>
            <w:r w:rsidRPr="00604F35">
              <w:rPr>
                <w:rFonts w:ascii="標楷體" w:eastAsia="標楷體" w:hAnsi="標楷體" w:hint="eastAsia"/>
                <w:kern w:val="0"/>
                <w:sz w:val="22"/>
                <w:szCs w:val="22"/>
              </w:rPr>
              <w:t>減少資訊不對稱情形。</w:t>
            </w:r>
          </w:p>
        </w:tc>
        <w:tc>
          <w:tcPr>
            <w:tcW w:w="4165" w:type="dxa"/>
            <w:shd w:val="clear" w:color="auto" w:fill="auto"/>
          </w:tcPr>
          <w:p w:rsidR="00952B92" w:rsidRPr="00527E6B" w:rsidRDefault="00D37D2F" w:rsidP="00140D38">
            <w:pPr>
              <w:pStyle w:val="aa"/>
              <w:spacing w:line="360" w:lineRule="exact"/>
              <w:ind w:left="6" w:hangingChars="5" w:hanging="11"/>
              <w:rPr>
                <w:kern w:val="0"/>
              </w:rPr>
            </w:pPr>
            <w:r>
              <w:rPr>
                <w:rFonts w:hint="eastAsia"/>
                <w:kern w:val="0"/>
              </w:rPr>
              <w:lastRenderedPageBreak/>
              <w:t>將配合行政院作業遵照辦理。</w:t>
            </w:r>
          </w:p>
        </w:tc>
      </w:tr>
      <w:tr w:rsidR="00952B92" w:rsidRPr="00527E6B" w:rsidTr="00374B63">
        <w:trPr>
          <w:trHeight w:val="56"/>
        </w:trPr>
        <w:tc>
          <w:tcPr>
            <w:tcW w:w="1550" w:type="dxa"/>
            <w:shd w:val="clear" w:color="auto" w:fill="auto"/>
          </w:tcPr>
          <w:p w:rsidR="00952B92" w:rsidRPr="00952B92" w:rsidRDefault="00952B92" w:rsidP="00603E3A">
            <w:pPr>
              <w:pStyle w:val="aa"/>
              <w:numPr>
                <w:ilvl w:val="0"/>
                <w:numId w:val="1"/>
              </w:numPr>
              <w:ind w:leftChars="0" w:firstLineChars="0"/>
              <w:jc w:val="left"/>
            </w:pPr>
          </w:p>
        </w:tc>
        <w:tc>
          <w:tcPr>
            <w:tcW w:w="4316" w:type="dxa"/>
            <w:shd w:val="clear" w:color="auto" w:fill="auto"/>
          </w:tcPr>
          <w:p w:rsidR="00952B92" w:rsidRPr="00952B92" w:rsidRDefault="00952B92" w:rsidP="00604F35">
            <w:pPr>
              <w:autoSpaceDE w:val="0"/>
              <w:autoSpaceDN w:val="0"/>
              <w:adjustRightInd w:val="0"/>
              <w:spacing w:line="360" w:lineRule="exact"/>
              <w:rPr>
                <w:rFonts w:ascii="標楷體" w:eastAsia="標楷體" w:hAnsi="標楷體"/>
                <w:kern w:val="0"/>
                <w:sz w:val="22"/>
                <w:szCs w:val="22"/>
              </w:rPr>
            </w:pPr>
            <w:r w:rsidRPr="00952B92">
              <w:rPr>
                <w:rFonts w:ascii="標楷體" w:eastAsia="標楷體" w:hAnsi="標楷體" w:hint="eastAsia"/>
                <w:kern w:val="0"/>
                <w:sz w:val="22"/>
                <w:szCs w:val="22"/>
              </w:rPr>
              <w:t>為避免政府於選舉前以大筆國家資源遂行各項人事酬庸甚至移轉國家財產之虞，</w:t>
            </w:r>
            <w:proofErr w:type="gramStart"/>
            <w:r w:rsidRPr="00952B92">
              <w:rPr>
                <w:rFonts w:ascii="標楷體" w:eastAsia="標楷體" w:hAnsi="標楷體" w:hint="eastAsia"/>
                <w:kern w:val="0"/>
                <w:sz w:val="22"/>
                <w:szCs w:val="22"/>
              </w:rPr>
              <w:t>爰</w:t>
            </w:r>
            <w:proofErr w:type="gramEnd"/>
            <w:r w:rsidRPr="00952B92">
              <w:rPr>
                <w:rFonts w:ascii="標楷體" w:eastAsia="標楷體" w:hAnsi="標楷體" w:hint="eastAsia"/>
                <w:kern w:val="0"/>
                <w:sz w:val="22"/>
                <w:szCs w:val="22"/>
              </w:rPr>
              <w:t>要求行政院通令各機關及其所屬與所主管的附屬單位營業及非營業基金、財團法人、行政法人、暨泛公股持股逾</w:t>
            </w:r>
            <w:r w:rsidRPr="00952B92">
              <w:rPr>
                <w:rFonts w:ascii="標楷體" w:eastAsia="標楷體" w:hAnsi="標楷體"/>
                <w:kern w:val="0"/>
                <w:sz w:val="22"/>
                <w:szCs w:val="22"/>
              </w:rPr>
              <w:t>20%</w:t>
            </w:r>
            <w:r w:rsidRPr="00952B92">
              <w:rPr>
                <w:rFonts w:ascii="標楷體" w:eastAsia="標楷體" w:hAnsi="標楷體" w:hint="eastAsia"/>
                <w:kern w:val="0"/>
                <w:sz w:val="22"/>
                <w:szCs w:val="22"/>
              </w:rPr>
              <w:t>之轉投資事業及其再轉投資事業，於</w:t>
            </w:r>
            <w:r w:rsidR="00C223CA">
              <w:rPr>
                <w:rFonts w:ascii="標楷體" w:eastAsia="標楷體" w:hAnsi="標楷體"/>
                <w:kern w:val="0"/>
                <w:sz w:val="22"/>
                <w:szCs w:val="22"/>
              </w:rPr>
              <w:t>3</w:t>
            </w:r>
            <w:r w:rsidRPr="00952B92">
              <w:rPr>
                <w:rFonts w:ascii="標楷體" w:eastAsia="標楷體" w:hAnsi="標楷體" w:hint="eastAsia"/>
                <w:kern w:val="0"/>
                <w:sz w:val="22"/>
                <w:szCs w:val="22"/>
              </w:rPr>
              <w:t>個月內就投資效益評估等向立法院相關委員會提出書面報告。</w:t>
            </w:r>
          </w:p>
        </w:tc>
        <w:tc>
          <w:tcPr>
            <w:tcW w:w="4165" w:type="dxa"/>
            <w:shd w:val="clear" w:color="auto" w:fill="auto"/>
          </w:tcPr>
          <w:p w:rsidR="00952B92" w:rsidRPr="002C72F2" w:rsidRDefault="005F66E5" w:rsidP="00604F35">
            <w:pPr>
              <w:pStyle w:val="aa"/>
              <w:spacing w:line="360" w:lineRule="exact"/>
              <w:ind w:leftChars="0" w:firstLineChars="0"/>
              <w:rPr>
                <w:kern w:val="0"/>
              </w:rPr>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8A7AD2" w:rsidRDefault="00952B92" w:rsidP="00C223CA">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我國財政因</w:t>
            </w:r>
            <w:r w:rsidR="00C223CA">
              <w:rPr>
                <w:rFonts w:ascii="標楷體" w:eastAsia="標楷體" w:hAnsi="標楷體"/>
                <w:kern w:val="0"/>
                <w:sz w:val="22"/>
                <w:szCs w:val="22"/>
              </w:rPr>
              <w:t>103</w:t>
            </w:r>
            <w:r w:rsidRPr="00604F35">
              <w:rPr>
                <w:rFonts w:ascii="標楷體" w:eastAsia="標楷體" w:hAnsi="標楷體" w:hint="eastAsia"/>
                <w:kern w:val="0"/>
                <w:sz w:val="22"/>
                <w:szCs w:val="22"/>
              </w:rPr>
              <w:t>年起馬政府時期推動之「財政健全方案」，讓財政收支結構開始逐年改善。據審計部中央政府總決算審核報告指出，中央政府總決算自</w:t>
            </w:r>
            <w:proofErr w:type="gramStart"/>
            <w:r w:rsidR="00C223CA">
              <w:rPr>
                <w:rFonts w:ascii="標楷體" w:eastAsia="標楷體" w:hAnsi="標楷體"/>
                <w:kern w:val="0"/>
                <w:sz w:val="22"/>
                <w:szCs w:val="22"/>
              </w:rPr>
              <w:t>106</w:t>
            </w:r>
            <w:proofErr w:type="gramEnd"/>
            <w:r w:rsidRPr="00604F35">
              <w:rPr>
                <w:rFonts w:ascii="標楷體" w:eastAsia="標楷體" w:hAnsi="標楷體" w:hint="eastAsia"/>
                <w:kern w:val="0"/>
                <w:sz w:val="22"/>
                <w:szCs w:val="22"/>
              </w:rPr>
              <w:t>年度轉為賸餘，</w:t>
            </w:r>
            <w:r w:rsidR="00C223CA">
              <w:rPr>
                <w:rFonts w:ascii="標楷體" w:eastAsia="標楷體" w:hAnsi="標楷體"/>
                <w:kern w:val="0"/>
                <w:sz w:val="22"/>
                <w:szCs w:val="22"/>
              </w:rPr>
              <w:t>107</w:t>
            </w:r>
            <w:r w:rsidRPr="00604F35">
              <w:rPr>
                <w:rFonts w:ascii="標楷體" w:eastAsia="標楷體" w:hAnsi="標楷體" w:hint="eastAsia"/>
                <w:kern w:val="0"/>
                <w:sz w:val="22"/>
                <w:szCs w:val="22"/>
              </w:rPr>
              <w:t>至</w:t>
            </w:r>
            <w:r w:rsidR="00C223CA">
              <w:rPr>
                <w:rFonts w:ascii="標楷體" w:eastAsia="標楷體" w:hAnsi="標楷體"/>
                <w:kern w:val="0"/>
                <w:sz w:val="22"/>
                <w:szCs w:val="22"/>
              </w:rPr>
              <w:t>109</w:t>
            </w:r>
            <w:r w:rsidRPr="00604F35">
              <w:rPr>
                <w:rFonts w:ascii="標楷體" w:eastAsia="標楷體" w:hAnsi="標楷體" w:hint="eastAsia"/>
                <w:kern w:val="0"/>
                <w:sz w:val="22"/>
                <w:szCs w:val="22"/>
              </w:rPr>
              <w:t>年度歲入歲出</w:t>
            </w:r>
            <w:proofErr w:type="gramStart"/>
            <w:r w:rsidRPr="00604F35">
              <w:rPr>
                <w:rFonts w:ascii="標楷體" w:eastAsia="標楷體" w:hAnsi="標楷體" w:hint="eastAsia"/>
                <w:kern w:val="0"/>
                <w:sz w:val="22"/>
                <w:szCs w:val="22"/>
              </w:rPr>
              <w:t>賸餘均逾千億</w:t>
            </w:r>
            <w:proofErr w:type="gramEnd"/>
            <w:r w:rsidRPr="00604F35">
              <w:rPr>
                <w:rFonts w:ascii="標楷體" w:eastAsia="標楷體" w:hAnsi="標楷體" w:hint="eastAsia"/>
                <w:kern w:val="0"/>
                <w:sz w:val="22"/>
                <w:szCs w:val="22"/>
              </w:rPr>
              <w:t>元，</w:t>
            </w:r>
            <w:proofErr w:type="gramStart"/>
            <w:r w:rsidR="00C223CA">
              <w:rPr>
                <w:rFonts w:ascii="標楷體" w:eastAsia="標楷體" w:hAnsi="標楷體"/>
                <w:kern w:val="0"/>
                <w:sz w:val="22"/>
                <w:szCs w:val="22"/>
              </w:rPr>
              <w:t>110</w:t>
            </w:r>
            <w:proofErr w:type="gramEnd"/>
            <w:r w:rsidRPr="00604F35">
              <w:rPr>
                <w:rFonts w:ascii="標楷體" w:eastAsia="標楷體" w:hAnsi="標楷體" w:hint="eastAsia"/>
                <w:kern w:val="0"/>
                <w:sz w:val="22"/>
                <w:szCs w:val="22"/>
              </w:rPr>
              <w:t>年度更高達</w:t>
            </w:r>
            <w:r w:rsidRPr="00604F35">
              <w:rPr>
                <w:rFonts w:ascii="標楷體" w:eastAsia="標楷體" w:hAnsi="標楷體"/>
                <w:kern w:val="0"/>
                <w:sz w:val="22"/>
                <w:szCs w:val="22"/>
              </w:rPr>
              <w:t>2,978</w:t>
            </w:r>
            <w:r w:rsidRPr="00604F35">
              <w:rPr>
                <w:rFonts w:ascii="標楷體" w:eastAsia="標楷體" w:hAnsi="標楷體" w:hint="eastAsia"/>
                <w:kern w:val="0"/>
                <w:sz w:val="22"/>
                <w:szCs w:val="22"/>
              </w:rPr>
              <w:t>億餘元，因「財政健全方案」之改革得宜，使得該年度債務全數未舉借。然民進黨執政後，卻頻繁以特別預算方式大肆舉債，將政府原本應以公務預算支出的政務，隱藏於特別預算中，藉以製造總決算財政收支平衡的假象。從行政院主計總處公布之中央政府收支概況表（包含總預算及特別預算）顯示，僅</w:t>
            </w:r>
            <w:r w:rsidR="00C223CA">
              <w:rPr>
                <w:rFonts w:ascii="標楷體" w:eastAsia="標楷體" w:hAnsi="標楷體"/>
                <w:kern w:val="0"/>
                <w:sz w:val="22"/>
                <w:szCs w:val="22"/>
              </w:rPr>
              <w:t>107</w:t>
            </w:r>
            <w:r w:rsidRPr="00604F35">
              <w:rPr>
                <w:rFonts w:ascii="標楷體" w:eastAsia="標楷體" w:hAnsi="標楷體" w:hint="eastAsia"/>
                <w:kern w:val="0"/>
                <w:sz w:val="22"/>
                <w:szCs w:val="22"/>
              </w:rPr>
              <w:t>及</w:t>
            </w:r>
            <w:proofErr w:type="gramStart"/>
            <w:r w:rsidRPr="00604F35">
              <w:rPr>
                <w:rFonts w:ascii="標楷體" w:eastAsia="標楷體" w:hAnsi="標楷體"/>
                <w:kern w:val="0"/>
                <w:sz w:val="22"/>
                <w:szCs w:val="22"/>
              </w:rPr>
              <w:t>108</w:t>
            </w:r>
            <w:proofErr w:type="gramEnd"/>
            <w:r w:rsidRPr="00604F35">
              <w:rPr>
                <w:rFonts w:ascii="標楷體" w:eastAsia="標楷體" w:hAnsi="標楷體" w:hint="eastAsia"/>
                <w:kern w:val="0"/>
                <w:sz w:val="22"/>
                <w:szCs w:val="22"/>
              </w:rPr>
              <w:t>年度為賸餘</w:t>
            </w:r>
            <w:r w:rsidRPr="00604F35">
              <w:rPr>
                <w:rFonts w:ascii="標楷體" w:eastAsia="標楷體" w:hAnsi="標楷體" w:hint="eastAsia"/>
                <w:kern w:val="0"/>
                <w:sz w:val="22"/>
                <w:szCs w:val="22"/>
              </w:rPr>
              <w:lastRenderedPageBreak/>
              <w:t>外，其餘</w:t>
            </w:r>
            <w:r w:rsidRPr="00604F35">
              <w:rPr>
                <w:rFonts w:ascii="標楷體" w:eastAsia="標楷體" w:hAnsi="標楷體"/>
                <w:kern w:val="0"/>
                <w:sz w:val="22"/>
                <w:szCs w:val="22"/>
              </w:rPr>
              <w:t>106</w:t>
            </w:r>
            <w:r w:rsidRPr="00604F35">
              <w:rPr>
                <w:rFonts w:ascii="標楷體" w:eastAsia="標楷體" w:hAnsi="標楷體" w:hint="eastAsia"/>
                <w:kern w:val="0"/>
                <w:sz w:val="22"/>
                <w:szCs w:val="22"/>
              </w:rPr>
              <w:t>、</w:t>
            </w:r>
            <w:r w:rsidR="00C223CA">
              <w:rPr>
                <w:rFonts w:ascii="標楷體" w:eastAsia="標楷體" w:hAnsi="標楷體"/>
                <w:kern w:val="0"/>
                <w:sz w:val="22"/>
                <w:szCs w:val="22"/>
              </w:rPr>
              <w:t>109</w:t>
            </w:r>
            <w:r w:rsidRPr="00604F35">
              <w:rPr>
                <w:rFonts w:ascii="標楷體" w:eastAsia="標楷體" w:hAnsi="標楷體" w:hint="eastAsia"/>
                <w:kern w:val="0"/>
                <w:sz w:val="22"/>
                <w:szCs w:val="22"/>
              </w:rPr>
              <w:t>及</w:t>
            </w:r>
            <w:proofErr w:type="gramStart"/>
            <w:r w:rsidR="00C223CA">
              <w:rPr>
                <w:rFonts w:ascii="標楷體" w:eastAsia="標楷體" w:hAnsi="標楷體"/>
                <w:kern w:val="0"/>
                <w:sz w:val="22"/>
                <w:szCs w:val="22"/>
              </w:rPr>
              <w:t>110</w:t>
            </w:r>
            <w:proofErr w:type="gramEnd"/>
            <w:r w:rsidRPr="00604F35">
              <w:rPr>
                <w:rFonts w:ascii="標楷體" w:eastAsia="標楷體" w:hAnsi="標楷體" w:hint="eastAsia"/>
                <w:kern w:val="0"/>
                <w:sz w:val="22"/>
                <w:szCs w:val="22"/>
              </w:rPr>
              <w:t>年度</w:t>
            </w:r>
            <w:proofErr w:type="gramStart"/>
            <w:r w:rsidRPr="00604F35">
              <w:rPr>
                <w:rFonts w:ascii="標楷體" w:eastAsia="標楷體" w:hAnsi="標楷體" w:hint="eastAsia"/>
                <w:kern w:val="0"/>
                <w:sz w:val="22"/>
                <w:szCs w:val="22"/>
              </w:rPr>
              <w:t>均為短絀</w:t>
            </w:r>
            <w:proofErr w:type="gramEnd"/>
            <w:r w:rsidRPr="00604F35">
              <w:rPr>
                <w:rFonts w:ascii="標楷體" w:eastAsia="標楷體" w:hAnsi="標楷體" w:hint="eastAsia"/>
                <w:kern w:val="0"/>
                <w:sz w:val="22"/>
                <w:szCs w:val="22"/>
              </w:rPr>
              <w:t>，</w:t>
            </w:r>
            <w:proofErr w:type="gramStart"/>
            <w:r w:rsidRPr="00604F35">
              <w:rPr>
                <w:rFonts w:ascii="標楷體" w:eastAsia="標楷體" w:hAnsi="標楷體"/>
                <w:kern w:val="0"/>
                <w:sz w:val="22"/>
                <w:szCs w:val="22"/>
              </w:rPr>
              <w:t>110</w:t>
            </w:r>
            <w:proofErr w:type="gramEnd"/>
            <w:r w:rsidRPr="00604F35">
              <w:rPr>
                <w:rFonts w:ascii="標楷體" w:eastAsia="標楷體" w:hAnsi="標楷體" w:hint="eastAsia"/>
                <w:kern w:val="0"/>
                <w:sz w:val="22"/>
                <w:szCs w:val="22"/>
              </w:rPr>
              <w:t>年度短</w:t>
            </w:r>
            <w:proofErr w:type="gramStart"/>
            <w:r w:rsidRPr="00604F35">
              <w:rPr>
                <w:rFonts w:ascii="標楷體" w:eastAsia="標楷體" w:hAnsi="標楷體" w:hint="eastAsia"/>
                <w:kern w:val="0"/>
                <w:sz w:val="22"/>
                <w:szCs w:val="22"/>
              </w:rPr>
              <w:t>絀</w:t>
            </w:r>
            <w:proofErr w:type="gramEnd"/>
            <w:r w:rsidR="00C223CA">
              <w:rPr>
                <w:rFonts w:ascii="標楷體" w:eastAsia="標楷體" w:hAnsi="標楷體"/>
                <w:kern w:val="0"/>
                <w:sz w:val="22"/>
                <w:szCs w:val="22"/>
              </w:rPr>
              <w:t>1,422</w:t>
            </w:r>
            <w:r w:rsidRPr="00604F35">
              <w:rPr>
                <w:rFonts w:ascii="標楷體" w:eastAsia="標楷體" w:hAnsi="標楷體" w:hint="eastAsia"/>
                <w:kern w:val="0"/>
                <w:sz w:val="22"/>
                <w:szCs w:val="22"/>
              </w:rPr>
              <w:t>億元，</w:t>
            </w:r>
            <w:proofErr w:type="gramStart"/>
            <w:r w:rsidR="00C223CA">
              <w:rPr>
                <w:rFonts w:ascii="標楷體" w:eastAsia="標楷體" w:hAnsi="標楷體"/>
                <w:kern w:val="0"/>
                <w:sz w:val="22"/>
                <w:szCs w:val="22"/>
              </w:rPr>
              <w:t>111</w:t>
            </w:r>
            <w:proofErr w:type="gramEnd"/>
            <w:r w:rsidRPr="00604F35">
              <w:rPr>
                <w:rFonts w:ascii="標楷體" w:eastAsia="標楷體" w:hAnsi="標楷體" w:hint="eastAsia"/>
                <w:kern w:val="0"/>
                <w:sz w:val="22"/>
                <w:szCs w:val="22"/>
              </w:rPr>
              <w:t>年度短</w:t>
            </w:r>
            <w:proofErr w:type="gramStart"/>
            <w:r w:rsidRPr="00604F35">
              <w:rPr>
                <w:rFonts w:ascii="標楷體" w:eastAsia="標楷體" w:hAnsi="標楷體" w:hint="eastAsia"/>
                <w:kern w:val="0"/>
                <w:sz w:val="22"/>
                <w:szCs w:val="22"/>
              </w:rPr>
              <w:t>絀</w:t>
            </w:r>
            <w:proofErr w:type="gramEnd"/>
            <w:r w:rsidRPr="00604F35">
              <w:rPr>
                <w:rFonts w:ascii="標楷體" w:eastAsia="標楷體" w:hAnsi="標楷體" w:hint="eastAsia"/>
                <w:kern w:val="0"/>
                <w:sz w:val="22"/>
                <w:szCs w:val="22"/>
              </w:rPr>
              <w:t>更高達</w:t>
            </w:r>
            <w:r w:rsidR="00C223CA">
              <w:rPr>
                <w:rFonts w:ascii="標楷體" w:eastAsia="標楷體" w:hAnsi="標楷體"/>
                <w:kern w:val="0"/>
                <w:sz w:val="22"/>
                <w:szCs w:val="22"/>
              </w:rPr>
              <w:t>4,387</w:t>
            </w:r>
            <w:r w:rsidRPr="00604F35">
              <w:rPr>
                <w:rFonts w:ascii="標楷體" w:eastAsia="標楷體" w:hAnsi="標楷體" w:hint="eastAsia"/>
                <w:kern w:val="0"/>
                <w:sz w:val="22"/>
                <w:szCs w:val="22"/>
              </w:rPr>
              <w:t>億元。又據財政部國庫署公布之中央政府</w:t>
            </w:r>
            <w:r w:rsidR="00C223CA">
              <w:rPr>
                <w:rFonts w:ascii="標楷體" w:eastAsia="標楷體" w:hAnsi="標楷體"/>
                <w:kern w:val="0"/>
                <w:sz w:val="22"/>
                <w:szCs w:val="22"/>
              </w:rPr>
              <w:t>1</w:t>
            </w:r>
            <w:r w:rsidRPr="00604F35">
              <w:rPr>
                <w:rFonts w:ascii="標楷體" w:eastAsia="標楷體" w:hAnsi="標楷體" w:hint="eastAsia"/>
                <w:kern w:val="0"/>
                <w:sz w:val="22"/>
                <w:szCs w:val="22"/>
              </w:rPr>
              <w:t>年以上公共債務</w:t>
            </w:r>
            <w:proofErr w:type="gramStart"/>
            <w:r w:rsidRPr="00604F35">
              <w:rPr>
                <w:rFonts w:ascii="標楷體" w:eastAsia="標楷體" w:hAnsi="標楷體" w:hint="eastAsia"/>
                <w:kern w:val="0"/>
                <w:sz w:val="22"/>
                <w:szCs w:val="22"/>
              </w:rPr>
              <w:t>未償</w:t>
            </w:r>
            <w:proofErr w:type="gramEnd"/>
            <w:r w:rsidRPr="00604F35">
              <w:rPr>
                <w:rFonts w:ascii="標楷體" w:eastAsia="標楷體" w:hAnsi="標楷體" w:hint="eastAsia"/>
                <w:kern w:val="0"/>
                <w:sz w:val="22"/>
                <w:szCs w:val="22"/>
              </w:rPr>
              <w:t>餘額，自</w:t>
            </w:r>
            <w:proofErr w:type="gramStart"/>
            <w:r w:rsidR="00C223CA">
              <w:rPr>
                <w:rFonts w:ascii="標楷體" w:eastAsia="標楷體" w:hAnsi="標楷體"/>
                <w:kern w:val="0"/>
                <w:sz w:val="22"/>
                <w:szCs w:val="22"/>
              </w:rPr>
              <w:t>111</w:t>
            </w:r>
            <w:proofErr w:type="gramEnd"/>
            <w:r w:rsidRPr="00604F35">
              <w:rPr>
                <w:rFonts w:ascii="標楷體" w:eastAsia="標楷體" w:hAnsi="標楷體" w:hint="eastAsia"/>
                <w:kern w:val="0"/>
                <w:sz w:val="22"/>
                <w:szCs w:val="22"/>
              </w:rPr>
              <w:t>年度起正式突破</w:t>
            </w:r>
            <w:r w:rsidR="00C223CA">
              <w:rPr>
                <w:rFonts w:ascii="標楷體" w:eastAsia="標楷體" w:hAnsi="標楷體"/>
                <w:kern w:val="0"/>
                <w:sz w:val="22"/>
                <w:szCs w:val="22"/>
              </w:rPr>
              <w:t>6</w:t>
            </w:r>
            <w:r w:rsidRPr="00604F35">
              <w:rPr>
                <w:rFonts w:ascii="標楷體" w:eastAsia="標楷體" w:hAnsi="標楷體" w:hint="eastAsia"/>
                <w:kern w:val="0"/>
                <w:sz w:val="22"/>
                <w:szCs w:val="22"/>
              </w:rPr>
              <w:t>兆元，</w:t>
            </w:r>
            <w:proofErr w:type="gramStart"/>
            <w:r w:rsidR="00C223CA">
              <w:rPr>
                <w:rFonts w:ascii="標楷體" w:eastAsia="標楷體" w:hAnsi="標楷體"/>
                <w:kern w:val="0"/>
                <w:sz w:val="22"/>
                <w:szCs w:val="22"/>
              </w:rPr>
              <w:t>112</w:t>
            </w:r>
            <w:proofErr w:type="gramEnd"/>
            <w:r w:rsidRPr="00604F35">
              <w:rPr>
                <w:rFonts w:ascii="標楷體" w:eastAsia="標楷體" w:hAnsi="標楷體" w:hint="eastAsia"/>
                <w:kern w:val="0"/>
                <w:sz w:val="22"/>
                <w:szCs w:val="22"/>
              </w:rPr>
              <w:t>年度更高達</w:t>
            </w:r>
            <w:r w:rsidR="00C223CA">
              <w:rPr>
                <w:rFonts w:ascii="標楷體" w:eastAsia="標楷體" w:hAnsi="標楷體"/>
                <w:kern w:val="0"/>
                <w:sz w:val="22"/>
                <w:szCs w:val="22"/>
              </w:rPr>
              <w:t>6</w:t>
            </w:r>
            <w:r w:rsidRPr="00604F35">
              <w:rPr>
                <w:rFonts w:ascii="標楷體" w:eastAsia="標楷體" w:hAnsi="標楷體" w:hint="eastAsia"/>
                <w:kern w:val="0"/>
                <w:sz w:val="22"/>
                <w:szCs w:val="22"/>
              </w:rPr>
              <w:t>兆</w:t>
            </w:r>
            <w:r w:rsidRPr="00604F35">
              <w:rPr>
                <w:rFonts w:ascii="標楷體" w:eastAsia="標楷體" w:hAnsi="標楷體"/>
                <w:kern w:val="0"/>
                <w:sz w:val="22"/>
                <w:szCs w:val="22"/>
              </w:rPr>
              <w:t>6,748</w:t>
            </w:r>
            <w:r w:rsidRPr="00604F35">
              <w:rPr>
                <w:rFonts w:ascii="標楷體" w:eastAsia="標楷體" w:hAnsi="標楷體" w:hint="eastAsia"/>
                <w:kern w:val="0"/>
                <w:sz w:val="22"/>
                <w:szCs w:val="22"/>
              </w:rPr>
              <w:t>億元以上，我國債務餘額迅速增長且屢創新高。公共債務不斷累增，國債鐘訊息至</w:t>
            </w:r>
            <w:r w:rsidRPr="00604F35">
              <w:rPr>
                <w:rFonts w:ascii="標楷體" w:eastAsia="標楷體" w:hAnsi="標楷體"/>
                <w:kern w:val="0"/>
                <w:sz w:val="22"/>
                <w:szCs w:val="22"/>
              </w:rPr>
              <w:t>111</w:t>
            </w:r>
            <w:r w:rsidRPr="00604F35">
              <w:rPr>
                <w:rFonts w:ascii="標楷體" w:eastAsia="標楷體" w:hAnsi="標楷體" w:hint="eastAsia"/>
                <w:kern w:val="0"/>
                <w:sz w:val="22"/>
                <w:szCs w:val="22"/>
              </w:rPr>
              <w:t>年</w:t>
            </w:r>
            <w:r w:rsidR="00C223CA">
              <w:rPr>
                <w:rFonts w:ascii="標楷體" w:eastAsia="標楷體" w:hAnsi="標楷體"/>
                <w:kern w:val="0"/>
                <w:sz w:val="22"/>
                <w:szCs w:val="22"/>
              </w:rPr>
              <w:t>8</w:t>
            </w:r>
            <w:r w:rsidRPr="00604F35">
              <w:rPr>
                <w:rFonts w:ascii="標楷體" w:eastAsia="標楷體" w:hAnsi="標楷體" w:hint="eastAsia"/>
                <w:kern w:val="0"/>
                <w:sz w:val="22"/>
                <w:szCs w:val="22"/>
              </w:rPr>
              <w:t>月底已增加為</w:t>
            </w:r>
            <w:r w:rsidR="00C223CA">
              <w:rPr>
                <w:rFonts w:ascii="標楷體" w:eastAsia="標楷體" w:hAnsi="標楷體"/>
                <w:kern w:val="0"/>
                <w:sz w:val="22"/>
                <w:szCs w:val="22"/>
              </w:rPr>
              <w:t>25.1</w:t>
            </w:r>
            <w:r w:rsidRPr="00604F35">
              <w:rPr>
                <w:rFonts w:ascii="標楷體" w:eastAsia="標楷體" w:hAnsi="標楷體" w:hint="eastAsia"/>
                <w:kern w:val="0"/>
                <w:sz w:val="22"/>
                <w:szCs w:val="22"/>
              </w:rPr>
              <w:t>萬元，已使國人財務負擔倍感沉重。另依財政紀律法第</w:t>
            </w:r>
            <w:r w:rsidR="00C223CA">
              <w:rPr>
                <w:rFonts w:ascii="標楷體" w:eastAsia="標楷體" w:hAnsi="標楷體"/>
                <w:kern w:val="0"/>
                <w:sz w:val="22"/>
                <w:szCs w:val="22"/>
              </w:rPr>
              <w:t>13</w:t>
            </w:r>
            <w:r w:rsidRPr="00604F35">
              <w:rPr>
                <w:rFonts w:ascii="標楷體" w:eastAsia="標楷體" w:hAnsi="標楷體" w:hint="eastAsia"/>
                <w:kern w:val="0"/>
                <w:sz w:val="22"/>
                <w:szCs w:val="22"/>
              </w:rPr>
              <w:t>條規定，有關各級政府中長期平衡預算之目標年度及相關之歲入、歲出結構調整規劃，應於網站公布。而行政院主計總處公布之中央政府財政收支推估情形表顯示，我國歲入歲出至</w:t>
            </w:r>
            <w:proofErr w:type="gramStart"/>
            <w:r w:rsidR="00C223CA">
              <w:rPr>
                <w:rFonts w:ascii="標楷體" w:eastAsia="標楷體" w:hAnsi="標楷體"/>
                <w:kern w:val="0"/>
                <w:sz w:val="22"/>
                <w:szCs w:val="22"/>
              </w:rPr>
              <w:t>119</w:t>
            </w:r>
            <w:proofErr w:type="gramEnd"/>
            <w:r w:rsidRPr="00604F35">
              <w:rPr>
                <w:rFonts w:ascii="標楷體" w:eastAsia="標楷體" w:hAnsi="標楷體" w:hint="eastAsia"/>
                <w:kern w:val="0"/>
                <w:sz w:val="22"/>
                <w:szCs w:val="22"/>
              </w:rPr>
              <w:t>年度始有賸餘，亦即政府財政中長期平衡預算目標年度尚有</w:t>
            </w:r>
            <w:r w:rsidR="00C223CA">
              <w:rPr>
                <w:rFonts w:ascii="標楷體" w:eastAsia="標楷體" w:hAnsi="標楷體"/>
                <w:kern w:val="0"/>
                <w:sz w:val="22"/>
                <w:szCs w:val="22"/>
              </w:rPr>
              <w:t>8</w:t>
            </w:r>
            <w:r w:rsidRPr="00604F35">
              <w:rPr>
                <w:rFonts w:ascii="標楷體" w:eastAsia="標楷體" w:hAnsi="標楷體" w:hint="eastAsia"/>
                <w:kern w:val="0"/>
                <w:sz w:val="22"/>
                <w:szCs w:val="22"/>
              </w:rPr>
              <w:t>年，足證政府財政有長期潛藏的巨大壓力。我國經濟情勢在面臨俄烏戰爭、美國聯</w:t>
            </w:r>
            <w:proofErr w:type="gramStart"/>
            <w:r w:rsidRPr="00604F35">
              <w:rPr>
                <w:rFonts w:ascii="標楷體" w:eastAsia="標楷體" w:hAnsi="標楷體" w:hint="eastAsia"/>
                <w:kern w:val="0"/>
                <w:sz w:val="22"/>
                <w:szCs w:val="22"/>
              </w:rPr>
              <w:t>準</w:t>
            </w:r>
            <w:proofErr w:type="gramEnd"/>
            <w:r w:rsidRPr="00604F35">
              <w:rPr>
                <w:rFonts w:ascii="標楷體" w:eastAsia="標楷體" w:hAnsi="標楷體" w:hint="eastAsia"/>
                <w:kern w:val="0"/>
                <w:sz w:val="22"/>
                <w:szCs w:val="22"/>
              </w:rPr>
              <w:t>會緊縮貨幣政策、國內外</w:t>
            </w:r>
            <w:proofErr w:type="gramStart"/>
            <w:r w:rsidRPr="00604F35">
              <w:rPr>
                <w:rFonts w:ascii="標楷體" w:eastAsia="標楷體" w:hAnsi="標楷體" w:hint="eastAsia"/>
                <w:kern w:val="0"/>
                <w:sz w:val="22"/>
                <w:szCs w:val="22"/>
              </w:rPr>
              <w:t>疫</w:t>
            </w:r>
            <w:proofErr w:type="gramEnd"/>
            <w:r w:rsidRPr="00604F35">
              <w:rPr>
                <w:rFonts w:ascii="標楷體" w:eastAsia="標楷體" w:hAnsi="標楷體" w:hint="eastAsia"/>
                <w:kern w:val="0"/>
                <w:sz w:val="22"/>
                <w:szCs w:val="22"/>
              </w:rPr>
              <w:t>情持續延燒影響下，對於我國財政歲入執行</w:t>
            </w:r>
            <w:proofErr w:type="gramStart"/>
            <w:r w:rsidRPr="00604F35">
              <w:rPr>
                <w:rFonts w:ascii="標楷體" w:eastAsia="標楷體" w:hAnsi="標楷體" w:hint="eastAsia"/>
                <w:kern w:val="0"/>
                <w:sz w:val="22"/>
                <w:szCs w:val="22"/>
              </w:rPr>
              <w:t>恐</w:t>
            </w:r>
            <w:proofErr w:type="gramEnd"/>
            <w:r w:rsidRPr="00604F35">
              <w:rPr>
                <w:rFonts w:ascii="標楷體" w:eastAsia="標楷體" w:hAnsi="標楷體" w:hint="eastAsia"/>
                <w:kern w:val="0"/>
                <w:sz w:val="22"/>
                <w:szCs w:val="22"/>
              </w:rPr>
              <w:t>蒙上許多不確定性。</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此，要求各機關應嚴格遵守財政紀律法及公共債務法等相關規定，財政部會同行政院主計總處提出加強債務控管計畫，以加速還清債務，縮短財政收支平衡年度。</w:t>
            </w:r>
          </w:p>
        </w:tc>
        <w:tc>
          <w:tcPr>
            <w:tcW w:w="4165" w:type="dxa"/>
            <w:shd w:val="clear" w:color="auto" w:fill="auto"/>
          </w:tcPr>
          <w:p w:rsidR="00952B92" w:rsidRPr="00527E6B" w:rsidRDefault="00D37D2F" w:rsidP="00140D38">
            <w:pPr>
              <w:pStyle w:val="aa"/>
              <w:spacing w:line="360" w:lineRule="exact"/>
              <w:ind w:left="6" w:hangingChars="5" w:hanging="11"/>
              <w:rPr>
                <w:kern w:val="0"/>
              </w:rPr>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3E3A">
            <w:pPr>
              <w:pStyle w:val="aa"/>
              <w:numPr>
                <w:ilvl w:val="0"/>
                <w:numId w:val="1"/>
              </w:numPr>
              <w:ind w:leftChars="0" w:firstLineChars="0"/>
              <w:jc w:val="left"/>
            </w:pPr>
          </w:p>
        </w:tc>
        <w:tc>
          <w:tcPr>
            <w:tcW w:w="4316" w:type="dxa"/>
            <w:shd w:val="clear" w:color="auto" w:fill="auto"/>
          </w:tcPr>
          <w:p w:rsidR="00952B92" w:rsidRPr="008A7AD2" w:rsidRDefault="00952B92" w:rsidP="00C223CA">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近</w:t>
            </w:r>
            <w:r w:rsidRPr="00604F35">
              <w:rPr>
                <w:rFonts w:ascii="標楷體" w:eastAsia="標楷體" w:hAnsi="標楷體"/>
                <w:kern w:val="0"/>
                <w:sz w:val="22"/>
                <w:szCs w:val="22"/>
              </w:rPr>
              <w:t>10</w:t>
            </w:r>
            <w:r w:rsidRPr="00604F35">
              <w:rPr>
                <w:rFonts w:ascii="標楷體" w:eastAsia="標楷體" w:hAnsi="標楷體" w:hint="eastAsia"/>
                <w:kern w:val="0"/>
                <w:sz w:val="22"/>
                <w:szCs w:val="22"/>
              </w:rPr>
              <w:t>年來，中央政府推動各項重大政策多仰賴特別預算，包括前瞻基礎建設計畫、新式戰機採購預算、海空戰力提升計畫等，以及近</w:t>
            </w:r>
            <w:r w:rsidR="00C223CA">
              <w:rPr>
                <w:rFonts w:ascii="標楷體" w:eastAsia="標楷體" w:hAnsi="標楷體"/>
                <w:kern w:val="0"/>
                <w:sz w:val="22"/>
                <w:szCs w:val="22"/>
              </w:rPr>
              <w:t>2</w:t>
            </w:r>
            <w:r w:rsidRPr="00604F35">
              <w:rPr>
                <w:rFonts w:ascii="標楷體" w:eastAsia="標楷體" w:hAnsi="標楷體" w:hint="eastAsia"/>
                <w:kern w:val="0"/>
                <w:sz w:val="22"/>
                <w:szCs w:val="22"/>
              </w:rPr>
              <w:t>年因</w:t>
            </w:r>
            <w:r w:rsidRPr="00604F35">
              <w:rPr>
                <w:rFonts w:ascii="標楷體" w:eastAsia="標楷體" w:hAnsi="標楷體"/>
                <w:kern w:val="0"/>
                <w:sz w:val="22"/>
                <w:szCs w:val="22"/>
              </w:rPr>
              <w:t>COVID-19</w:t>
            </w:r>
            <w:proofErr w:type="gramStart"/>
            <w:r w:rsidRPr="00604F35">
              <w:rPr>
                <w:rFonts w:ascii="標楷體" w:eastAsia="標楷體" w:hAnsi="標楷體" w:hint="eastAsia"/>
                <w:kern w:val="0"/>
                <w:sz w:val="22"/>
                <w:szCs w:val="22"/>
              </w:rPr>
              <w:t>疫</w:t>
            </w:r>
            <w:proofErr w:type="gramEnd"/>
            <w:r w:rsidRPr="00604F35">
              <w:rPr>
                <w:rFonts w:ascii="標楷體" w:eastAsia="標楷體" w:hAnsi="標楷體" w:hint="eastAsia"/>
                <w:kern w:val="0"/>
                <w:sz w:val="22"/>
                <w:szCs w:val="22"/>
              </w:rPr>
              <w:t>情影響，訂定之嚴重特殊傳染性肺炎防治及紓困振興特別條例，各項政策、計畫之預算總額逾</w:t>
            </w:r>
            <w:r w:rsidR="00C223CA">
              <w:rPr>
                <w:rFonts w:ascii="標楷體" w:eastAsia="標楷體" w:hAnsi="標楷體"/>
                <w:kern w:val="0"/>
                <w:sz w:val="22"/>
                <w:szCs w:val="22"/>
              </w:rPr>
              <w:t>2</w:t>
            </w:r>
            <w:r w:rsidRPr="00604F35">
              <w:rPr>
                <w:rFonts w:ascii="標楷體" w:eastAsia="標楷體" w:hAnsi="標楷體" w:hint="eastAsia"/>
                <w:kern w:val="0"/>
                <w:sz w:val="22"/>
                <w:szCs w:val="22"/>
              </w:rPr>
              <w:t>兆元；而前述各特別預算財源</w:t>
            </w:r>
            <w:proofErr w:type="gramStart"/>
            <w:r w:rsidRPr="00604F35">
              <w:rPr>
                <w:rFonts w:ascii="標楷體" w:eastAsia="標楷體" w:hAnsi="標楷體" w:hint="eastAsia"/>
                <w:kern w:val="0"/>
                <w:sz w:val="22"/>
                <w:szCs w:val="22"/>
              </w:rPr>
              <w:t>多數均以舉</w:t>
            </w:r>
            <w:proofErr w:type="gramEnd"/>
            <w:r w:rsidRPr="00604F35">
              <w:rPr>
                <w:rFonts w:ascii="標楷體" w:eastAsia="標楷體" w:hAnsi="標楷體" w:hint="eastAsia"/>
                <w:kern w:val="0"/>
                <w:sz w:val="22"/>
                <w:szCs w:val="22"/>
              </w:rPr>
              <w:t>債方式提出，舉債金額亦逾</w:t>
            </w:r>
            <w:r w:rsidR="00C223CA">
              <w:rPr>
                <w:rFonts w:ascii="標楷體" w:eastAsia="標楷體" w:hAnsi="標楷體"/>
                <w:kern w:val="0"/>
                <w:sz w:val="22"/>
                <w:szCs w:val="22"/>
              </w:rPr>
              <w:t>2</w:t>
            </w:r>
            <w:r w:rsidRPr="00604F35">
              <w:rPr>
                <w:rFonts w:ascii="標楷體" w:eastAsia="標楷體" w:hAnsi="標楷體" w:hint="eastAsia"/>
                <w:kern w:val="0"/>
                <w:sz w:val="22"/>
                <w:szCs w:val="22"/>
              </w:rPr>
              <w:t>兆元，無疑已為國家埋下財政崩壞之隱憂。為確保國家財政體制健全，</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要求行政院</w:t>
            </w:r>
            <w:proofErr w:type="gramStart"/>
            <w:r w:rsidRPr="00604F35">
              <w:rPr>
                <w:rFonts w:ascii="標楷體" w:eastAsia="標楷體" w:hAnsi="標楷體" w:hint="eastAsia"/>
                <w:kern w:val="0"/>
                <w:sz w:val="22"/>
                <w:szCs w:val="22"/>
              </w:rPr>
              <w:t>研</w:t>
            </w:r>
            <w:proofErr w:type="gramEnd"/>
            <w:r w:rsidRPr="00604F35">
              <w:rPr>
                <w:rFonts w:ascii="標楷體" w:eastAsia="標楷體" w:hAnsi="標楷體" w:hint="eastAsia"/>
                <w:kern w:val="0"/>
                <w:sz w:val="22"/>
                <w:szCs w:val="22"/>
              </w:rPr>
              <w:t>擬提高債務還本比率，就各特別預算案舉債情形制定還款規劃，並向立法院提出書面報告。</w:t>
            </w:r>
          </w:p>
        </w:tc>
        <w:tc>
          <w:tcPr>
            <w:tcW w:w="4165" w:type="dxa"/>
            <w:shd w:val="clear" w:color="auto" w:fill="auto"/>
          </w:tcPr>
          <w:p w:rsidR="00952B92" w:rsidRPr="00527E6B" w:rsidRDefault="00952B92" w:rsidP="00872EB6">
            <w:pPr>
              <w:pStyle w:val="aa"/>
              <w:spacing w:line="360" w:lineRule="exact"/>
              <w:ind w:leftChars="-165" w:left="-297" w:hangingChars="45" w:hanging="99"/>
              <w:rPr>
                <w:kern w:val="0"/>
              </w:rPr>
            </w:pPr>
            <w:r w:rsidRPr="00527E6B">
              <w:rPr>
                <w:rFonts w:hint="eastAsia"/>
                <w:kern w:val="0"/>
              </w:rPr>
              <w:t>非</w:t>
            </w:r>
            <w:r>
              <w:rPr>
                <w:rFonts w:hint="eastAsia"/>
                <w:kern w:val="0"/>
              </w:rPr>
              <w:t xml:space="preserve">  </w:t>
            </w: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4F35">
            <w:pPr>
              <w:pStyle w:val="aa"/>
              <w:numPr>
                <w:ilvl w:val="0"/>
                <w:numId w:val="1"/>
              </w:numPr>
              <w:ind w:leftChars="0" w:firstLineChars="0"/>
              <w:jc w:val="left"/>
            </w:pPr>
          </w:p>
        </w:tc>
        <w:tc>
          <w:tcPr>
            <w:tcW w:w="4316" w:type="dxa"/>
            <w:shd w:val="clear" w:color="auto" w:fill="auto"/>
          </w:tcPr>
          <w:p w:rsidR="00952B92" w:rsidRPr="00872EB6" w:rsidRDefault="00952B92" w:rsidP="00604F35">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根據新聞報導指出，芬蘭、冰島、蘇格蘭、威爾斯和紐西蘭組成的幸福經濟政府聯盟（</w:t>
            </w:r>
            <w:r w:rsidRPr="00604F35">
              <w:rPr>
                <w:rFonts w:ascii="標楷體" w:eastAsia="標楷體" w:hAnsi="標楷體"/>
                <w:kern w:val="0"/>
                <w:sz w:val="22"/>
                <w:szCs w:val="22"/>
              </w:rPr>
              <w:t>Wellbeing Economy Governments</w:t>
            </w:r>
            <w:r w:rsidRPr="00604F35">
              <w:rPr>
                <w:rFonts w:ascii="標楷體" w:eastAsia="標楷體" w:hAnsi="標楷體" w:hint="eastAsia"/>
                <w:kern w:val="0"/>
                <w:sz w:val="22"/>
                <w:szCs w:val="22"/>
              </w:rPr>
              <w:t>）正努力擴大影響力，希望</w:t>
            </w:r>
            <w:r w:rsidRPr="00604F35">
              <w:rPr>
                <w:rFonts w:ascii="標楷體" w:eastAsia="標楷體" w:hAnsi="標楷體"/>
                <w:kern w:val="0"/>
                <w:sz w:val="22"/>
                <w:szCs w:val="22"/>
              </w:rPr>
              <w:t>2040</w:t>
            </w:r>
            <w:r w:rsidRPr="00604F35">
              <w:rPr>
                <w:rFonts w:ascii="標楷體" w:eastAsia="標楷體" w:hAnsi="標楷體" w:hint="eastAsia"/>
                <w:kern w:val="0"/>
                <w:sz w:val="22"/>
                <w:szCs w:val="22"/>
              </w:rPr>
              <w:t>年前促成全球各地經濟體轉型，放棄以國內生產總值（</w:t>
            </w:r>
            <w:r w:rsidRPr="00604F35">
              <w:rPr>
                <w:rFonts w:ascii="標楷體" w:eastAsia="標楷體" w:hAnsi="標楷體"/>
                <w:kern w:val="0"/>
                <w:sz w:val="22"/>
                <w:szCs w:val="22"/>
              </w:rPr>
              <w:t>GDP</w:t>
            </w:r>
            <w:r w:rsidRPr="00604F35">
              <w:rPr>
                <w:rFonts w:ascii="標楷體" w:eastAsia="標楷體" w:hAnsi="標楷體" w:hint="eastAsia"/>
                <w:kern w:val="0"/>
                <w:sz w:val="22"/>
                <w:szCs w:val="22"/>
              </w:rPr>
              <w:t>）的成長率當成衡量進步的指標，重新制定能提供優質生活的經濟政策，讓人類與環境和諧相處。觀察我國現況，近年經濟成長持續攀升，國際貨幣基金組織（</w:t>
            </w:r>
            <w:r w:rsidRPr="00604F35">
              <w:rPr>
                <w:rFonts w:ascii="標楷體" w:eastAsia="標楷體" w:hAnsi="標楷體"/>
                <w:kern w:val="0"/>
                <w:sz w:val="22"/>
                <w:szCs w:val="22"/>
              </w:rPr>
              <w:t>IMF</w:t>
            </w:r>
            <w:r w:rsidRPr="00604F35">
              <w:rPr>
                <w:rFonts w:ascii="標楷體" w:eastAsia="標楷體" w:hAnsi="標楷體" w:hint="eastAsia"/>
                <w:kern w:val="0"/>
                <w:sz w:val="22"/>
                <w:szCs w:val="22"/>
              </w:rPr>
              <w:t>）亦預測台灣</w:t>
            </w:r>
            <w:r w:rsidR="00C223CA">
              <w:rPr>
                <w:rFonts w:ascii="標楷體" w:eastAsia="標楷體" w:hAnsi="標楷體"/>
                <w:kern w:val="0"/>
                <w:sz w:val="22"/>
                <w:szCs w:val="22"/>
              </w:rPr>
              <w:t>GDP</w:t>
            </w:r>
            <w:r w:rsidRPr="00604F35">
              <w:rPr>
                <w:rFonts w:ascii="標楷體" w:eastAsia="標楷體" w:hAnsi="標楷體" w:hint="eastAsia"/>
                <w:kern w:val="0"/>
                <w:sz w:val="22"/>
                <w:szCs w:val="22"/>
              </w:rPr>
              <w:t>將超越日韓，成為東亞第一，然而也明確指出我國經濟高度成長集中於高科技產業。而近年來，政府大肆宣揚國家整體經濟的發展，卻未納入貧富差距擴大及高物價及高房價所衍生的各種社會問題，民眾生活日益艱困。蔡英文總統亦於社群網站發布選後檢討文章，指出「執政的人，常常看的是國家整體，尤其是在各項數字所表現出來的國家整體的表現及實力。但這些數字背後的虛實，與人民實際感受的落差，確實是我們應該去檢討和檢視的。」綜上，</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要求行政院應重新檢討現行指標，參酌國際社會相關指標，擬定相關精進措施，以符合貼近民眾實際感受，並於</w:t>
            </w:r>
            <w:r w:rsidR="00C223CA">
              <w:rPr>
                <w:rFonts w:ascii="標楷體" w:eastAsia="標楷體" w:hAnsi="標楷體"/>
                <w:kern w:val="0"/>
                <w:sz w:val="22"/>
                <w:szCs w:val="22"/>
              </w:rPr>
              <w:t>3</w:t>
            </w:r>
            <w:r w:rsidRPr="00604F35">
              <w:rPr>
                <w:rFonts w:ascii="標楷體" w:eastAsia="標楷體" w:hAnsi="標楷體" w:hint="eastAsia"/>
                <w:kern w:val="0"/>
                <w:sz w:val="22"/>
                <w:szCs w:val="22"/>
              </w:rPr>
              <w:t>個月內提出書面報告予立法院。</w:t>
            </w:r>
          </w:p>
        </w:tc>
        <w:tc>
          <w:tcPr>
            <w:tcW w:w="4165" w:type="dxa"/>
            <w:shd w:val="clear" w:color="auto" w:fill="auto"/>
          </w:tcPr>
          <w:p w:rsidR="00952B92" w:rsidRPr="00872EB6" w:rsidRDefault="00952B92" w:rsidP="00723104">
            <w:pPr>
              <w:pStyle w:val="aa"/>
              <w:spacing w:line="360" w:lineRule="exact"/>
              <w:ind w:left="6" w:hangingChars="5" w:hanging="11"/>
              <w:rPr>
                <w:kern w:val="0"/>
              </w:rPr>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auto"/>
          </w:tcPr>
          <w:p w:rsidR="00952B92" w:rsidRPr="00527E6B" w:rsidRDefault="00952B92" w:rsidP="00604F35">
            <w:pPr>
              <w:pStyle w:val="aa"/>
              <w:numPr>
                <w:ilvl w:val="0"/>
                <w:numId w:val="1"/>
              </w:numPr>
              <w:ind w:leftChars="0" w:firstLineChars="0"/>
              <w:jc w:val="left"/>
            </w:pPr>
          </w:p>
        </w:tc>
        <w:tc>
          <w:tcPr>
            <w:tcW w:w="4316" w:type="dxa"/>
            <w:shd w:val="clear" w:color="auto" w:fill="auto"/>
          </w:tcPr>
          <w:p w:rsidR="00952B92" w:rsidRPr="00246097" w:rsidRDefault="00952B92" w:rsidP="00C223CA">
            <w:pPr>
              <w:autoSpaceDE w:val="0"/>
              <w:autoSpaceDN w:val="0"/>
              <w:adjustRightInd w:val="0"/>
              <w:spacing w:line="360" w:lineRule="exact"/>
              <w:rPr>
                <w:rFonts w:ascii="標楷體" w:eastAsia="標楷體" w:hAnsi="標楷體"/>
                <w:kern w:val="0"/>
                <w:sz w:val="22"/>
                <w:szCs w:val="22"/>
              </w:rPr>
            </w:pPr>
            <w:r w:rsidRPr="00604F35">
              <w:rPr>
                <w:rFonts w:ascii="標楷體" w:eastAsia="標楷體" w:hAnsi="標楷體" w:hint="eastAsia"/>
                <w:kern w:val="0"/>
                <w:sz w:val="22"/>
                <w:szCs w:val="22"/>
              </w:rPr>
              <w:t>全球經濟活動因</w:t>
            </w:r>
            <w:proofErr w:type="gramStart"/>
            <w:r w:rsidRPr="00604F35">
              <w:rPr>
                <w:rFonts w:ascii="標楷體" w:eastAsia="標楷體" w:hAnsi="標楷體" w:hint="eastAsia"/>
                <w:kern w:val="0"/>
                <w:sz w:val="22"/>
                <w:szCs w:val="22"/>
              </w:rPr>
              <w:t>疫</w:t>
            </w:r>
            <w:proofErr w:type="gramEnd"/>
            <w:r w:rsidRPr="00604F35">
              <w:rPr>
                <w:rFonts w:ascii="標楷體" w:eastAsia="標楷體" w:hAnsi="標楷體" w:hint="eastAsia"/>
                <w:kern w:val="0"/>
                <w:sz w:val="22"/>
                <w:szCs w:val="22"/>
              </w:rPr>
              <w:t>情不斷肆虐，造成新一波的金融風暴，讓失業率不斷攀升，以至於準備踏入社會的和</w:t>
            </w:r>
            <w:proofErr w:type="gramStart"/>
            <w:r w:rsidRPr="00604F35">
              <w:rPr>
                <w:rFonts w:ascii="標楷體" w:eastAsia="標楷體" w:hAnsi="標楷體" w:hint="eastAsia"/>
                <w:kern w:val="0"/>
                <w:sz w:val="22"/>
                <w:szCs w:val="22"/>
              </w:rPr>
              <w:t>甫</w:t>
            </w:r>
            <w:proofErr w:type="gramEnd"/>
            <w:r w:rsidRPr="00604F35">
              <w:rPr>
                <w:rFonts w:ascii="標楷體" w:eastAsia="標楷體" w:hAnsi="標楷體" w:hint="eastAsia"/>
                <w:kern w:val="0"/>
                <w:sz w:val="22"/>
                <w:szCs w:val="22"/>
              </w:rPr>
              <w:t>入職場的新鮮人，因尚缺乏工作經驗，不但薪水被壓低，其失業率更高於平均值。然我國過去</w:t>
            </w:r>
            <w:r w:rsidR="00C223CA">
              <w:rPr>
                <w:rFonts w:ascii="標楷體" w:eastAsia="標楷體" w:hAnsi="標楷體"/>
                <w:kern w:val="0"/>
                <w:sz w:val="22"/>
                <w:szCs w:val="22"/>
              </w:rPr>
              <w:t>2</w:t>
            </w:r>
            <w:r w:rsidRPr="00604F35">
              <w:rPr>
                <w:rFonts w:ascii="標楷體" w:eastAsia="標楷體" w:hAnsi="標楷體" w:hint="eastAsia"/>
                <w:kern w:val="0"/>
                <w:sz w:val="22"/>
                <w:szCs w:val="22"/>
              </w:rPr>
              <w:t>年經濟成長率因國人的努力呈現亮眼，雖值得肯定，但實際上原因是因地緣政治和美、中兩國各種角力戰緣故，使我國在這段期間可以在出口有高成長，但這些成長卻僅集中在半導體等高科技產業上，經濟成長的果實，無法和多數勞工共享。我國勞工普遍感受薪資多年沒有調</w:t>
            </w:r>
            <w:r w:rsidRPr="00604F35">
              <w:rPr>
                <w:rFonts w:ascii="標楷體" w:eastAsia="標楷體" w:hAnsi="標楷體" w:hint="eastAsia"/>
                <w:kern w:val="0"/>
                <w:sz w:val="22"/>
                <w:szCs w:val="22"/>
              </w:rPr>
              <w:lastRenderedPageBreak/>
              <w:t>漲，還間接被物價上漲給抵消。雖然行政院主計總處公布的平均薪資數據皆有調升，但更坐實經濟成長果實的分享僅侷限於上市上櫃公司及高科技產業，尤其是社會新鮮人的年輕人，相對剝奪感更重。行政院雖宣布自</w:t>
            </w:r>
            <w:r w:rsidR="00C223CA">
              <w:rPr>
                <w:rFonts w:ascii="標楷體" w:eastAsia="標楷體" w:hAnsi="標楷體"/>
                <w:kern w:val="0"/>
                <w:sz w:val="22"/>
                <w:szCs w:val="22"/>
              </w:rPr>
              <w:t>112</w:t>
            </w:r>
            <w:r w:rsidRPr="00604F35">
              <w:rPr>
                <w:rFonts w:ascii="標楷體" w:eastAsia="標楷體" w:hAnsi="標楷體" w:hint="eastAsia"/>
                <w:kern w:val="0"/>
                <w:sz w:val="22"/>
                <w:szCs w:val="22"/>
              </w:rPr>
              <w:t>年起，調整基本工資至每月</w:t>
            </w:r>
            <w:r w:rsidRPr="00604F35">
              <w:rPr>
                <w:rFonts w:ascii="標楷體" w:eastAsia="標楷體" w:hAnsi="標楷體"/>
                <w:kern w:val="0"/>
                <w:sz w:val="22"/>
                <w:szCs w:val="22"/>
              </w:rPr>
              <w:t>2</w:t>
            </w:r>
            <w:r w:rsidRPr="00604F35">
              <w:rPr>
                <w:rFonts w:ascii="標楷體" w:eastAsia="標楷體" w:hAnsi="標楷體" w:hint="eastAsia"/>
                <w:kern w:val="0"/>
                <w:sz w:val="22"/>
                <w:szCs w:val="22"/>
              </w:rPr>
              <w:t>萬</w:t>
            </w:r>
            <w:r w:rsidR="00C223CA">
              <w:rPr>
                <w:rFonts w:ascii="標楷體" w:eastAsia="標楷體" w:hAnsi="標楷體"/>
                <w:kern w:val="0"/>
                <w:sz w:val="22"/>
                <w:szCs w:val="22"/>
              </w:rPr>
              <w:t>6,400</w:t>
            </w:r>
            <w:r w:rsidRPr="00604F35">
              <w:rPr>
                <w:rFonts w:ascii="標楷體" w:eastAsia="標楷體" w:hAnsi="標楷體" w:hint="eastAsia"/>
                <w:kern w:val="0"/>
                <w:sz w:val="22"/>
                <w:szCs w:val="22"/>
              </w:rPr>
              <w:t>元，但根據</w:t>
            </w:r>
            <w:proofErr w:type="gramStart"/>
            <w:r w:rsidRPr="00604F35">
              <w:rPr>
                <w:rFonts w:ascii="標楷體" w:eastAsia="標楷體" w:hAnsi="標楷體" w:hint="eastAsia"/>
                <w:kern w:val="0"/>
                <w:sz w:val="22"/>
                <w:szCs w:val="22"/>
              </w:rPr>
              <w:t>勞動部於</w:t>
            </w:r>
            <w:r w:rsidR="00C223CA">
              <w:rPr>
                <w:rFonts w:ascii="標楷體" w:eastAsia="標楷體" w:hAnsi="標楷體"/>
                <w:kern w:val="0"/>
                <w:sz w:val="22"/>
                <w:szCs w:val="22"/>
              </w:rPr>
              <w:t>109</w:t>
            </w:r>
            <w:r w:rsidRPr="00604F35">
              <w:rPr>
                <w:rFonts w:ascii="標楷體" w:eastAsia="標楷體" w:hAnsi="標楷體" w:hint="eastAsia"/>
                <w:kern w:val="0"/>
                <w:sz w:val="22"/>
                <w:szCs w:val="22"/>
              </w:rPr>
              <w:t>年</w:t>
            </w:r>
            <w:proofErr w:type="gramEnd"/>
            <w:r w:rsidRPr="00604F35">
              <w:rPr>
                <w:rFonts w:ascii="標楷體" w:eastAsia="標楷體" w:hAnsi="標楷體" w:hint="eastAsia"/>
                <w:kern w:val="0"/>
                <w:sz w:val="22"/>
                <w:szCs w:val="22"/>
              </w:rPr>
              <w:t>所做的「</w:t>
            </w:r>
            <w:r w:rsidR="00C223CA">
              <w:rPr>
                <w:rFonts w:ascii="標楷體" w:eastAsia="標楷體" w:hAnsi="標楷體"/>
                <w:kern w:val="0"/>
                <w:sz w:val="22"/>
                <w:szCs w:val="22"/>
              </w:rPr>
              <w:t>15-29</w:t>
            </w:r>
            <w:r w:rsidRPr="00604F35">
              <w:rPr>
                <w:rFonts w:ascii="標楷體" w:eastAsia="標楷體" w:hAnsi="標楷體" w:hint="eastAsia"/>
                <w:kern w:val="0"/>
                <w:sz w:val="22"/>
                <w:szCs w:val="22"/>
              </w:rPr>
              <w:t>歲青年勞工就業狀況調查」，初次就業的平均薪資</w:t>
            </w:r>
            <w:r w:rsidRPr="00604F35">
              <w:rPr>
                <w:rFonts w:ascii="標楷體" w:eastAsia="標楷體" w:hAnsi="標楷體"/>
                <w:kern w:val="0"/>
                <w:sz w:val="22"/>
                <w:szCs w:val="22"/>
              </w:rPr>
              <w:t>2</w:t>
            </w:r>
            <w:r w:rsidRPr="00604F35">
              <w:rPr>
                <w:rFonts w:ascii="標楷體" w:eastAsia="標楷體" w:hAnsi="標楷體" w:hint="eastAsia"/>
                <w:kern w:val="0"/>
                <w:sz w:val="22"/>
                <w:szCs w:val="22"/>
              </w:rPr>
              <w:t>萬</w:t>
            </w:r>
            <w:r w:rsidR="00C223CA">
              <w:rPr>
                <w:rFonts w:ascii="標楷體" w:eastAsia="標楷體" w:hAnsi="標楷體"/>
                <w:kern w:val="0"/>
                <w:sz w:val="22"/>
                <w:szCs w:val="22"/>
              </w:rPr>
              <w:t>7,687</w:t>
            </w:r>
            <w:r w:rsidRPr="00604F35">
              <w:rPr>
                <w:rFonts w:ascii="標楷體" w:eastAsia="標楷體" w:hAnsi="標楷體" w:hint="eastAsia"/>
                <w:kern w:val="0"/>
                <w:sz w:val="22"/>
                <w:szCs w:val="22"/>
              </w:rPr>
              <w:t>元，已經與</w:t>
            </w:r>
            <w:r w:rsidR="00C223CA">
              <w:rPr>
                <w:rFonts w:ascii="標楷體" w:eastAsia="標楷體" w:hAnsi="標楷體"/>
                <w:kern w:val="0"/>
                <w:sz w:val="22"/>
                <w:szCs w:val="22"/>
              </w:rPr>
              <w:t>112</w:t>
            </w:r>
            <w:r w:rsidRPr="00604F35">
              <w:rPr>
                <w:rFonts w:ascii="標楷體" w:eastAsia="標楷體" w:hAnsi="標楷體" w:hint="eastAsia"/>
                <w:kern w:val="0"/>
                <w:sz w:val="22"/>
                <w:szCs w:val="22"/>
              </w:rPr>
              <w:t>年要調整的基本工資相差不遠。且調查指出，超過半數的青年勞工於應徵時，並沒有提出薪資期望，顯示大環境已經讓他們沒有更多的選擇。再加上</w:t>
            </w:r>
            <w:proofErr w:type="gramStart"/>
            <w:r w:rsidRPr="00604F35">
              <w:rPr>
                <w:rFonts w:ascii="標楷體" w:eastAsia="標楷體" w:hAnsi="標楷體" w:hint="eastAsia"/>
                <w:kern w:val="0"/>
                <w:sz w:val="22"/>
                <w:szCs w:val="22"/>
              </w:rPr>
              <w:t>疫</w:t>
            </w:r>
            <w:proofErr w:type="gramEnd"/>
            <w:r w:rsidRPr="00604F35">
              <w:rPr>
                <w:rFonts w:ascii="標楷體" w:eastAsia="標楷體" w:hAnsi="標楷體" w:hint="eastAsia"/>
                <w:kern w:val="0"/>
                <w:sz w:val="22"/>
                <w:szCs w:val="22"/>
              </w:rPr>
              <w:t>情影響、物價</w:t>
            </w:r>
            <w:proofErr w:type="gramStart"/>
            <w:r w:rsidRPr="00604F35">
              <w:rPr>
                <w:rFonts w:ascii="標楷體" w:eastAsia="標楷體" w:hAnsi="標楷體" w:hint="eastAsia"/>
                <w:kern w:val="0"/>
                <w:sz w:val="22"/>
                <w:szCs w:val="22"/>
              </w:rPr>
              <w:t>飆</w:t>
            </w:r>
            <w:proofErr w:type="gramEnd"/>
            <w:r w:rsidRPr="00604F35">
              <w:rPr>
                <w:rFonts w:ascii="標楷體" w:eastAsia="標楷體" w:hAnsi="標楷體" w:hint="eastAsia"/>
                <w:kern w:val="0"/>
                <w:sz w:val="22"/>
                <w:szCs w:val="22"/>
              </w:rPr>
              <w:t>漲，薪水不漲的青年勞工，處境更是雪上加霜，也近一步導致消費不振、結婚生子意願大減。為長遠的提升國家競爭力及改變人口結構，</w:t>
            </w:r>
            <w:proofErr w:type="gramStart"/>
            <w:r w:rsidRPr="00604F35">
              <w:rPr>
                <w:rFonts w:ascii="標楷體" w:eastAsia="標楷體" w:hAnsi="標楷體" w:hint="eastAsia"/>
                <w:kern w:val="0"/>
                <w:sz w:val="22"/>
                <w:szCs w:val="22"/>
              </w:rPr>
              <w:t>爰</w:t>
            </w:r>
            <w:proofErr w:type="gramEnd"/>
            <w:r w:rsidRPr="00604F35">
              <w:rPr>
                <w:rFonts w:ascii="標楷體" w:eastAsia="標楷體" w:hAnsi="標楷體" w:hint="eastAsia"/>
                <w:kern w:val="0"/>
                <w:sz w:val="22"/>
                <w:szCs w:val="22"/>
              </w:rPr>
              <w:t>要求行政院於下（第</w:t>
            </w:r>
            <w:r w:rsidRPr="00604F35">
              <w:rPr>
                <w:rFonts w:ascii="標楷體" w:eastAsia="標楷體" w:hAnsi="標楷體"/>
                <w:kern w:val="0"/>
                <w:sz w:val="22"/>
                <w:szCs w:val="22"/>
              </w:rPr>
              <w:t>7</w:t>
            </w:r>
            <w:r w:rsidRPr="00604F35">
              <w:rPr>
                <w:rFonts w:ascii="標楷體" w:eastAsia="標楷體" w:hAnsi="標楷體" w:hint="eastAsia"/>
                <w:kern w:val="0"/>
                <w:sz w:val="22"/>
                <w:szCs w:val="22"/>
              </w:rPr>
              <w:t>）會期至立法院進行施政報告時，應將「有感調漲勞工薪資，促進婚生環境」列入報告。</w:t>
            </w:r>
          </w:p>
        </w:tc>
        <w:tc>
          <w:tcPr>
            <w:tcW w:w="4165" w:type="dxa"/>
            <w:shd w:val="clear" w:color="auto" w:fill="auto"/>
          </w:tcPr>
          <w:p w:rsidR="00952B92" w:rsidRPr="00246097" w:rsidRDefault="00952B92" w:rsidP="00723104">
            <w:pPr>
              <w:pStyle w:val="aa"/>
              <w:spacing w:line="360" w:lineRule="exact"/>
              <w:ind w:leftChars="55" w:left="231" w:hangingChars="45" w:hanging="99"/>
              <w:rPr>
                <w:kern w:val="0"/>
              </w:rPr>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1546"/>
        </w:trPr>
        <w:tc>
          <w:tcPr>
            <w:tcW w:w="1550" w:type="dxa"/>
            <w:shd w:val="clear" w:color="auto" w:fill="FFFFFF" w:themeFill="background1"/>
          </w:tcPr>
          <w:p w:rsidR="00952B92" w:rsidRPr="009C4F43" w:rsidRDefault="00952B92" w:rsidP="009C4F43">
            <w:pPr>
              <w:pStyle w:val="aa"/>
              <w:numPr>
                <w:ilvl w:val="0"/>
                <w:numId w:val="1"/>
              </w:numPr>
              <w:ind w:leftChars="0" w:firstLineChars="0"/>
              <w:jc w:val="left"/>
            </w:pPr>
          </w:p>
        </w:tc>
        <w:tc>
          <w:tcPr>
            <w:tcW w:w="4316" w:type="dxa"/>
            <w:shd w:val="clear" w:color="auto" w:fill="FFFFFF" w:themeFill="background1"/>
          </w:tcPr>
          <w:p w:rsidR="00952B92" w:rsidRPr="00527E6B" w:rsidRDefault="00952B92" w:rsidP="00C223CA">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hint="eastAsia"/>
                <w:kern w:val="0"/>
                <w:sz w:val="22"/>
                <w:szCs w:val="22"/>
              </w:rPr>
              <w:t>全球各國目前首要之</w:t>
            </w:r>
            <w:proofErr w:type="gramStart"/>
            <w:r w:rsidRPr="009C4F43">
              <w:rPr>
                <w:rFonts w:ascii="標楷體" w:eastAsia="標楷體" w:hAnsi="標楷體" w:hint="eastAsia"/>
                <w:kern w:val="0"/>
                <w:sz w:val="22"/>
                <w:szCs w:val="22"/>
              </w:rPr>
              <w:t>務</w:t>
            </w:r>
            <w:proofErr w:type="gramEnd"/>
            <w:r w:rsidRPr="009C4F43">
              <w:rPr>
                <w:rFonts w:ascii="標楷體" w:eastAsia="標楷體" w:hAnsi="標楷體" w:hint="eastAsia"/>
                <w:kern w:val="0"/>
                <w:sz w:val="22"/>
                <w:szCs w:val="22"/>
              </w:rPr>
              <w:t>就是如何對抗通膨，皆為如何穩定物價制定各項策略。然根據行政院主計總處於</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w:t>
            </w:r>
            <w:r w:rsidR="00C223CA">
              <w:rPr>
                <w:rFonts w:ascii="標楷體" w:eastAsia="標楷體" w:hAnsi="標楷體"/>
                <w:kern w:val="0"/>
                <w:sz w:val="22"/>
                <w:szCs w:val="22"/>
              </w:rPr>
              <w:t>9</w:t>
            </w:r>
            <w:r w:rsidRPr="009C4F43">
              <w:rPr>
                <w:rFonts w:ascii="標楷體" w:eastAsia="標楷體" w:hAnsi="標楷體" w:hint="eastAsia"/>
                <w:kern w:val="0"/>
                <w:sz w:val="22"/>
                <w:szCs w:val="22"/>
              </w:rPr>
              <w:t>月公布的最新薪資統計調查指出，</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年前</w:t>
            </w:r>
            <w:r w:rsidR="00C223CA">
              <w:rPr>
                <w:rFonts w:ascii="標楷體" w:eastAsia="標楷體" w:hAnsi="標楷體"/>
                <w:kern w:val="0"/>
                <w:sz w:val="22"/>
                <w:szCs w:val="22"/>
              </w:rPr>
              <w:t>7</w:t>
            </w:r>
            <w:r w:rsidRPr="009C4F43">
              <w:rPr>
                <w:rFonts w:ascii="標楷體" w:eastAsia="標楷體" w:hAnsi="標楷體" w:hint="eastAsia"/>
                <w:kern w:val="0"/>
                <w:sz w:val="22"/>
                <w:szCs w:val="22"/>
              </w:rPr>
              <w:t>個月消費者物價指數（</w:t>
            </w:r>
            <w:r w:rsidRPr="009C4F43">
              <w:rPr>
                <w:rFonts w:ascii="標楷體" w:eastAsia="標楷體" w:hAnsi="標楷體"/>
                <w:kern w:val="0"/>
                <w:sz w:val="22"/>
                <w:szCs w:val="22"/>
              </w:rPr>
              <w:t>CPI</w:t>
            </w:r>
            <w:r w:rsidRPr="009C4F43">
              <w:rPr>
                <w:rFonts w:ascii="標楷體" w:eastAsia="標楷體" w:hAnsi="標楷體" w:hint="eastAsia"/>
                <w:kern w:val="0"/>
                <w:sz w:val="22"/>
                <w:szCs w:val="22"/>
              </w:rPr>
              <w:t>）平均</w:t>
            </w:r>
            <w:r w:rsidRPr="009C4F43">
              <w:rPr>
                <w:rFonts w:ascii="標楷體" w:eastAsia="標楷體" w:hAnsi="標楷體"/>
                <w:kern w:val="0"/>
                <w:sz w:val="22"/>
                <w:szCs w:val="22"/>
              </w:rPr>
              <w:t>3.17%</w:t>
            </w:r>
            <w:r w:rsidRPr="009C4F43">
              <w:rPr>
                <w:rFonts w:ascii="標楷體" w:eastAsia="標楷體" w:hAnsi="標楷體" w:hint="eastAsia"/>
                <w:kern w:val="0"/>
                <w:sz w:val="22"/>
                <w:szCs w:val="22"/>
              </w:rPr>
              <w:t>，考量通膨因素後，實質經常性薪資年減</w:t>
            </w:r>
            <w:r w:rsidRPr="009C4F43">
              <w:rPr>
                <w:rFonts w:ascii="標楷體" w:eastAsia="標楷體" w:hAnsi="標楷體"/>
                <w:kern w:val="0"/>
                <w:sz w:val="22"/>
                <w:szCs w:val="22"/>
              </w:rPr>
              <w:t>0.07%</w:t>
            </w:r>
            <w:r w:rsidRPr="009C4F43">
              <w:rPr>
                <w:rFonts w:ascii="標楷體" w:eastAsia="標楷體" w:hAnsi="標楷體" w:hint="eastAsia"/>
                <w:kern w:val="0"/>
                <w:sz w:val="22"/>
                <w:szCs w:val="22"/>
              </w:rPr>
              <w:t>，顯示微薄的薪資已經被物價上漲速度給吞噬。美國消費者物價指數持續攀升超出預期，我國</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w:t>
            </w:r>
            <w:r w:rsidRPr="009C4F43">
              <w:rPr>
                <w:rFonts w:ascii="標楷體" w:eastAsia="標楷體" w:hAnsi="標楷體"/>
                <w:kern w:val="0"/>
                <w:sz w:val="22"/>
                <w:szCs w:val="22"/>
              </w:rPr>
              <w:t>8</w:t>
            </w:r>
            <w:r w:rsidRPr="009C4F43">
              <w:rPr>
                <w:rFonts w:ascii="標楷體" w:eastAsia="標楷體" w:hAnsi="標楷體" w:hint="eastAsia"/>
                <w:kern w:val="0"/>
                <w:sz w:val="22"/>
                <w:szCs w:val="22"/>
              </w:rPr>
              <w:t>月</w:t>
            </w:r>
            <w:r w:rsidR="00C223CA">
              <w:rPr>
                <w:rFonts w:ascii="標楷體" w:eastAsia="標楷體" w:hAnsi="標楷體"/>
                <w:kern w:val="0"/>
                <w:sz w:val="22"/>
                <w:szCs w:val="22"/>
              </w:rPr>
              <w:t>CPI</w:t>
            </w:r>
            <w:r w:rsidRPr="009C4F43">
              <w:rPr>
                <w:rFonts w:ascii="標楷體" w:eastAsia="標楷體" w:hAnsi="標楷體" w:hint="eastAsia"/>
                <w:kern w:val="0"/>
                <w:sz w:val="22"/>
                <w:szCs w:val="22"/>
              </w:rPr>
              <w:t>雖從</w:t>
            </w:r>
            <w:r w:rsidR="00C223CA">
              <w:rPr>
                <w:rFonts w:ascii="標楷體" w:eastAsia="標楷體" w:hAnsi="標楷體"/>
                <w:kern w:val="0"/>
                <w:sz w:val="22"/>
                <w:szCs w:val="22"/>
              </w:rPr>
              <w:t>6</w:t>
            </w:r>
            <w:r w:rsidRPr="009C4F43">
              <w:rPr>
                <w:rFonts w:ascii="標楷體" w:eastAsia="標楷體" w:hAnsi="標楷體" w:hint="eastAsia"/>
                <w:kern w:val="0"/>
                <w:sz w:val="22"/>
                <w:szCs w:val="22"/>
              </w:rPr>
              <w:t>月</w:t>
            </w:r>
            <w:r w:rsidRPr="009C4F43">
              <w:rPr>
                <w:rFonts w:ascii="標楷體" w:eastAsia="標楷體" w:hAnsi="標楷體"/>
                <w:kern w:val="0"/>
                <w:sz w:val="22"/>
                <w:szCs w:val="22"/>
              </w:rPr>
              <w:t>3.59%</w:t>
            </w:r>
            <w:r w:rsidRPr="009C4F43">
              <w:rPr>
                <w:rFonts w:ascii="標楷體" w:eastAsia="標楷體" w:hAnsi="標楷體" w:hint="eastAsia"/>
                <w:kern w:val="0"/>
                <w:sz w:val="22"/>
                <w:szCs w:val="22"/>
              </w:rPr>
              <w:t>高峰降至</w:t>
            </w:r>
            <w:r w:rsidRPr="009C4F43">
              <w:rPr>
                <w:rFonts w:ascii="標楷體" w:eastAsia="標楷體" w:hAnsi="標楷體"/>
                <w:kern w:val="0"/>
                <w:sz w:val="22"/>
                <w:szCs w:val="22"/>
              </w:rPr>
              <w:t>2.66%</w:t>
            </w:r>
            <w:r w:rsidRPr="009C4F43">
              <w:rPr>
                <w:rFonts w:ascii="標楷體" w:eastAsia="標楷體" w:hAnsi="標楷體" w:hint="eastAsia"/>
                <w:kern w:val="0"/>
                <w:sz w:val="22"/>
                <w:szCs w:val="22"/>
              </w:rPr>
              <w:t>，然前一波上漲的物價卻已降不回來，民眾對於薪資無法調漲、物價居高不下，形同雙重打擊。</w:t>
            </w:r>
            <w:proofErr w:type="gramStart"/>
            <w:r w:rsidRPr="009C4F43">
              <w:rPr>
                <w:rFonts w:ascii="標楷體" w:eastAsia="標楷體" w:hAnsi="標楷體" w:hint="eastAsia"/>
                <w:kern w:val="0"/>
                <w:sz w:val="22"/>
                <w:szCs w:val="22"/>
              </w:rPr>
              <w:t>爰</w:t>
            </w:r>
            <w:proofErr w:type="gramEnd"/>
            <w:r w:rsidRPr="009C4F43">
              <w:rPr>
                <w:rFonts w:ascii="標楷體" w:eastAsia="標楷體" w:hAnsi="標楷體" w:hint="eastAsia"/>
                <w:kern w:val="0"/>
                <w:sz w:val="22"/>
                <w:szCs w:val="22"/>
              </w:rPr>
              <w:t>此，行政院既然設置聯合物價稽查小組專案會議，除針對民生物資物價哄抬進行嚴格監控，另應針對大宗物資降稅實施期間將近</w:t>
            </w:r>
            <w:r w:rsidRPr="009C4F43">
              <w:rPr>
                <w:rFonts w:ascii="標楷體" w:eastAsia="標楷體" w:hAnsi="標楷體"/>
                <w:kern w:val="0"/>
                <w:sz w:val="22"/>
                <w:szCs w:val="22"/>
              </w:rPr>
              <w:t>1</w:t>
            </w:r>
            <w:r w:rsidRPr="009C4F43">
              <w:rPr>
                <w:rFonts w:ascii="標楷體" w:eastAsia="標楷體" w:hAnsi="標楷體" w:hint="eastAsia"/>
                <w:kern w:val="0"/>
                <w:sz w:val="22"/>
                <w:szCs w:val="22"/>
              </w:rPr>
              <w:t>年，應全面稽查各民生物資是否有隨同物價指數及大宗物資降稅而有調整銷售價</w:t>
            </w:r>
            <w:r w:rsidRPr="009C4F43">
              <w:rPr>
                <w:rFonts w:ascii="標楷體" w:eastAsia="標楷體" w:hAnsi="標楷體" w:hint="eastAsia"/>
                <w:kern w:val="0"/>
                <w:sz w:val="22"/>
                <w:szCs w:val="22"/>
              </w:rPr>
              <w:lastRenderedPageBreak/>
              <w:t>格，並於</w:t>
            </w:r>
            <w:r w:rsidR="00C223CA">
              <w:rPr>
                <w:rFonts w:ascii="標楷體" w:eastAsia="標楷體" w:hAnsi="標楷體"/>
                <w:kern w:val="0"/>
                <w:sz w:val="22"/>
                <w:szCs w:val="22"/>
              </w:rPr>
              <w:t>3</w:t>
            </w:r>
            <w:r w:rsidRPr="009C4F43">
              <w:rPr>
                <w:rFonts w:ascii="標楷體" w:eastAsia="標楷體" w:hAnsi="標楷體" w:hint="eastAsia"/>
                <w:kern w:val="0"/>
                <w:sz w:val="22"/>
                <w:szCs w:val="22"/>
              </w:rPr>
              <w:t>個月內向立法院提出書面報告，如此才能協助減少民眾對於生活的壓力。</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9C4F43">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hint="eastAsia"/>
                <w:kern w:val="0"/>
                <w:sz w:val="22"/>
                <w:szCs w:val="22"/>
              </w:rPr>
              <w:t>有</w:t>
            </w:r>
            <w:proofErr w:type="gramStart"/>
            <w:r w:rsidRPr="009C4F43">
              <w:rPr>
                <w:rFonts w:ascii="標楷體" w:eastAsia="標楷體" w:hAnsi="標楷體" w:hint="eastAsia"/>
                <w:kern w:val="0"/>
                <w:sz w:val="22"/>
                <w:szCs w:val="22"/>
              </w:rPr>
              <w:t>鑑</w:t>
            </w:r>
            <w:proofErr w:type="gramEnd"/>
            <w:r w:rsidRPr="009C4F43">
              <w:rPr>
                <w:rFonts w:ascii="標楷體" w:eastAsia="標楷體" w:hAnsi="標楷體" w:hint="eastAsia"/>
                <w:kern w:val="0"/>
                <w:sz w:val="22"/>
                <w:szCs w:val="22"/>
              </w:rPr>
              <w:t>於近期我國農產品屢屢遭大陸以各種名義禁止輸入，造成我國農民損失。但因政府開拓國際市場成效有限，最後甚至必須依賴國軍及校園營養午餐系統進行農產品去化。然，營養午餐費用係由家長出錢，實沒有配合政府去化農產品之義務。</w:t>
            </w:r>
            <w:proofErr w:type="gramStart"/>
            <w:r w:rsidRPr="009C4F43">
              <w:rPr>
                <w:rFonts w:ascii="標楷體" w:eastAsia="標楷體" w:hAnsi="標楷體" w:hint="eastAsia"/>
                <w:kern w:val="0"/>
                <w:sz w:val="22"/>
                <w:szCs w:val="22"/>
              </w:rPr>
              <w:t>爰</w:t>
            </w:r>
            <w:proofErr w:type="gramEnd"/>
            <w:r w:rsidRPr="009C4F43">
              <w:rPr>
                <w:rFonts w:ascii="標楷體" w:eastAsia="標楷體" w:hAnsi="標楷體" w:hint="eastAsia"/>
                <w:kern w:val="0"/>
                <w:sz w:val="22"/>
                <w:szCs w:val="22"/>
              </w:rPr>
              <w:t>要求凡學生營養午餐配合政府去化農產品政策，其所增加之額外費用，</w:t>
            </w:r>
            <w:proofErr w:type="gramStart"/>
            <w:r w:rsidRPr="009C4F43">
              <w:rPr>
                <w:rFonts w:ascii="標楷體" w:eastAsia="標楷體" w:hAnsi="標楷體" w:hint="eastAsia"/>
                <w:kern w:val="0"/>
                <w:sz w:val="22"/>
                <w:szCs w:val="22"/>
              </w:rPr>
              <w:t>均需由</w:t>
            </w:r>
            <w:proofErr w:type="gramEnd"/>
            <w:r w:rsidRPr="009C4F43">
              <w:rPr>
                <w:rFonts w:ascii="標楷體" w:eastAsia="標楷體" w:hAnsi="標楷體" w:hint="eastAsia"/>
                <w:kern w:val="0"/>
                <w:sz w:val="22"/>
                <w:szCs w:val="22"/>
              </w:rPr>
              <w:t>政府編列預算足額補貼，不得轉嫁學校或家長支付。</w:t>
            </w:r>
          </w:p>
        </w:tc>
        <w:tc>
          <w:tcPr>
            <w:tcW w:w="4165" w:type="dxa"/>
            <w:shd w:val="clear" w:color="auto" w:fill="FFFFFF" w:themeFill="background1"/>
          </w:tcPr>
          <w:p w:rsidR="00952B92" w:rsidRPr="00527E6B" w:rsidRDefault="00952B92" w:rsidP="003D5DA5">
            <w:pPr>
              <w:pStyle w:val="aa"/>
              <w:spacing w:line="360" w:lineRule="exact"/>
              <w:ind w:leftChars="14" w:left="133" w:hangingChars="45" w:hanging="99"/>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9C4F43">
            <w:pPr>
              <w:pStyle w:val="aa"/>
              <w:numPr>
                <w:ilvl w:val="0"/>
                <w:numId w:val="1"/>
              </w:numPr>
              <w:ind w:leftChars="0" w:firstLineChars="0"/>
              <w:jc w:val="left"/>
              <w:rPr>
                <w:kern w:val="0"/>
              </w:rPr>
            </w:pPr>
          </w:p>
        </w:tc>
        <w:tc>
          <w:tcPr>
            <w:tcW w:w="4316" w:type="dxa"/>
            <w:shd w:val="clear" w:color="auto" w:fill="FFFFFF" w:themeFill="background1"/>
          </w:tcPr>
          <w:p w:rsidR="00952B92"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hint="eastAsia"/>
                <w:kern w:val="0"/>
                <w:sz w:val="22"/>
                <w:szCs w:val="22"/>
              </w:rPr>
              <w:t>我國經濟對大陸有大幅順差，</w:t>
            </w:r>
            <w:proofErr w:type="gramStart"/>
            <w:r w:rsidRPr="009C4F43">
              <w:rPr>
                <w:rFonts w:ascii="標楷體" w:eastAsia="標楷體" w:hAnsi="標楷體" w:hint="eastAsia"/>
                <w:kern w:val="0"/>
                <w:sz w:val="22"/>
                <w:szCs w:val="22"/>
              </w:rPr>
              <w:t>鑑於地</w:t>
            </w:r>
            <w:proofErr w:type="gramEnd"/>
            <w:r w:rsidRPr="009C4F43">
              <w:rPr>
                <w:rFonts w:ascii="標楷體" w:eastAsia="標楷體" w:hAnsi="標楷體" w:hint="eastAsia"/>
                <w:kern w:val="0"/>
                <w:sz w:val="22"/>
                <w:szCs w:val="22"/>
              </w:rPr>
              <w:t>緣政治局勢變幻莫測，除農漁牧產品被暫停輸入外，我國目前其他仍享受零關稅的輸往大陸商品也將面臨風險。對此，政府應加以正視，速謀對策。說明：</w:t>
            </w:r>
          </w:p>
          <w:p w:rsidR="00952B92"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kern w:val="0"/>
                <w:sz w:val="22"/>
                <w:szCs w:val="22"/>
              </w:rPr>
              <w:t>1.</w:t>
            </w:r>
            <w:r w:rsidRPr="009C4F43">
              <w:rPr>
                <w:rFonts w:ascii="標楷體" w:eastAsia="標楷體" w:hAnsi="標楷體" w:hint="eastAsia"/>
                <w:kern w:val="0"/>
                <w:sz w:val="22"/>
                <w:szCs w:val="22"/>
              </w:rPr>
              <w:t>財政部於</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w:t>
            </w:r>
            <w:r w:rsidR="00C223CA">
              <w:rPr>
                <w:rFonts w:ascii="標楷體" w:eastAsia="標楷體" w:hAnsi="標楷體"/>
                <w:kern w:val="0"/>
                <w:sz w:val="22"/>
                <w:szCs w:val="22"/>
              </w:rPr>
              <w:t>8</w:t>
            </w:r>
            <w:r w:rsidRPr="009C4F43">
              <w:rPr>
                <w:rFonts w:ascii="標楷體" w:eastAsia="標楷體" w:hAnsi="標楷體" w:hint="eastAsia"/>
                <w:kern w:val="0"/>
                <w:sz w:val="22"/>
                <w:szCs w:val="22"/>
              </w:rPr>
              <w:t>月初公布數據，</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年前</w:t>
            </w:r>
            <w:r w:rsidRPr="009C4F43">
              <w:rPr>
                <w:rFonts w:ascii="標楷體" w:eastAsia="標楷體" w:hAnsi="標楷體"/>
                <w:kern w:val="0"/>
                <w:sz w:val="22"/>
                <w:szCs w:val="22"/>
              </w:rPr>
              <w:t>7</w:t>
            </w:r>
            <w:r w:rsidRPr="009C4F43">
              <w:rPr>
                <w:rFonts w:ascii="標楷體" w:eastAsia="標楷體" w:hAnsi="標楷體" w:hint="eastAsia"/>
                <w:kern w:val="0"/>
                <w:sz w:val="22"/>
                <w:szCs w:val="22"/>
              </w:rPr>
              <w:t>個月，我國進出口總額約為</w:t>
            </w:r>
            <w:r w:rsidR="00C223CA">
              <w:rPr>
                <w:rFonts w:ascii="標楷體" w:eastAsia="標楷體" w:hAnsi="標楷體"/>
                <w:kern w:val="0"/>
                <w:sz w:val="22"/>
                <w:szCs w:val="22"/>
              </w:rPr>
              <w:t>5,474</w:t>
            </w:r>
            <w:r w:rsidRPr="009C4F43">
              <w:rPr>
                <w:rFonts w:ascii="標楷體" w:eastAsia="標楷體" w:hAnsi="標楷體" w:hint="eastAsia"/>
                <w:kern w:val="0"/>
                <w:sz w:val="22"/>
                <w:szCs w:val="22"/>
              </w:rPr>
              <w:t>億美元。其中出口為</w:t>
            </w:r>
            <w:r w:rsidRPr="009C4F43">
              <w:rPr>
                <w:rFonts w:ascii="標楷體" w:eastAsia="標楷體" w:hAnsi="標楷體"/>
                <w:kern w:val="0"/>
                <w:sz w:val="22"/>
                <w:szCs w:val="22"/>
              </w:rPr>
              <w:t>2,899.7</w:t>
            </w:r>
            <w:r w:rsidRPr="009C4F43">
              <w:rPr>
                <w:rFonts w:ascii="標楷體" w:eastAsia="標楷體" w:hAnsi="標楷體" w:hint="eastAsia"/>
                <w:kern w:val="0"/>
                <w:sz w:val="22"/>
                <w:szCs w:val="22"/>
              </w:rPr>
              <w:t>億美元，貿易順差為</w:t>
            </w:r>
            <w:r w:rsidR="00C223CA">
              <w:rPr>
                <w:rFonts w:ascii="標楷體" w:eastAsia="標楷體" w:hAnsi="標楷體"/>
                <w:kern w:val="0"/>
                <w:sz w:val="22"/>
                <w:szCs w:val="22"/>
              </w:rPr>
              <w:t>327.2</w:t>
            </w:r>
            <w:r w:rsidRPr="009C4F43">
              <w:rPr>
                <w:rFonts w:ascii="標楷體" w:eastAsia="標楷體" w:hAnsi="標楷體" w:hint="eastAsia"/>
                <w:kern w:val="0"/>
                <w:sz w:val="22"/>
                <w:szCs w:val="22"/>
              </w:rPr>
              <w:t>億美元，而對大陸和香港的輸出則達</w:t>
            </w:r>
            <w:r w:rsidR="00C223CA">
              <w:rPr>
                <w:rFonts w:ascii="標楷體" w:eastAsia="標楷體" w:hAnsi="標楷體"/>
                <w:kern w:val="0"/>
                <w:sz w:val="22"/>
                <w:szCs w:val="22"/>
              </w:rPr>
              <w:t>1,131</w:t>
            </w:r>
            <w:r w:rsidRPr="009C4F43">
              <w:rPr>
                <w:rFonts w:ascii="標楷體" w:eastAsia="標楷體" w:hAnsi="標楷體" w:hint="eastAsia"/>
                <w:kern w:val="0"/>
                <w:sz w:val="22"/>
                <w:szCs w:val="22"/>
              </w:rPr>
              <w:t>億美元，占比高達</w:t>
            </w:r>
            <w:r w:rsidRPr="009C4F43">
              <w:rPr>
                <w:rFonts w:ascii="標楷體" w:eastAsia="標楷體" w:hAnsi="標楷體"/>
                <w:kern w:val="0"/>
                <w:sz w:val="22"/>
                <w:szCs w:val="22"/>
              </w:rPr>
              <w:t>39%</w:t>
            </w:r>
            <w:r w:rsidRPr="009C4F43">
              <w:rPr>
                <w:rFonts w:ascii="標楷體" w:eastAsia="標楷體" w:hAnsi="標楷體" w:hint="eastAsia"/>
                <w:kern w:val="0"/>
                <w:sz w:val="22"/>
                <w:szCs w:val="22"/>
              </w:rPr>
              <w:t>，而</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年前</w:t>
            </w:r>
            <w:r w:rsidR="00C223CA">
              <w:rPr>
                <w:rFonts w:ascii="標楷體" w:eastAsia="標楷體" w:hAnsi="標楷體"/>
                <w:kern w:val="0"/>
                <w:sz w:val="22"/>
                <w:szCs w:val="22"/>
              </w:rPr>
              <w:t>7</w:t>
            </w:r>
            <w:r w:rsidRPr="009C4F43">
              <w:rPr>
                <w:rFonts w:ascii="標楷體" w:eastAsia="標楷體" w:hAnsi="標楷體" w:hint="eastAsia"/>
                <w:kern w:val="0"/>
                <w:sz w:val="22"/>
                <w:szCs w:val="22"/>
              </w:rPr>
              <w:t>個月，我國對大陸和香港的貿易順差為</w:t>
            </w:r>
            <w:r w:rsidR="00C223CA">
              <w:rPr>
                <w:rFonts w:ascii="標楷體" w:eastAsia="標楷體" w:hAnsi="標楷體"/>
                <w:kern w:val="0"/>
                <w:sz w:val="22"/>
                <w:szCs w:val="22"/>
              </w:rPr>
              <w:t>602.78</w:t>
            </w:r>
            <w:r w:rsidRPr="009C4F43">
              <w:rPr>
                <w:rFonts w:ascii="標楷體" w:eastAsia="標楷體" w:hAnsi="標楷體" w:hint="eastAsia"/>
                <w:kern w:val="0"/>
                <w:sz w:val="22"/>
                <w:szCs w:val="22"/>
              </w:rPr>
              <w:t>億美元，這意味著如果不是大陸和香港為台灣帶來的貿易順差，台灣</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年前</w:t>
            </w:r>
            <w:r w:rsidRPr="009C4F43">
              <w:rPr>
                <w:rFonts w:ascii="標楷體" w:eastAsia="標楷體" w:hAnsi="標楷體"/>
                <w:kern w:val="0"/>
                <w:sz w:val="22"/>
                <w:szCs w:val="22"/>
              </w:rPr>
              <w:t>7</w:t>
            </w:r>
            <w:r w:rsidRPr="009C4F43">
              <w:rPr>
                <w:rFonts w:ascii="標楷體" w:eastAsia="標楷體" w:hAnsi="標楷體" w:hint="eastAsia"/>
                <w:kern w:val="0"/>
                <w:sz w:val="22"/>
                <w:szCs w:val="22"/>
              </w:rPr>
              <w:t>個月將出現近</w:t>
            </w:r>
            <w:r w:rsidR="00C223CA">
              <w:rPr>
                <w:rFonts w:ascii="標楷體" w:eastAsia="標楷體" w:hAnsi="標楷體"/>
                <w:kern w:val="0"/>
                <w:sz w:val="22"/>
                <w:szCs w:val="22"/>
              </w:rPr>
              <w:t>285</w:t>
            </w:r>
            <w:r w:rsidRPr="009C4F43">
              <w:rPr>
                <w:rFonts w:ascii="標楷體" w:eastAsia="標楷體" w:hAnsi="標楷體" w:hint="eastAsia"/>
                <w:kern w:val="0"/>
                <w:sz w:val="22"/>
                <w:szCs w:val="22"/>
              </w:rPr>
              <w:t>億美元的貿易赤字。</w:t>
            </w:r>
          </w:p>
          <w:p w:rsidR="00952B92"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kern w:val="0"/>
                <w:sz w:val="22"/>
                <w:szCs w:val="22"/>
              </w:rPr>
              <w:t>2.</w:t>
            </w:r>
            <w:r w:rsidRPr="009C4F43">
              <w:rPr>
                <w:rFonts w:ascii="標楷體" w:eastAsia="標楷體" w:hAnsi="標楷體" w:hint="eastAsia"/>
                <w:kern w:val="0"/>
                <w:sz w:val="22"/>
                <w:szCs w:val="22"/>
              </w:rPr>
              <w:t>其實如果從相關數據的檢視便可以發現，近</w:t>
            </w:r>
            <w:r w:rsidR="00C223CA">
              <w:rPr>
                <w:rFonts w:ascii="標楷體" w:eastAsia="標楷體" w:hAnsi="標楷體"/>
                <w:kern w:val="0"/>
                <w:sz w:val="22"/>
                <w:szCs w:val="22"/>
              </w:rPr>
              <w:t>10</w:t>
            </w:r>
            <w:r w:rsidRPr="009C4F43">
              <w:rPr>
                <w:rFonts w:ascii="標楷體" w:eastAsia="標楷體" w:hAnsi="標楷體" w:hint="eastAsia"/>
                <w:kern w:val="0"/>
                <w:sz w:val="22"/>
                <w:szCs w:val="22"/>
              </w:rPr>
              <w:t>年我國連年保持貿易順差，其貢獻主要來自大陸和香港。如果沒有大陸和香港的順差支撐，我國自</w:t>
            </w:r>
            <w:r w:rsidRPr="009C4F43">
              <w:rPr>
                <w:rFonts w:ascii="標楷體" w:eastAsia="標楷體" w:hAnsi="標楷體"/>
                <w:kern w:val="0"/>
                <w:sz w:val="22"/>
                <w:szCs w:val="22"/>
              </w:rPr>
              <w:t>101</w:t>
            </w:r>
            <w:r w:rsidRPr="009C4F43">
              <w:rPr>
                <w:rFonts w:ascii="標楷體" w:eastAsia="標楷體" w:hAnsi="標楷體" w:hint="eastAsia"/>
                <w:kern w:val="0"/>
                <w:sz w:val="22"/>
                <w:szCs w:val="22"/>
              </w:rPr>
              <w:t>年起都將保持逆差狀態，且規模巨大。以</w:t>
            </w:r>
            <w:r w:rsidR="00C223CA">
              <w:rPr>
                <w:rFonts w:ascii="標楷體" w:eastAsia="標楷體" w:hAnsi="標楷體"/>
                <w:kern w:val="0"/>
                <w:sz w:val="22"/>
                <w:szCs w:val="22"/>
              </w:rPr>
              <w:t>110</w:t>
            </w:r>
            <w:r w:rsidRPr="009C4F43">
              <w:rPr>
                <w:rFonts w:ascii="標楷體" w:eastAsia="標楷體" w:hAnsi="標楷體" w:hint="eastAsia"/>
                <w:kern w:val="0"/>
                <w:sz w:val="22"/>
                <w:szCs w:val="22"/>
              </w:rPr>
              <w:t>年為例，我國全年貿易順差為</w:t>
            </w:r>
            <w:r w:rsidR="00C223CA">
              <w:rPr>
                <w:rFonts w:ascii="標楷體" w:eastAsia="標楷體" w:hAnsi="標楷體"/>
                <w:kern w:val="0"/>
                <w:sz w:val="22"/>
                <w:szCs w:val="22"/>
              </w:rPr>
              <w:t>648.85</w:t>
            </w:r>
            <w:r w:rsidRPr="009C4F43">
              <w:rPr>
                <w:rFonts w:ascii="標楷體" w:eastAsia="標楷體" w:hAnsi="標楷體" w:hint="eastAsia"/>
                <w:kern w:val="0"/>
                <w:sz w:val="22"/>
                <w:szCs w:val="22"/>
              </w:rPr>
              <w:t>億美元，而大陸和香港貢獻的順差為</w:t>
            </w:r>
            <w:r w:rsidRPr="009C4F43">
              <w:rPr>
                <w:rFonts w:ascii="標楷體" w:eastAsia="標楷體" w:hAnsi="標楷體"/>
                <w:kern w:val="0"/>
                <w:sz w:val="22"/>
                <w:szCs w:val="22"/>
              </w:rPr>
              <w:t>1,046.98</w:t>
            </w:r>
            <w:r w:rsidRPr="009C4F43">
              <w:rPr>
                <w:rFonts w:ascii="標楷體" w:eastAsia="標楷體" w:hAnsi="標楷體" w:hint="eastAsia"/>
                <w:kern w:val="0"/>
                <w:sz w:val="22"/>
                <w:szCs w:val="22"/>
              </w:rPr>
              <w:t>億美元。如扣除這項數據，全年貿易逆差高達</w:t>
            </w:r>
            <w:r w:rsidR="00C223CA">
              <w:rPr>
                <w:rFonts w:ascii="標楷體" w:eastAsia="標楷體" w:hAnsi="標楷體"/>
                <w:kern w:val="0"/>
                <w:sz w:val="22"/>
                <w:szCs w:val="22"/>
              </w:rPr>
              <w:t>398</w:t>
            </w:r>
            <w:r w:rsidRPr="009C4F43">
              <w:rPr>
                <w:rFonts w:ascii="標楷體" w:eastAsia="標楷體" w:hAnsi="標楷體" w:hint="eastAsia"/>
                <w:kern w:val="0"/>
                <w:sz w:val="22"/>
                <w:szCs w:val="22"/>
              </w:rPr>
              <w:t>億美元。</w:t>
            </w:r>
          </w:p>
          <w:p w:rsidR="00952B92"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kern w:val="0"/>
                <w:sz w:val="22"/>
                <w:szCs w:val="22"/>
              </w:rPr>
              <w:lastRenderedPageBreak/>
              <w:t>3.</w:t>
            </w:r>
            <w:r w:rsidRPr="009C4F43">
              <w:rPr>
                <w:rFonts w:ascii="標楷體" w:eastAsia="標楷體" w:hAnsi="標楷體" w:hint="eastAsia"/>
                <w:kern w:val="0"/>
                <w:sz w:val="22"/>
                <w:szCs w:val="22"/>
              </w:rPr>
              <w:t>另依據經濟部過往數據，對外出口在我國</w:t>
            </w:r>
            <w:r w:rsidR="00C223CA">
              <w:rPr>
                <w:rFonts w:ascii="標楷體" w:eastAsia="標楷體" w:hAnsi="標楷體"/>
                <w:kern w:val="0"/>
                <w:sz w:val="22"/>
                <w:szCs w:val="22"/>
              </w:rPr>
              <w:t>GDP</w:t>
            </w:r>
            <w:r w:rsidRPr="009C4F43">
              <w:rPr>
                <w:rFonts w:ascii="標楷體" w:eastAsia="標楷體" w:hAnsi="標楷體" w:hint="eastAsia"/>
                <w:kern w:val="0"/>
                <w:sz w:val="22"/>
                <w:szCs w:val="22"/>
              </w:rPr>
              <w:t>中的比重逐年上升，且一直是</w:t>
            </w:r>
            <w:r w:rsidRPr="009C4F43">
              <w:rPr>
                <w:rFonts w:ascii="標楷體" w:eastAsia="標楷體" w:hAnsi="標楷體"/>
                <w:kern w:val="0"/>
                <w:sz w:val="22"/>
                <w:szCs w:val="22"/>
              </w:rPr>
              <w:t>GDP</w:t>
            </w:r>
            <w:r w:rsidRPr="009C4F43">
              <w:rPr>
                <w:rFonts w:ascii="標楷體" w:eastAsia="標楷體" w:hAnsi="標楷體" w:hint="eastAsia"/>
                <w:kern w:val="0"/>
                <w:sz w:val="22"/>
                <w:szCs w:val="22"/>
              </w:rPr>
              <w:t>增長的重要拉動力，對大陸和香港的巨額貿易順差在其中起著重要作用。以</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年第</w:t>
            </w:r>
            <w:r w:rsidR="00C223CA">
              <w:rPr>
                <w:rFonts w:ascii="標楷體" w:eastAsia="標楷體" w:hAnsi="標楷體"/>
                <w:kern w:val="0"/>
                <w:sz w:val="22"/>
                <w:szCs w:val="22"/>
              </w:rPr>
              <w:t>1</w:t>
            </w:r>
            <w:r w:rsidRPr="009C4F43">
              <w:rPr>
                <w:rFonts w:ascii="標楷體" w:eastAsia="標楷體" w:hAnsi="標楷體" w:hint="eastAsia"/>
                <w:kern w:val="0"/>
                <w:sz w:val="22"/>
                <w:szCs w:val="22"/>
              </w:rPr>
              <w:t>季度數據為例，我國</w:t>
            </w:r>
            <w:r w:rsidR="00C223CA">
              <w:rPr>
                <w:rFonts w:ascii="標楷體" w:eastAsia="標楷體" w:hAnsi="標楷體"/>
                <w:kern w:val="0"/>
                <w:sz w:val="22"/>
                <w:szCs w:val="22"/>
              </w:rPr>
              <w:t>GDP</w:t>
            </w:r>
            <w:r w:rsidRPr="009C4F43">
              <w:rPr>
                <w:rFonts w:ascii="標楷體" w:eastAsia="標楷體" w:hAnsi="標楷體" w:hint="eastAsia"/>
                <w:kern w:val="0"/>
                <w:sz w:val="22"/>
                <w:szCs w:val="22"/>
              </w:rPr>
              <w:t>增長了</w:t>
            </w:r>
            <w:r w:rsidRPr="009C4F43">
              <w:rPr>
                <w:rFonts w:ascii="標楷體" w:eastAsia="標楷體" w:hAnsi="標楷體"/>
                <w:kern w:val="0"/>
                <w:sz w:val="22"/>
                <w:szCs w:val="22"/>
              </w:rPr>
              <w:t>3.91%</w:t>
            </w:r>
            <w:r w:rsidRPr="009C4F43">
              <w:rPr>
                <w:rFonts w:ascii="標楷體" w:eastAsia="標楷體" w:hAnsi="標楷體" w:hint="eastAsia"/>
                <w:kern w:val="0"/>
                <w:sz w:val="22"/>
                <w:szCs w:val="22"/>
              </w:rPr>
              <w:t>，而其中</w:t>
            </w:r>
            <w:r w:rsidRPr="009C4F43">
              <w:rPr>
                <w:rFonts w:ascii="標楷體" w:eastAsia="標楷體" w:hAnsi="標楷體"/>
                <w:kern w:val="0"/>
                <w:sz w:val="22"/>
                <w:szCs w:val="22"/>
              </w:rPr>
              <w:t>3.88%</w:t>
            </w:r>
            <w:r w:rsidRPr="009C4F43">
              <w:rPr>
                <w:rFonts w:ascii="標楷體" w:eastAsia="標楷體" w:hAnsi="標楷體" w:hint="eastAsia"/>
                <w:kern w:val="0"/>
                <w:sz w:val="22"/>
                <w:szCs w:val="22"/>
              </w:rPr>
              <w:t>來自商品及勞務出口。在全球嚴重特殊傳染性肺炎</w:t>
            </w:r>
            <w:proofErr w:type="gramStart"/>
            <w:r w:rsidRPr="009C4F43">
              <w:rPr>
                <w:rFonts w:ascii="標楷體" w:eastAsia="標楷體" w:hAnsi="標楷體" w:hint="eastAsia"/>
                <w:kern w:val="0"/>
                <w:sz w:val="22"/>
                <w:szCs w:val="22"/>
              </w:rPr>
              <w:t>疫</w:t>
            </w:r>
            <w:proofErr w:type="gramEnd"/>
            <w:r w:rsidRPr="009C4F43">
              <w:rPr>
                <w:rFonts w:ascii="標楷體" w:eastAsia="標楷體" w:hAnsi="標楷體" w:hint="eastAsia"/>
                <w:kern w:val="0"/>
                <w:sz w:val="22"/>
                <w:szCs w:val="22"/>
              </w:rPr>
              <w:t>情爆發的</w:t>
            </w:r>
            <w:r w:rsidR="00C223CA">
              <w:rPr>
                <w:rFonts w:ascii="標楷體" w:eastAsia="標楷體" w:hAnsi="標楷體"/>
                <w:kern w:val="0"/>
                <w:sz w:val="22"/>
                <w:szCs w:val="22"/>
              </w:rPr>
              <w:t>109</w:t>
            </w:r>
            <w:r w:rsidRPr="009C4F43">
              <w:rPr>
                <w:rFonts w:ascii="標楷體" w:eastAsia="標楷體" w:hAnsi="標楷體" w:hint="eastAsia"/>
                <w:kern w:val="0"/>
                <w:sz w:val="22"/>
                <w:szCs w:val="22"/>
              </w:rPr>
              <w:t>年，出口對我國經濟增長貢獻率高達</w:t>
            </w:r>
            <w:r w:rsidRPr="009C4F43">
              <w:rPr>
                <w:rFonts w:ascii="標楷體" w:eastAsia="標楷體" w:hAnsi="標楷體"/>
                <w:kern w:val="0"/>
                <w:sz w:val="22"/>
                <w:szCs w:val="22"/>
              </w:rPr>
              <w:t>88%</w:t>
            </w:r>
            <w:r w:rsidRPr="009C4F43">
              <w:rPr>
                <w:rFonts w:ascii="標楷體" w:eastAsia="標楷體" w:hAnsi="標楷體" w:hint="eastAsia"/>
                <w:kern w:val="0"/>
                <w:sz w:val="22"/>
                <w:szCs w:val="22"/>
              </w:rPr>
              <w:t>，若非大陸和香港的巨額貿易順差，我國經濟在</w:t>
            </w:r>
            <w:r w:rsidR="00C223CA">
              <w:rPr>
                <w:rFonts w:ascii="標楷體" w:eastAsia="標楷體" w:hAnsi="標楷體"/>
                <w:kern w:val="0"/>
                <w:sz w:val="22"/>
                <w:szCs w:val="22"/>
              </w:rPr>
              <w:t>109</w:t>
            </w:r>
            <w:r w:rsidRPr="009C4F43">
              <w:rPr>
                <w:rFonts w:ascii="標楷體" w:eastAsia="標楷體" w:hAnsi="標楷體" w:hint="eastAsia"/>
                <w:kern w:val="0"/>
                <w:sz w:val="22"/>
                <w:szCs w:val="22"/>
              </w:rPr>
              <w:t>年極可能出現下滑。</w:t>
            </w:r>
          </w:p>
          <w:p w:rsidR="00952B92" w:rsidRPr="00527E6B" w:rsidRDefault="00952B92" w:rsidP="009C4F43">
            <w:pPr>
              <w:autoSpaceDE w:val="0"/>
              <w:autoSpaceDN w:val="0"/>
              <w:adjustRightInd w:val="0"/>
              <w:spacing w:line="360" w:lineRule="exact"/>
              <w:rPr>
                <w:rFonts w:ascii="標楷體" w:eastAsia="標楷體" w:hAnsi="標楷體"/>
                <w:kern w:val="0"/>
                <w:sz w:val="22"/>
                <w:szCs w:val="22"/>
              </w:rPr>
            </w:pPr>
            <w:r w:rsidRPr="009C4F43">
              <w:rPr>
                <w:rFonts w:ascii="標楷體" w:eastAsia="標楷體" w:hAnsi="標楷體"/>
                <w:kern w:val="0"/>
                <w:sz w:val="22"/>
                <w:szCs w:val="22"/>
              </w:rPr>
              <w:t>4.</w:t>
            </w:r>
            <w:r w:rsidRPr="009C4F43">
              <w:rPr>
                <w:rFonts w:ascii="標楷體" w:eastAsia="標楷體" w:hAnsi="標楷體" w:hint="eastAsia"/>
                <w:kern w:val="0"/>
                <w:sz w:val="22"/>
                <w:szCs w:val="22"/>
              </w:rPr>
              <w:t>我國經濟對大陸有大幅順差，</w:t>
            </w:r>
            <w:r w:rsidR="00C223CA">
              <w:rPr>
                <w:rFonts w:ascii="標楷體" w:eastAsia="標楷體" w:hAnsi="標楷體"/>
                <w:kern w:val="0"/>
                <w:sz w:val="22"/>
                <w:szCs w:val="22"/>
              </w:rPr>
              <w:t>111</w:t>
            </w:r>
            <w:r w:rsidRPr="009C4F43">
              <w:rPr>
                <w:rFonts w:ascii="標楷體" w:eastAsia="標楷體" w:hAnsi="標楷體" w:hint="eastAsia"/>
                <w:kern w:val="0"/>
                <w:sz w:val="22"/>
                <w:szCs w:val="22"/>
              </w:rPr>
              <w:t>年</w:t>
            </w:r>
            <w:r w:rsidR="00C223CA">
              <w:rPr>
                <w:rFonts w:ascii="標楷體" w:eastAsia="標楷體" w:hAnsi="標楷體"/>
                <w:kern w:val="0"/>
                <w:sz w:val="22"/>
                <w:szCs w:val="22"/>
              </w:rPr>
              <w:t>8</w:t>
            </w:r>
            <w:r w:rsidRPr="009C4F43">
              <w:rPr>
                <w:rFonts w:ascii="標楷體" w:eastAsia="標楷體" w:hAnsi="標楷體" w:hint="eastAsia"/>
                <w:kern w:val="0"/>
                <w:sz w:val="22"/>
                <w:szCs w:val="22"/>
              </w:rPr>
              <w:t>月</w:t>
            </w:r>
            <w:r w:rsidR="00C223CA">
              <w:rPr>
                <w:rFonts w:ascii="標楷體" w:eastAsia="標楷體" w:hAnsi="標楷體"/>
                <w:kern w:val="0"/>
                <w:sz w:val="22"/>
                <w:szCs w:val="22"/>
              </w:rPr>
              <w:t>9</w:t>
            </w:r>
            <w:r w:rsidRPr="009C4F43">
              <w:rPr>
                <w:rFonts w:ascii="標楷體" w:eastAsia="標楷體" w:hAnsi="標楷體" w:hint="eastAsia"/>
                <w:kern w:val="0"/>
                <w:sz w:val="22"/>
                <w:szCs w:val="22"/>
              </w:rPr>
              <w:t>日彭博社引用花旗集團某經濟學家的觀點指出，</w:t>
            </w:r>
            <w:proofErr w:type="gramStart"/>
            <w:r w:rsidRPr="009C4F43">
              <w:rPr>
                <w:rFonts w:ascii="標楷體" w:eastAsia="標楷體" w:hAnsi="標楷體" w:hint="eastAsia"/>
                <w:kern w:val="0"/>
                <w:sz w:val="22"/>
                <w:szCs w:val="22"/>
              </w:rPr>
              <w:t>鑑於地</w:t>
            </w:r>
            <w:proofErr w:type="gramEnd"/>
            <w:r w:rsidRPr="009C4F43">
              <w:rPr>
                <w:rFonts w:ascii="標楷體" w:eastAsia="標楷體" w:hAnsi="標楷體" w:hint="eastAsia"/>
                <w:kern w:val="0"/>
                <w:sz w:val="22"/>
                <w:szCs w:val="22"/>
              </w:rPr>
              <w:t>緣政治局勢變幻莫測，除農漁牧產品被暫停輸入外，我國目前其他仍享受零關稅的輸往大陸商品也將面臨風險。對此，政府應加以正視，速謀對策。</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有</w:t>
            </w:r>
            <w:proofErr w:type="gramStart"/>
            <w:r w:rsidRPr="00B4557B">
              <w:rPr>
                <w:rFonts w:ascii="標楷體" w:eastAsia="標楷體" w:hAnsi="標楷體" w:hint="eastAsia"/>
                <w:kern w:val="0"/>
                <w:sz w:val="22"/>
                <w:szCs w:val="22"/>
              </w:rPr>
              <w:t>鑑</w:t>
            </w:r>
            <w:proofErr w:type="gramEnd"/>
            <w:r w:rsidRPr="00B4557B">
              <w:rPr>
                <w:rFonts w:ascii="標楷體" w:eastAsia="標楷體" w:hAnsi="標楷體" w:hint="eastAsia"/>
                <w:kern w:val="0"/>
                <w:sz w:val="22"/>
                <w:szCs w:val="22"/>
              </w:rPr>
              <w:t>於國內部分產業勞動力供給不足及人口結構日趨老化等問題，自</w:t>
            </w:r>
            <w:r w:rsidR="00C223CA">
              <w:rPr>
                <w:rFonts w:ascii="標楷體" w:eastAsia="標楷體" w:hAnsi="標楷體"/>
                <w:kern w:val="0"/>
                <w:sz w:val="22"/>
                <w:szCs w:val="22"/>
              </w:rPr>
              <w:t>78</w:t>
            </w:r>
            <w:r w:rsidRPr="00B4557B">
              <w:rPr>
                <w:rFonts w:ascii="標楷體" w:eastAsia="標楷體" w:hAnsi="標楷體" w:hint="eastAsia"/>
                <w:kern w:val="0"/>
                <w:sz w:val="22"/>
                <w:szCs w:val="22"/>
              </w:rPr>
              <w:t>年起陸續引進產業及社</w:t>
            </w:r>
            <w:proofErr w:type="gramStart"/>
            <w:r w:rsidRPr="00B4557B">
              <w:rPr>
                <w:rFonts w:ascii="標楷體" w:eastAsia="標楷體" w:hAnsi="標楷體" w:hint="eastAsia"/>
                <w:kern w:val="0"/>
                <w:sz w:val="22"/>
                <w:szCs w:val="22"/>
              </w:rPr>
              <w:t>福移工</w:t>
            </w:r>
            <w:proofErr w:type="gramEnd"/>
            <w:r w:rsidRPr="00B4557B">
              <w:rPr>
                <w:rFonts w:ascii="標楷體" w:eastAsia="標楷體" w:hAnsi="標楷體" w:hint="eastAsia"/>
                <w:kern w:val="0"/>
                <w:sz w:val="22"/>
                <w:szCs w:val="22"/>
              </w:rPr>
              <w:t>，以紓解部分產業基層勞力需求與減輕國人家庭照護負擔，惟近來台海局勢緊張若持續升級，在</w:t>
            </w:r>
            <w:proofErr w:type="gramStart"/>
            <w:r w:rsidRPr="00B4557B">
              <w:rPr>
                <w:rFonts w:ascii="標楷體" w:eastAsia="標楷體" w:hAnsi="標楷體" w:hint="eastAsia"/>
                <w:kern w:val="0"/>
                <w:sz w:val="22"/>
                <w:szCs w:val="22"/>
              </w:rPr>
              <w:t>台移工約</w:t>
            </w:r>
            <w:proofErr w:type="gramEnd"/>
            <w:r w:rsidRPr="00B4557B">
              <w:rPr>
                <w:rFonts w:ascii="標楷體" w:eastAsia="標楷體" w:hAnsi="標楷體" w:hint="eastAsia"/>
                <w:kern w:val="0"/>
                <w:sz w:val="22"/>
                <w:szCs w:val="22"/>
              </w:rPr>
              <w:t>近</w:t>
            </w:r>
            <w:r w:rsidR="00C223CA">
              <w:rPr>
                <w:rFonts w:ascii="標楷體" w:eastAsia="標楷體" w:hAnsi="標楷體"/>
                <w:kern w:val="0"/>
                <w:sz w:val="22"/>
                <w:szCs w:val="22"/>
              </w:rPr>
              <w:t>70</w:t>
            </w:r>
            <w:r w:rsidRPr="00B4557B">
              <w:rPr>
                <w:rFonts w:ascii="標楷體" w:eastAsia="標楷體" w:hAnsi="標楷體" w:hint="eastAsia"/>
                <w:kern w:val="0"/>
                <w:sz w:val="22"/>
                <w:szCs w:val="22"/>
              </w:rPr>
              <w:t>萬人可能要求返回母國。</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要求勞動部、經濟部、行政院農業委員會及衛生</w:t>
            </w:r>
            <w:proofErr w:type="gramStart"/>
            <w:r w:rsidRPr="00B4557B">
              <w:rPr>
                <w:rFonts w:ascii="標楷體" w:eastAsia="標楷體" w:hAnsi="標楷體" w:hint="eastAsia"/>
                <w:kern w:val="0"/>
                <w:sz w:val="22"/>
                <w:szCs w:val="22"/>
              </w:rPr>
              <w:t>福利部等相關</w:t>
            </w:r>
            <w:proofErr w:type="gramEnd"/>
            <w:r w:rsidRPr="00B4557B">
              <w:rPr>
                <w:rFonts w:ascii="標楷體" w:eastAsia="標楷體" w:hAnsi="標楷體" w:hint="eastAsia"/>
                <w:kern w:val="0"/>
                <w:sz w:val="22"/>
                <w:szCs w:val="22"/>
              </w:rPr>
              <w:t>部會針對</w:t>
            </w:r>
            <w:proofErr w:type="gramStart"/>
            <w:r w:rsidRPr="00B4557B">
              <w:rPr>
                <w:rFonts w:ascii="標楷體" w:eastAsia="標楷體" w:hAnsi="標楷體" w:hint="eastAsia"/>
                <w:kern w:val="0"/>
                <w:sz w:val="22"/>
                <w:szCs w:val="22"/>
              </w:rPr>
              <w:t>外籍移工若</w:t>
            </w:r>
            <w:proofErr w:type="gramEnd"/>
            <w:r w:rsidRPr="00B4557B">
              <w:rPr>
                <w:rFonts w:ascii="標楷體" w:eastAsia="標楷體" w:hAnsi="標楷體" w:hint="eastAsia"/>
                <w:kern w:val="0"/>
                <w:sz w:val="22"/>
                <w:szCs w:val="22"/>
              </w:rPr>
              <w:t>因兩岸戰事要返國，分別研究分析評估是否衍生影響所轄產業、事業、家庭</w:t>
            </w:r>
            <w:proofErr w:type="gramStart"/>
            <w:r w:rsidRPr="00B4557B">
              <w:rPr>
                <w:rFonts w:ascii="標楷體" w:eastAsia="標楷體" w:hAnsi="標楷體" w:hint="eastAsia"/>
                <w:kern w:val="0"/>
                <w:sz w:val="22"/>
                <w:szCs w:val="22"/>
              </w:rPr>
              <w:t>看護移工不足</w:t>
            </w:r>
            <w:proofErr w:type="gramEnd"/>
            <w:r w:rsidRPr="00B4557B">
              <w:rPr>
                <w:rFonts w:ascii="標楷體" w:eastAsia="標楷體" w:hAnsi="標楷體" w:hint="eastAsia"/>
                <w:kern w:val="0"/>
                <w:sz w:val="22"/>
                <w:szCs w:val="22"/>
              </w:rPr>
              <w:t>問題及勞力缺口因應措施，於</w:t>
            </w:r>
            <w:r w:rsidRPr="00B4557B">
              <w:rPr>
                <w:rFonts w:ascii="標楷體" w:eastAsia="標楷體" w:hAnsi="標楷體"/>
                <w:kern w:val="0"/>
                <w:sz w:val="22"/>
                <w:szCs w:val="22"/>
              </w:rPr>
              <w:t>3</w:t>
            </w:r>
            <w:r w:rsidRPr="00B4557B">
              <w:rPr>
                <w:rFonts w:ascii="標楷體" w:eastAsia="標楷體" w:hAnsi="標楷體" w:hint="eastAsia"/>
                <w:kern w:val="0"/>
                <w:sz w:val="22"/>
                <w:szCs w:val="22"/>
              </w:rPr>
              <w:t>個月內提書面報告送立法院。</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有</w:t>
            </w:r>
            <w:proofErr w:type="gramStart"/>
            <w:r w:rsidRPr="00B4557B">
              <w:rPr>
                <w:rFonts w:ascii="標楷體" w:eastAsia="標楷體" w:hAnsi="標楷體" w:hint="eastAsia"/>
                <w:kern w:val="0"/>
                <w:sz w:val="22"/>
                <w:szCs w:val="22"/>
              </w:rPr>
              <w:t>鑑</w:t>
            </w:r>
            <w:proofErr w:type="gramEnd"/>
            <w:r w:rsidRPr="00B4557B">
              <w:rPr>
                <w:rFonts w:ascii="標楷體" w:eastAsia="標楷體" w:hAnsi="標楷體" w:hint="eastAsia"/>
                <w:kern w:val="0"/>
                <w:sz w:val="22"/>
                <w:szCs w:val="22"/>
              </w:rPr>
              <w:t>於台海兩岸地緣政治緊張持續惡化，</w:t>
            </w:r>
            <w:r w:rsidR="00C223CA">
              <w:rPr>
                <w:rFonts w:ascii="標楷體" w:eastAsia="標楷體" w:hAnsi="標楷體"/>
                <w:kern w:val="0"/>
                <w:sz w:val="22"/>
                <w:szCs w:val="22"/>
              </w:rPr>
              <w:t>111</w:t>
            </w:r>
            <w:r w:rsidRPr="00B4557B">
              <w:rPr>
                <w:rFonts w:ascii="標楷體" w:eastAsia="標楷體" w:hAnsi="標楷體" w:hint="eastAsia"/>
                <w:kern w:val="0"/>
                <w:sz w:val="22"/>
                <w:szCs w:val="22"/>
              </w:rPr>
              <w:t>年</w:t>
            </w:r>
            <w:r w:rsidR="00C223CA">
              <w:rPr>
                <w:rFonts w:ascii="標楷體" w:eastAsia="標楷體" w:hAnsi="標楷體"/>
                <w:kern w:val="0"/>
                <w:sz w:val="22"/>
                <w:szCs w:val="22"/>
              </w:rPr>
              <w:t>8</w:t>
            </w:r>
            <w:r w:rsidRPr="00B4557B">
              <w:rPr>
                <w:rFonts w:ascii="標楷體" w:eastAsia="標楷體" w:hAnsi="標楷體" w:hint="eastAsia"/>
                <w:kern w:val="0"/>
                <w:sz w:val="22"/>
                <w:szCs w:val="22"/>
              </w:rPr>
              <w:t>月大陸對我周邊海域實施軍事演習，導彈穿越侵犯我國土領空，顯示政治軍事走向對峙，</w:t>
            </w:r>
            <w:proofErr w:type="gramStart"/>
            <w:r w:rsidRPr="00B4557B">
              <w:rPr>
                <w:rFonts w:ascii="標楷體" w:eastAsia="標楷體" w:hAnsi="標楷體" w:hint="eastAsia"/>
                <w:kern w:val="0"/>
                <w:sz w:val="22"/>
                <w:szCs w:val="22"/>
              </w:rPr>
              <w:t>為免擦槍</w:t>
            </w:r>
            <w:proofErr w:type="gramEnd"/>
            <w:r w:rsidRPr="00B4557B">
              <w:rPr>
                <w:rFonts w:ascii="標楷體" w:eastAsia="標楷體" w:hAnsi="標楷體" w:hint="eastAsia"/>
                <w:kern w:val="0"/>
                <w:sz w:val="22"/>
                <w:szCs w:val="22"/>
              </w:rPr>
              <w:t>走火破壞人民安居樂業生活。</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要求數位發展部針對國內電信通信及網路線路安全，提出防範及因應替代方案，於</w:t>
            </w:r>
            <w:r w:rsidR="00C223CA">
              <w:rPr>
                <w:rFonts w:ascii="標楷體" w:eastAsia="標楷體" w:hAnsi="標楷體"/>
                <w:kern w:val="0"/>
                <w:sz w:val="22"/>
                <w:szCs w:val="22"/>
              </w:rPr>
              <w:t>3</w:t>
            </w:r>
            <w:r w:rsidRPr="00B4557B">
              <w:rPr>
                <w:rFonts w:ascii="標楷體" w:eastAsia="標楷體" w:hAnsi="標楷體" w:hint="eastAsia"/>
                <w:kern w:val="0"/>
                <w:sz w:val="22"/>
                <w:szCs w:val="22"/>
              </w:rPr>
              <w:t>個月內提書面報告送立法院。</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憲法賦予立法院有議決法律案、預算案、戒</w:t>
            </w:r>
            <w:r w:rsidRPr="00B4557B">
              <w:rPr>
                <w:rFonts w:ascii="標楷體" w:eastAsia="標楷體" w:hAnsi="標楷體" w:hint="eastAsia"/>
                <w:kern w:val="0"/>
                <w:sz w:val="22"/>
                <w:szCs w:val="22"/>
              </w:rPr>
              <w:lastRenderedPageBreak/>
              <w:t>嚴案、大赦案、宣戰案、媾和案、條約案及國家其他重要事項之權。立法院各黨團與行政部門代表經過充分溝通後，對於</w:t>
            </w:r>
            <w:proofErr w:type="gramStart"/>
            <w:r w:rsidR="00C223CA">
              <w:rPr>
                <w:rFonts w:ascii="標楷體" w:eastAsia="標楷體" w:hAnsi="標楷體"/>
                <w:kern w:val="0"/>
                <w:sz w:val="22"/>
                <w:szCs w:val="22"/>
              </w:rPr>
              <w:t>112</w:t>
            </w:r>
            <w:proofErr w:type="gramEnd"/>
            <w:r w:rsidRPr="00B4557B">
              <w:rPr>
                <w:rFonts w:ascii="標楷體" w:eastAsia="標楷體" w:hAnsi="標楷體" w:hint="eastAsia"/>
                <w:kern w:val="0"/>
                <w:sz w:val="22"/>
                <w:szCs w:val="22"/>
              </w:rPr>
              <w:t>年度各機關所編列之預算案達成共識，並完成三讀程序後隨即送請總統公布。然</w:t>
            </w:r>
            <w:proofErr w:type="gramStart"/>
            <w:r w:rsidR="00C223CA">
              <w:rPr>
                <w:rFonts w:ascii="標楷體" w:eastAsia="標楷體" w:hAnsi="標楷體"/>
                <w:kern w:val="0"/>
                <w:sz w:val="22"/>
                <w:szCs w:val="22"/>
              </w:rPr>
              <w:t>111</w:t>
            </w:r>
            <w:proofErr w:type="gramEnd"/>
            <w:r w:rsidRPr="00B4557B">
              <w:rPr>
                <w:rFonts w:ascii="標楷體" w:eastAsia="標楷體" w:hAnsi="標楷體" w:hint="eastAsia"/>
                <w:kern w:val="0"/>
                <w:sz w:val="22"/>
                <w:szCs w:val="22"/>
              </w:rPr>
              <w:t>年度中央政府總預算卻發生衛生福利部要求審計部，將立法院審議通過之審計部預算決議案要求列為密件。此舉已嚴重破壞權力分立及片面更改立法院合議通過之決議。</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要求各行政機關對立法院所通過之非列為機密預算決議，</w:t>
            </w:r>
            <w:proofErr w:type="gramStart"/>
            <w:r w:rsidRPr="00B4557B">
              <w:rPr>
                <w:rFonts w:ascii="標楷體" w:eastAsia="標楷體" w:hAnsi="標楷體" w:hint="eastAsia"/>
                <w:kern w:val="0"/>
                <w:sz w:val="22"/>
                <w:szCs w:val="22"/>
              </w:rPr>
              <w:t>其需函送</w:t>
            </w:r>
            <w:proofErr w:type="gramEnd"/>
            <w:r w:rsidRPr="00B4557B">
              <w:rPr>
                <w:rFonts w:ascii="標楷體" w:eastAsia="標楷體" w:hAnsi="標楷體" w:hint="eastAsia"/>
                <w:kern w:val="0"/>
                <w:sz w:val="22"/>
                <w:szCs w:val="22"/>
              </w:rPr>
              <w:t>之相關文件，若認為有改列為密件之必要，應依國家機密保護法及文書處理手冊等相關法規辦理。</w:t>
            </w:r>
          </w:p>
        </w:tc>
        <w:tc>
          <w:tcPr>
            <w:tcW w:w="4165" w:type="dxa"/>
            <w:shd w:val="clear" w:color="auto" w:fill="FFFFFF" w:themeFill="background1"/>
          </w:tcPr>
          <w:p w:rsidR="00952B92" w:rsidRPr="00527E6B" w:rsidRDefault="00952B92" w:rsidP="00140D38">
            <w:pPr>
              <w:pStyle w:val="aa"/>
              <w:spacing w:line="360" w:lineRule="exact"/>
              <w:ind w:left="6" w:hangingChars="5" w:hanging="11"/>
            </w:pPr>
            <w:r>
              <w:lastRenderedPageBreak/>
              <w:t>依決議事項辦理。</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查行政院與各部會之單位預算案附屬表中列有「立法院審議中央政府總預算案所提決議、附帶決議及注意辦理事項辦理情形報告表」，說明各單位辦理立法院作成之相關決議、附帶決議及注意辦理事項之結果。惟各單位對於預算凍結解凍案報告之表述方式不一。以</w:t>
            </w:r>
            <w:proofErr w:type="gramStart"/>
            <w:r w:rsidR="006C1A0F">
              <w:rPr>
                <w:rFonts w:ascii="標楷體" w:eastAsia="標楷體" w:hAnsi="標楷體"/>
                <w:kern w:val="0"/>
                <w:sz w:val="22"/>
                <w:szCs w:val="22"/>
              </w:rPr>
              <w:t>111</w:t>
            </w:r>
            <w:proofErr w:type="gramEnd"/>
            <w:r w:rsidRPr="00B4557B">
              <w:rPr>
                <w:rFonts w:ascii="標楷體" w:eastAsia="標楷體" w:hAnsi="標楷體" w:hint="eastAsia"/>
                <w:kern w:val="0"/>
                <w:sz w:val="22"/>
                <w:szCs w:val="22"/>
              </w:rPr>
              <w:t>年度經濟部單位預算為例，僅說明「本案業經立法院○年○月○日台立院議字第○○○號函復准予動支在案」，未提供該報告送立法院之相關資訊，使外界難以更一步查找與瞭解其報告內容、後續辦理結果及審議之過程。為便利立法院工作同仁及民眾查詢相關報告內容，</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要求行政院與各部會於</w:t>
            </w:r>
            <w:r w:rsidR="006C1A0F">
              <w:rPr>
                <w:rFonts w:ascii="標楷體" w:eastAsia="標楷體" w:hAnsi="標楷體"/>
                <w:kern w:val="0"/>
                <w:sz w:val="22"/>
                <w:szCs w:val="22"/>
              </w:rPr>
              <w:t>112</w:t>
            </w:r>
            <w:r w:rsidRPr="00B4557B">
              <w:rPr>
                <w:rFonts w:ascii="標楷體" w:eastAsia="標楷體" w:hAnsi="標楷體" w:hint="eastAsia"/>
                <w:kern w:val="0"/>
                <w:sz w:val="22"/>
                <w:szCs w:val="22"/>
              </w:rPr>
              <w:t>年起向立法院所提出之預算案，應於前述決議辦理情形報告表中明載以下事項：</w:t>
            </w:r>
            <w:r w:rsidRPr="00B4557B">
              <w:rPr>
                <w:rFonts w:ascii="標楷體" w:eastAsia="標楷體" w:hAnsi="標楷體"/>
                <w:kern w:val="0"/>
                <w:sz w:val="22"/>
                <w:szCs w:val="22"/>
              </w:rPr>
              <w:t>1.</w:t>
            </w:r>
            <w:r w:rsidRPr="00B4557B">
              <w:rPr>
                <w:rFonts w:ascii="標楷體" w:eastAsia="標楷體" w:hAnsi="標楷體" w:hint="eastAsia"/>
                <w:kern w:val="0"/>
                <w:sz w:val="22"/>
                <w:szCs w:val="22"/>
              </w:rPr>
              <w:t>函請立法院安排報告議程之公文發文日期與發文字號。</w:t>
            </w:r>
            <w:r w:rsidRPr="00B4557B">
              <w:rPr>
                <w:rFonts w:ascii="標楷體" w:eastAsia="標楷體" w:hAnsi="標楷體"/>
                <w:kern w:val="0"/>
                <w:sz w:val="22"/>
                <w:szCs w:val="22"/>
              </w:rPr>
              <w:t>2.</w:t>
            </w:r>
            <w:r w:rsidRPr="00B4557B">
              <w:rPr>
                <w:rFonts w:ascii="標楷體" w:eastAsia="標楷體" w:hAnsi="標楷體" w:hint="eastAsia"/>
                <w:kern w:val="0"/>
                <w:sz w:val="22"/>
                <w:szCs w:val="22"/>
              </w:rPr>
              <w:t>經立法院相關委員會審查通過，決議准予動支之日期。</w:t>
            </w:r>
            <w:r w:rsidRPr="00B4557B">
              <w:rPr>
                <w:rFonts w:ascii="標楷體" w:eastAsia="標楷體" w:hAnsi="標楷體"/>
                <w:kern w:val="0"/>
                <w:sz w:val="22"/>
                <w:szCs w:val="22"/>
              </w:rPr>
              <w:t>3.</w:t>
            </w:r>
            <w:r w:rsidRPr="00B4557B">
              <w:rPr>
                <w:rFonts w:ascii="標楷體" w:eastAsia="標楷體" w:hAnsi="標楷體" w:hint="eastAsia"/>
                <w:kern w:val="0"/>
                <w:sz w:val="22"/>
                <w:szCs w:val="22"/>
              </w:rPr>
              <w:t>經立法院函復在案之公文發文日期與發文字號。</w:t>
            </w:r>
          </w:p>
        </w:tc>
        <w:tc>
          <w:tcPr>
            <w:tcW w:w="4165" w:type="dxa"/>
            <w:shd w:val="clear" w:color="auto" w:fill="FFFFFF" w:themeFill="background1"/>
          </w:tcPr>
          <w:p w:rsidR="00952B92" w:rsidRPr="00527E6B" w:rsidRDefault="00952B92" w:rsidP="00140D38">
            <w:pPr>
              <w:pStyle w:val="aa"/>
              <w:spacing w:line="360" w:lineRule="exact"/>
              <w:ind w:left="6" w:hangingChars="5" w:hanging="11"/>
            </w:pPr>
            <w:r>
              <w:t>依決議事項辦理。</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綜觀各行政機關預算書所附「立法院審議中央政府總預算案所提決議、附帶決議及注意辦理事項辦理情形報告表」，針對立法委員</w:t>
            </w:r>
            <w:r w:rsidRPr="00B4557B">
              <w:rPr>
                <w:rFonts w:ascii="標楷體" w:eastAsia="標楷體" w:hAnsi="標楷體" w:hint="eastAsia"/>
                <w:kern w:val="0"/>
                <w:sz w:val="22"/>
                <w:szCs w:val="22"/>
              </w:rPr>
              <w:lastRenderedPageBreak/>
              <w:t>或黨團所提預算提案，行政機關（構）擬具書面報告說明時，常僅於辦理情形載明「本案相關書面報告，業於○年○月○日以（發文字號）函送立法院在案」。再從立法院議案系統查詢，相關書面報告之受文者，往往僅有立法院及業務單位，而未包括原提案之立法委員或黨團辦公室，使相關內容不易</w:t>
            </w:r>
            <w:proofErr w:type="gramStart"/>
            <w:r w:rsidRPr="00B4557B">
              <w:rPr>
                <w:rFonts w:ascii="標楷體" w:eastAsia="標楷體" w:hAnsi="標楷體" w:hint="eastAsia"/>
                <w:kern w:val="0"/>
                <w:sz w:val="22"/>
                <w:szCs w:val="22"/>
              </w:rPr>
              <w:t>查找或追蹤</w:t>
            </w:r>
            <w:proofErr w:type="gramEnd"/>
            <w:r w:rsidRPr="00B4557B">
              <w:rPr>
                <w:rFonts w:ascii="標楷體" w:eastAsia="標楷體" w:hAnsi="標楷體" w:hint="eastAsia"/>
                <w:kern w:val="0"/>
                <w:sz w:val="22"/>
                <w:szCs w:val="22"/>
              </w:rPr>
              <w:t>。立法院議事處雖負責彙整各行政機關函復之書面報告，並上傳至議案系統，惟承辦人力顯無法即時處理為數眾多之書面報告。</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要求各行政機關自</w:t>
            </w:r>
            <w:proofErr w:type="gramStart"/>
            <w:r w:rsidR="006C1A0F">
              <w:rPr>
                <w:rFonts w:ascii="標楷體" w:eastAsia="標楷體" w:hAnsi="標楷體"/>
                <w:kern w:val="0"/>
                <w:sz w:val="22"/>
                <w:szCs w:val="22"/>
              </w:rPr>
              <w:t>112</w:t>
            </w:r>
            <w:proofErr w:type="gramEnd"/>
            <w:r w:rsidRPr="00B4557B">
              <w:rPr>
                <w:rFonts w:ascii="標楷體" w:eastAsia="標楷體" w:hAnsi="標楷體" w:hint="eastAsia"/>
                <w:kern w:val="0"/>
                <w:sz w:val="22"/>
                <w:szCs w:val="22"/>
              </w:rPr>
              <w:t>年度起，針對審議通過之預算提案、主決議或附帶決議等議案所擬具之書面報告，</w:t>
            </w:r>
            <w:proofErr w:type="gramStart"/>
            <w:r w:rsidRPr="00B4557B">
              <w:rPr>
                <w:rFonts w:ascii="標楷體" w:eastAsia="標楷體" w:hAnsi="標楷體" w:hint="eastAsia"/>
                <w:kern w:val="0"/>
                <w:sz w:val="22"/>
                <w:szCs w:val="22"/>
              </w:rPr>
              <w:t>均應一併</w:t>
            </w:r>
            <w:proofErr w:type="gramEnd"/>
            <w:r w:rsidRPr="00B4557B">
              <w:rPr>
                <w:rFonts w:ascii="標楷體" w:eastAsia="標楷體" w:hAnsi="標楷體" w:hint="eastAsia"/>
                <w:kern w:val="0"/>
                <w:sz w:val="22"/>
                <w:szCs w:val="22"/>
              </w:rPr>
              <w:t>函復原提案立法委員或黨團辦公室，不得僅送達立法院議事處及其他業務單位，以落實預算監督機制。</w:t>
            </w:r>
          </w:p>
        </w:tc>
        <w:tc>
          <w:tcPr>
            <w:tcW w:w="4165" w:type="dxa"/>
            <w:shd w:val="clear" w:color="auto" w:fill="FFFFFF" w:themeFill="background1"/>
          </w:tcPr>
          <w:p w:rsidR="00952B92" w:rsidRPr="00527E6B" w:rsidRDefault="00952B92" w:rsidP="00140D38">
            <w:pPr>
              <w:pStyle w:val="aa"/>
              <w:spacing w:line="360" w:lineRule="exact"/>
              <w:ind w:left="6" w:hangingChars="5" w:hanging="11"/>
            </w:pPr>
            <w:r>
              <w:lastRenderedPageBreak/>
              <w:t>依決議事項辦理。</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政府資訊公開法第</w:t>
            </w:r>
            <w:r w:rsidR="006C1A0F">
              <w:rPr>
                <w:rFonts w:ascii="標楷體" w:eastAsia="標楷體" w:hAnsi="標楷體"/>
                <w:kern w:val="0"/>
                <w:sz w:val="22"/>
                <w:szCs w:val="22"/>
              </w:rPr>
              <w:t>7</w:t>
            </w:r>
            <w:r w:rsidRPr="00B4557B">
              <w:rPr>
                <w:rFonts w:ascii="標楷體" w:eastAsia="標楷體" w:hAnsi="標楷體" w:hint="eastAsia"/>
                <w:kern w:val="0"/>
                <w:sz w:val="22"/>
                <w:szCs w:val="22"/>
              </w:rPr>
              <w:t>條第</w:t>
            </w:r>
            <w:r w:rsidR="006C1A0F">
              <w:rPr>
                <w:rFonts w:ascii="標楷體" w:eastAsia="標楷體" w:hAnsi="標楷體"/>
                <w:kern w:val="0"/>
                <w:sz w:val="22"/>
                <w:szCs w:val="22"/>
              </w:rPr>
              <w:t>1</w:t>
            </w:r>
            <w:r w:rsidRPr="00B4557B">
              <w:rPr>
                <w:rFonts w:ascii="標楷體" w:eastAsia="標楷體" w:hAnsi="標楷體" w:hint="eastAsia"/>
                <w:kern w:val="0"/>
                <w:sz w:val="22"/>
                <w:szCs w:val="22"/>
              </w:rPr>
              <w:t>項規定，政府機關除依法限制公開或不予提供者外，應主動公開預算及決算書；行政院</w:t>
            </w:r>
            <w:r w:rsidR="006C1A0F">
              <w:rPr>
                <w:rFonts w:ascii="標楷體" w:eastAsia="標楷體" w:hAnsi="標楷體"/>
                <w:kern w:val="0"/>
                <w:sz w:val="22"/>
                <w:szCs w:val="22"/>
              </w:rPr>
              <w:t>101</w:t>
            </w:r>
            <w:r w:rsidRPr="00B4557B">
              <w:rPr>
                <w:rFonts w:ascii="標楷體" w:eastAsia="標楷體" w:hAnsi="標楷體" w:hint="eastAsia"/>
                <w:kern w:val="0"/>
                <w:sz w:val="22"/>
                <w:szCs w:val="22"/>
              </w:rPr>
              <w:t>年</w:t>
            </w:r>
            <w:r w:rsidR="006C1A0F">
              <w:rPr>
                <w:rFonts w:ascii="標楷體" w:eastAsia="標楷體" w:hAnsi="標楷體"/>
                <w:kern w:val="0"/>
                <w:sz w:val="22"/>
                <w:szCs w:val="22"/>
              </w:rPr>
              <w:t>2</w:t>
            </w:r>
            <w:r w:rsidRPr="00B4557B">
              <w:rPr>
                <w:rFonts w:ascii="標楷體" w:eastAsia="標楷體" w:hAnsi="標楷體" w:hint="eastAsia"/>
                <w:kern w:val="0"/>
                <w:sz w:val="22"/>
                <w:szCs w:val="22"/>
              </w:rPr>
              <w:t>月</w:t>
            </w:r>
            <w:r w:rsidR="006C1A0F">
              <w:rPr>
                <w:rFonts w:ascii="標楷體" w:eastAsia="標楷體" w:hAnsi="標楷體"/>
                <w:kern w:val="0"/>
                <w:sz w:val="22"/>
                <w:szCs w:val="22"/>
              </w:rPr>
              <w:t>7</w:t>
            </w:r>
            <w:r w:rsidRPr="00B4557B">
              <w:rPr>
                <w:rFonts w:ascii="標楷體" w:eastAsia="標楷體" w:hAnsi="標楷體" w:hint="eastAsia"/>
                <w:kern w:val="0"/>
                <w:sz w:val="22"/>
                <w:szCs w:val="22"/>
              </w:rPr>
              <w:t>日</w:t>
            </w:r>
            <w:proofErr w:type="gramStart"/>
            <w:r w:rsidRPr="00B4557B">
              <w:rPr>
                <w:rFonts w:ascii="標楷體" w:eastAsia="標楷體" w:hAnsi="標楷體" w:hint="eastAsia"/>
                <w:kern w:val="0"/>
                <w:sz w:val="22"/>
                <w:szCs w:val="22"/>
              </w:rPr>
              <w:t>院授主預字</w:t>
            </w:r>
            <w:proofErr w:type="gramEnd"/>
            <w:r w:rsidRPr="00B4557B">
              <w:rPr>
                <w:rFonts w:ascii="標楷體" w:eastAsia="標楷體" w:hAnsi="標楷體" w:hint="eastAsia"/>
                <w:kern w:val="0"/>
                <w:sz w:val="22"/>
                <w:szCs w:val="22"/>
              </w:rPr>
              <w:t>第</w:t>
            </w:r>
            <w:r w:rsidR="006C1A0F">
              <w:rPr>
                <w:rFonts w:ascii="標楷體" w:eastAsia="標楷體" w:hAnsi="標楷體"/>
                <w:kern w:val="0"/>
                <w:sz w:val="22"/>
                <w:szCs w:val="22"/>
              </w:rPr>
              <w:t>1010100162A</w:t>
            </w:r>
            <w:r w:rsidRPr="00B4557B">
              <w:rPr>
                <w:rFonts w:ascii="標楷體" w:eastAsia="標楷體" w:hAnsi="標楷體" w:hint="eastAsia"/>
                <w:kern w:val="0"/>
                <w:sz w:val="22"/>
                <w:szCs w:val="22"/>
              </w:rPr>
              <w:t>號函規定，各機關除機密預算外，應將所有預算及決算書完整資料公布於網站上，以便民眾查閱。中央政府各</w:t>
            </w:r>
            <w:proofErr w:type="gramStart"/>
            <w:r w:rsidRPr="00B4557B">
              <w:rPr>
                <w:rFonts w:ascii="標楷體" w:eastAsia="標楷體" w:hAnsi="標楷體" w:hint="eastAsia"/>
                <w:kern w:val="0"/>
                <w:sz w:val="22"/>
                <w:szCs w:val="22"/>
              </w:rPr>
              <w:t>主管機關均有公開</w:t>
            </w:r>
            <w:proofErr w:type="gramEnd"/>
            <w:r w:rsidRPr="00B4557B">
              <w:rPr>
                <w:rFonts w:ascii="標楷體" w:eastAsia="標楷體" w:hAnsi="標楷體" w:hint="eastAsia"/>
                <w:kern w:val="0"/>
                <w:sz w:val="22"/>
                <w:szCs w:val="22"/>
              </w:rPr>
              <w:t>單位預算、決算及主管決算，惟各主管機關主管預算，多數主管機關未公開，致民眾難以知悉主管機關主管預算相關財務資訊情形，</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此，應請行政院要求中央各主管機關應自</w:t>
            </w:r>
            <w:proofErr w:type="gramStart"/>
            <w:r w:rsidR="006C1A0F">
              <w:rPr>
                <w:rFonts w:ascii="標楷體" w:eastAsia="標楷體" w:hAnsi="標楷體"/>
                <w:kern w:val="0"/>
                <w:sz w:val="22"/>
                <w:szCs w:val="22"/>
              </w:rPr>
              <w:t>113</w:t>
            </w:r>
            <w:proofErr w:type="gramEnd"/>
            <w:r w:rsidRPr="00B4557B">
              <w:rPr>
                <w:rFonts w:ascii="標楷體" w:eastAsia="標楷體" w:hAnsi="標楷體" w:hint="eastAsia"/>
                <w:kern w:val="0"/>
                <w:sz w:val="22"/>
                <w:szCs w:val="22"/>
              </w:rPr>
              <w:t>年度起主動公開主管預算。</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6C1A0F">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各級政府機關（構）基於公益目的辦理勸募活動，無論係主動發起或被動接受捐贈，</w:t>
            </w:r>
            <w:proofErr w:type="gramStart"/>
            <w:r w:rsidRPr="00B4557B">
              <w:rPr>
                <w:rFonts w:ascii="標楷體" w:eastAsia="標楷體" w:hAnsi="標楷體" w:hint="eastAsia"/>
                <w:kern w:val="0"/>
                <w:sz w:val="22"/>
                <w:szCs w:val="22"/>
              </w:rPr>
              <w:t>均應依</w:t>
            </w:r>
            <w:proofErr w:type="gramEnd"/>
            <w:r w:rsidRPr="00B4557B">
              <w:rPr>
                <w:rFonts w:ascii="標楷體" w:eastAsia="標楷體" w:hAnsi="標楷體" w:hint="eastAsia"/>
                <w:kern w:val="0"/>
                <w:sz w:val="22"/>
                <w:szCs w:val="22"/>
              </w:rPr>
              <w:t>公益勸募條例第</w:t>
            </w:r>
            <w:r w:rsidR="006C1A0F">
              <w:rPr>
                <w:rFonts w:ascii="標楷體" w:eastAsia="標楷體" w:hAnsi="標楷體"/>
                <w:kern w:val="0"/>
                <w:sz w:val="22"/>
                <w:szCs w:val="22"/>
              </w:rPr>
              <w:t>5</w:t>
            </w:r>
            <w:r w:rsidRPr="00B4557B">
              <w:rPr>
                <w:rFonts w:ascii="標楷體" w:eastAsia="標楷體" w:hAnsi="標楷體" w:hint="eastAsia"/>
                <w:kern w:val="0"/>
                <w:sz w:val="22"/>
                <w:szCs w:val="22"/>
              </w:rPr>
              <w:t>條第</w:t>
            </w:r>
            <w:r w:rsidR="006C1A0F">
              <w:rPr>
                <w:rFonts w:ascii="標楷體" w:eastAsia="標楷體" w:hAnsi="標楷體"/>
                <w:kern w:val="0"/>
                <w:sz w:val="22"/>
                <w:szCs w:val="22"/>
              </w:rPr>
              <w:t>2</w:t>
            </w:r>
            <w:r w:rsidRPr="00B4557B">
              <w:rPr>
                <w:rFonts w:ascii="標楷體" w:eastAsia="標楷體" w:hAnsi="標楷體" w:hint="eastAsia"/>
                <w:kern w:val="0"/>
                <w:sz w:val="22"/>
                <w:szCs w:val="22"/>
              </w:rPr>
              <w:t>項規定辦理，及依同條例第</w:t>
            </w:r>
            <w:r w:rsidRPr="00B4557B">
              <w:rPr>
                <w:rFonts w:ascii="標楷體" w:eastAsia="標楷體" w:hAnsi="標楷體"/>
                <w:kern w:val="0"/>
                <w:sz w:val="22"/>
                <w:szCs w:val="22"/>
              </w:rPr>
              <w:t>6</w:t>
            </w:r>
            <w:r w:rsidRPr="00B4557B">
              <w:rPr>
                <w:rFonts w:ascii="標楷體" w:eastAsia="標楷體" w:hAnsi="標楷體" w:hint="eastAsia"/>
                <w:kern w:val="0"/>
                <w:sz w:val="22"/>
                <w:szCs w:val="22"/>
              </w:rPr>
              <w:t>條第</w:t>
            </w:r>
            <w:r w:rsidR="006C1A0F">
              <w:rPr>
                <w:rFonts w:ascii="標楷體" w:eastAsia="標楷體" w:hAnsi="標楷體"/>
                <w:kern w:val="0"/>
                <w:sz w:val="22"/>
                <w:szCs w:val="22"/>
              </w:rPr>
              <w:t>1</w:t>
            </w:r>
            <w:r w:rsidRPr="00B4557B">
              <w:rPr>
                <w:rFonts w:ascii="標楷體" w:eastAsia="標楷體" w:hAnsi="標楷體" w:hint="eastAsia"/>
                <w:kern w:val="0"/>
                <w:sz w:val="22"/>
                <w:szCs w:val="22"/>
              </w:rPr>
              <w:t>項及第</w:t>
            </w:r>
            <w:r w:rsidR="006C1A0F">
              <w:rPr>
                <w:rFonts w:ascii="標楷體" w:eastAsia="標楷體" w:hAnsi="標楷體"/>
                <w:kern w:val="0"/>
                <w:sz w:val="22"/>
                <w:szCs w:val="22"/>
              </w:rPr>
              <w:t>2</w:t>
            </w:r>
            <w:r w:rsidRPr="00B4557B">
              <w:rPr>
                <w:rFonts w:ascii="標楷體" w:eastAsia="標楷體" w:hAnsi="標楷體" w:hint="eastAsia"/>
                <w:kern w:val="0"/>
                <w:sz w:val="22"/>
                <w:szCs w:val="22"/>
              </w:rPr>
              <w:t>項規定開立收據、定期辦理公開徵信、依指定用途使用及於年度終了後</w:t>
            </w:r>
            <w:r w:rsidR="006C1A0F">
              <w:rPr>
                <w:rFonts w:ascii="標楷體" w:eastAsia="標楷體" w:hAnsi="標楷體"/>
                <w:kern w:val="0"/>
                <w:sz w:val="22"/>
                <w:szCs w:val="22"/>
              </w:rPr>
              <w:t>2</w:t>
            </w:r>
            <w:r w:rsidRPr="00B4557B">
              <w:rPr>
                <w:rFonts w:ascii="標楷體" w:eastAsia="標楷體" w:hAnsi="標楷體" w:hint="eastAsia"/>
                <w:kern w:val="0"/>
                <w:sz w:val="22"/>
                <w:szCs w:val="22"/>
              </w:rPr>
              <w:t>個月內將辦理情形函報上級機關備查。企業獲政府補助及政府輔助之會</w:t>
            </w:r>
            <w:r w:rsidRPr="00B4557B">
              <w:rPr>
                <w:rFonts w:ascii="標楷體" w:eastAsia="標楷體" w:hAnsi="標楷體" w:hint="eastAsia"/>
                <w:kern w:val="0"/>
                <w:sz w:val="22"/>
                <w:szCs w:val="22"/>
              </w:rPr>
              <w:lastRenderedPageBreak/>
              <w:t>計處理及揭露係依企業會計準則公報第</w:t>
            </w:r>
            <w:r w:rsidRPr="00B4557B">
              <w:rPr>
                <w:rFonts w:ascii="標楷體" w:eastAsia="標楷體" w:hAnsi="標楷體"/>
                <w:kern w:val="0"/>
                <w:sz w:val="22"/>
                <w:szCs w:val="22"/>
              </w:rPr>
              <w:t>21</w:t>
            </w:r>
            <w:r w:rsidRPr="00B4557B">
              <w:rPr>
                <w:rFonts w:ascii="標楷體" w:eastAsia="標楷體" w:hAnsi="標楷體" w:hint="eastAsia"/>
                <w:kern w:val="0"/>
                <w:sz w:val="22"/>
                <w:szCs w:val="22"/>
              </w:rPr>
              <w:t>條規定辦理；有</w:t>
            </w:r>
            <w:proofErr w:type="gramStart"/>
            <w:r w:rsidRPr="00B4557B">
              <w:rPr>
                <w:rFonts w:ascii="標楷體" w:eastAsia="標楷體" w:hAnsi="標楷體" w:hint="eastAsia"/>
                <w:kern w:val="0"/>
                <w:sz w:val="22"/>
                <w:szCs w:val="22"/>
              </w:rPr>
              <w:t>鑑</w:t>
            </w:r>
            <w:proofErr w:type="gramEnd"/>
            <w:r w:rsidRPr="00B4557B">
              <w:rPr>
                <w:rFonts w:ascii="標楷體" w:eastAsia="標楷體" w:hAnsi="標楷體" w:hint="eastAsia"/>
                <w:kern w:val="0"/>
                <w:sz w:val="22"/>
                <w:szCs w:val="22"/>
              </w:rPr>
              <w:t>於各機關以貨幣性資產補捐助民間團體或企業依中央政府普通公務單位會計制度之一致規定及政府會計準則公報處理，惟政府各機關以非貨幣性資產性質等服務輔助民間團體或企業之會計處理及揭露並無相關規定，以資依循辦理；為使政府各機關以非貨幣性資產性質等服務輔助民間團體或企業之會計業務處理更</w:t>
            </w:r>
            <w:proofErr w:type="gramStart"/>
            <w:r w:rsidRPr="00B4557B">
              <w:rPr>
                <w:rFonts w:ascii="標楷體" w:eastAsia="標楷體" w:hAnsi="標楷體" w:hint="eastAsia"/>
                <w:kern w:val="0"/>
                <w:sz w:val="22"/>
                <w:szCs w:val="22"/>
              </w:rPr>
              <w:t>臻</w:t>
            </w:r>
            <w:proofErr w:type="gramEnd"/>
            <w:r w:rsidRPr="00B4557B">
              <w:rPr>
                <w:rFonts w:ascii="標楷體" w:eastAsia="標楷體" w:hAnsi="標楷體" w:hint="eastAsia"/>
                <w:kern w:val="0"/>
                <w:sz w:val="22"/>
                <w:szCs w:val="22"/>
              </w:rPr>
              <w:t>妥適，以達成充分揭露之目的，</w:t>
            </w:r>
            <w:proofErr w:type="gramStart"/>
            <w:r w:rsidRPr="00B4557B">
              <w:rPr>
                <w:rFonts w:ascii="標楷體" w:eastAsia="標楷體" w:hAnsi="標楷體" w:hint="eastAsia"/>
                <w:kern w:val="0"/>
                <w:sz w:val="22"/>
                <w:szCs w:val="22"/>
              </w:rPr>
              <w:t>俾</w:t>
            </w:r>
            <w:proofErr w:type="gramEnd"/>
            <w:r w:rsidRPr="00B4557B">
              <w:rPr>
                <w:rFonts w:ascii="標楷體" w:eastAsia="標楷體" w:hAnsi="標楷體" w:hint="eastAsia"/>
                <w:kern w:val="0"/>
                <w:sz w:val="22"/>
                <w:szCs w:val="22"/>
              </w:rPr>
              <w:t>利國人能明白政府各機關輔助企業屬於非貨幣性資產性質等服務的真貌，要求行政院應於</w:t>
            </w:r>
            <w:r w:rsidRPr="00B4557B">
              <w:rPr>
                <w:rFonts w:ascii="標楷體" w:eastAsia="標楷體" w:hAnsi="標楷體"/>
                <w:kern w:val="0"/>
                <w:sz w:val="22"/>
                <w:szCs w:val="22"/>
              </w:rPr>
              <w:t>3</w:t>
            </w:r>
            <w:r w:rsidRPr="00B4557B">
              <w:rPr>
                <w:rFonts w:ascii="標楷體" w:eastAsia="標楷體" w:hAnsi="標楷體" w:hint="eastAsia"/>
                <w:kern w:val="0"/>
                <w:sz w:val="22"/>
                <w:szCs w:val="22"/>
              </w:rPr>
              <w:t>個月內</w:t>
            </w:r>
            <w:proofErr w:type="gramStart"/>
            <w:r w:rsidRPr="00B4557B">
              <w:rPr>
                <w:rFonts w:ascii="標楷體" w:eastAsia="標楷體" w:hAnsi="標楷體" w:hint="eastAsia"/>
                <w:kern w:val="0"/>
                <w:sz w:val="22"/>
                <w:szCs w:val="22"/>
              </w:rPr>
              <w:t>研</w:t>
            </w:r>
            <w:proofErr w:type="gramEnd"/>
            <w:r w:rsidRPr="00B4557B">
              <w:rPr>
                <w:rFonts w:ascii="標楷體" w:eastAsia="標楷體" w:hAnsi="標楷體" w:hint="eastAsia"/>
                <w:kern w:val="0"/>
                <w:sz w:val="22"/>
                <w:szCs w:val="22"/>
              </w:rPr>
              <w:t>議訂定各機關以非貨幣性資產補助民間團體或企業之會計業務處理相關規定之可行性。</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lastRenderedPageBreak/>
              <w:t>非本署主管</w:t>
            </w:r>
            <w:proofErr w:type="gramEnd"/>
            <w:r w:rsidRPr="00527E6B">
              <w:rPr>
                <w:rFonts w:hint="eastAsia"/>
                <w:kern w:val="0"/>
              </w:rPr>
              <w:t>業務。</w:t>
            </w:r>
          </w:p>
        </w:tc>
      </w:tr>
      <w:tr w:rsidR="00952B92" w:rsidRPr="00527E6B" w:rsidTr="00374B63">
        <w:trPr>
          <w:trHeight w:val="56"/>
        </w:trPr>
        <w:tc>
          <w:tcPr>
            <w:tcW w:w="1550" w:type="dxa"/>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r w:rsidRPr="00B4557B">
              <w:rPr>
                <w:rFonts w:ascii="標楷體" w:eastAsia="標楷體" w:hAnsi="標楷體" w:hint="eastAsia"/>
                <w:kern w:val="0"/>
                <w:sz w:val="22"/>
                <w:szCs w:val="22"/>
              </w:rPr>
              <w:t>有</w:t>
            </w:r>
            <w:proofErr w:type="gramStart"/>
            <w:r w:rsidRPr="00B4557B">
              <w:rPr>
                <w:rFonts w:ascii="標楷體" w:eastAsia="標楷體" w:hAnsi="標楷體" w:hint="eastAsia"/>
                <w:kern w:val="0"/>
                <w:sz w:val="22"/>
                <w:szCs w:val="22"/>
              </w:rPr>
              <w:t>鑑</w:t>
            </w:r>
            <w:proofErr w:type="gramEnd"/>
            <w:r w:rsidRPr="00B4557B">
              <w:rPr>
                <w:rFonts w:ascii="標楷體" w:eastAsia="標楷體" w:hAnsi="標楷體" w:hint="eastAsia"/>
                <w:kern w:val="0"/>
                <w:sz w:val="22"/>
                <w:szCs w:val="22"/>
              </w:rPr>
              <w:t>於公播系統的代理商常以市場價格因素，任意中止</w:t>
            </w:r>
            <w:r w:rsidR="006C1A0F">
              <w:rPr>
                <w:rFonts w:ascii="標楷體" w:eastAsia="標楷體" w:hAnsi="標楷體"/>
                <w:kern w:val="0"/>
                <w:sz w:val="22"/>
                <w:szCs w:val="22"/>
              </w:rPr>
              <w:t>49</w:t>
            </w:r>
            <w:r w:rsidRPr="00B4557B">
              <w:rPr>
                <w:rFonts w:ascii="標楷體" w:eastAsia="標楷體" w:hAnsi="標楷體" w:hint="eastAsia"/>
                <w:kern w:val="0"/>
                <w:sz w:val="22"/>
                <w:szCs w:val="22"/>
              </w:rPr>
              <w:t>至</w:t>
            </w:r>
            <w:r w:rsidR="006C1A0F">
              <w:rPr>
                <w:rFonts w:ascii="標楷體" w:eastAsia="標楷體" w:hAnsi="標楷體"/>
                <w:kern w:val="0"/>
                <w:sz w:val="22"/>
                <w:szCs w:val="22"/>
              </w:rPr>
              <w:t>58</w:t>
            </w:r>
            <w:r w:rsidRPr="00B4557B">
              <w:rPr>
                <w:rFonts w:ascii="標楷體" w:eastAsia="標楷體" w:hAnsi="標楷體" w:hint="eastAsia"/>
                <w:kern w:val="0"/>
                <w:sz w:val="22"/>
                <w:szCs w:val="22"/>
              </w:rPr>
              <w:t>台新聞頻道的代理，造成機場、醫院、營區等場所看不到完整的所有新聞頻道，影響其視聽權利。</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要求政府各單位（如國防部、交通部、教育部等）對公播系統代理業者提出招標規格時，需要求其必需有</w:t>
            </w:r>
            <w:r w:rsidR="006C1A0F">
              <w:rPr>
                <w:rFonts w:ascii="標楷體" w:eastAsia="標楷體" w:hAnsi="標楷體"/>
                <w:kern w:val="0"/>
                <w:sz w:val="22"/>
                <w:szCs w:val="22"/>
              </w:rPr>
              <w:t>49</w:t>
            </w:r>
            <w:r w:rsidRPr="00B4557B">
              <w:rPr>
                <w:rFonts w:ascii="標楷體" w:eastAsia="標楷體" w:hAnsi="標楷體" w:hint="eastAsia"/>
                <w:kern w:val="0"/>
                <w:sz w:val="22"/>
                <w:szCs w:val="22"/>
              </w:rPr>
              <w:t>至</w:t>
            </w:r>
            <w:r w:rsidR="006C1A0F">
              <w:rPr>
                <w:rFonts w:ascii="標楷體" w:eastAsia="標楷體" w:hAnsi="標楷體"/>
                <w:kern w:val="0"/>
                <w:sz w:val="22"/>
                <w:szCs w:val="22"/>
              </w:rPr>
              <w:t>58</w:t>
            </w:r>
            <w:r w:rsidRPr="00B4557B">
              <w:rPr>
                <w:rFonts w:ascii="標楷體" w:eastAsia="標楷體" w:hAnsi="標楷體" w:hint="eastAsia"/>
                <w:kern w:val="0"/>
                <w:sz w:val="22"/>
                <w:szCs w:val="22"/>
              </w:rPr>
              <w:t>台新聞台之代理，如不能滿足得由其他代理商補足。</w:t>
            </w:r>
          </w:p>
        </w:tc>
        <w:tc>
          <w:tcPr>
            <w:tcW w:w="4165" w:type="dxa"/>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EE3625">
        <w:trPr>
          <w:trHeight w:val="56"/>
        </w:trPr>
        <w:tc>
          <w:tcPr>
            <w:tcW w:w="1550" w:type="dxa"/>
            <w:tcBorders>
              <w:bottom w:val="nil"/>
            </w:tcBorders>
            <w:shd w:val="clear" w:color="auto" w:fill="FFFFFF" w:themeFill="background1"/>
          </w:tcPr>
          <w:p w:rsidR="00952B92" w:rsidRPr="00604F35" w:rsidRDefault="00952B92" w:rsidP="00B4557B">
            <w:pPr>
              <w:pStyle w:val="aa"/>
              <w:numPr>
                <w:ilvl w:val="0"/>
                <w:numId w:val="1"/>
              </w:numPr>
              <w:ind w:leftChars="0" w:firstLineChars="0"/>
              <w:jc w:val="left"/>
              <w:rPr>
                <w:kern w:val="0"/>
              </w:rPr>
            </w:pPr>
          </w:p>
        </w:tc>
        <w:tc>
          <w:tcPr>
            <w:tcW w:w="4316" w:type="dxa"/>
            <w:tcBorders>
              <w:bottom w:val="nil"/>
            </w:tcBorders>
            <w:shd w:val="clear" w:color="auto" w:fill="FFFFFF" w:themeFill="background1"/>
          </w:tcPr>
          <w:p w:rsidR="00952B92" w:rsidRPr="00527E6B" w:rsidRDefault="00952B92" w:rsidP="00B4557B">
            <w:pPr>
              <w:autoSpaceDE w:val="0"/>
              <w:autoSpaceDN w:val="0"/>
              <w:adjustRightInd w:val="0"/>
              <w:spacing w:line="360" w:lineRule="exact"/>
              <w:rPr>
                <w:rFonts w:ascii="標楷體" w:eastAsia="標楷體" w:hAnsi="標楷體"/>
                <w:kern w:val="0"/>
                <w:sz w:val="22"/>
                <w:szCs w:val="22"/>
              </w:rPr>
            </w:pPr>
            <w:proofErr w:type="gramStart"/>
            <w:r w:rsidRPr="00B4557B">
              <w:rPr>
                <w:rFonts w:ascii="標楷體" w:eastAsia="標楷體" w:hAnsi="標楷體" w:hint="eastAsia"/>
                <w:kern w:val="0"/>
                <w:sz w:val="22"/>
                <w:szCs w:val="22"/>
              </w:rPr>
              <w:t>鑑</w:t>
            </w:r>
            <w:proofErr w:type="gramEnd"/>
            <w:r w:rsidRPr="00B4557B">
              <w:rPr>
                <w:rFonts w:ascii="標楷體" w:eastAsia="標楷體" w:hAnsi="標楷體" w:hint="eastAsia"/>
                <w:kern w:val="0"/>
                <w:sz w:val="22"/>
                <w:szCs w:val="22"/>
              </w:rPr>
              <w:t>於虛擬貨幣衍生眾多問題，造成許多詐騙案件，政府不應漠視，</w:t>
            </w:r>
            <w:proofErr w:type="gramStart"/>
            <w:r w:rsidRPr="00B4557B">
              <w:rPr>
                <w:rFonts w:ascii="標楷體" w:eastAsia="標楷體" w:hAnsi="標楷體" w:hint="eastAsia"/>
                <w:kern w:val="0"/>
                <w:sz w:val="22"/>
                <w:szCs w:val="22"/>
              </w:rPr>
              <w:t>爰</w:t>
            </w:r>
            <w:proofErr w:type="gramEnd"/>
            <w:r w:rsidRPr="00B4557B">
              <w:rPr>
                <w:rFonts w:ascii="標楷體" w:eastAsia="標楷體" w:hAnsi="標楷體" w:hint="eastAsia"/>
                <w:kern w:val="0"/>
                <w:sz w:val="22"/>
                <w:szCs w:val="22"/>
              </w:rPr>
              <w:t>請行政院儘速</w:t>
            </w:r>
            <w:proofErr w:type="gramStart"/>
            <w:r w:rsidRPr="00B4557B">
              <w:rPr>
                <w:rFonts w:ascii="標楷體" w:eastAsia="標楷體" w:hAnsi="標楷體" w:hint="eastAsia"/>
                <w:kern w:val="0"/>
                <w:sz w:val="22"/>
                <w:szCs w:val="22"/>
              </w:rPr>
              <w:t>研</w:t>
            </w:r>
            <w:proofErr w:type="gramEnd"/>
            <w:r w:rsidRPr="00B4557B">
              <w:rPr>
                <w:rFonts w:ascii="標楷體" w:eastAsia="標楷體" w:hAnsi="標楷體" w:hint="eastAsia"/>
                <w:kern w:val="0"/>
                <w:sz w:val="22"/>
                <w:szCs w:val="22"/>
              </w:rPr>
              <w:t>議虛擬貨幣之定性，並指定主管機關與納管機制，於</w:t>
            </w:r>
            <w:r w:rsidR="006C1A0F">
              <w:rPr>
                <w:rFonts w:ascii="標楷體" w:eastAsia="標楷體" w:hAnsi="標楷體"/>
                <w:kern w:val="0"/>
                <w:sz w:val="22"/>
                <w:szCs w:val="22"/>
              </w:rPr>
              <w:t>3</w:t>
            </w:r>
            <w:r w:rsidRPr="00B4557B">
              <w:rPr>
                <w:rFonts w:ascii="標楷體" w:eastAsia="標楷體" w:hAnsi="標楷體" w:hint="eastAsia"/>
                <w:kern w:val="0"/>
                <w:sz w:val="22"/>
                <w:szCs w:val="22"/>
              </w:rPr>
              <w:t>個月內向立法院提出專案報告。</w:t>
            </w:r>
          </w:p>
        </w:tc>
        <w:tc>
          <w:tcPr>
            <w:tcW w:w="4165" w:type="dxa"/>
            <w:tcBorders>
              <w:bottom w:val="nil"/>
            </w:tcBorders>
            <w:shd w:val="clear" w:color="auto" w:fill="FFFFFF" w:themeFill="background1"/>
          </w:tcPr>
          <w:p w:rsidR="00952B92" w:rsidRPr="00527E6B" w:rsidRDefault="00952B92" w:rsidP="00140D38">
            <w:pPr>
              <w:pStyle w:val="aa"/>
              <w:spacing w:line="360" w:lineRule="exact"/>
              <w:ind w:left="6" w:hangingChars="5" w:hanging="11"/>
            </w:pPr>
            <w:proofErr w:type="gramStart"/>
            <w:r w:rsidRPr="00527E6B">
              <w:rPr>
                <w:rFonts w:hint="eastAsia"/>
                <w:kern w:val="0"/>
              </w:rPr>
              <w:t>非本署主管</w:t>
            </w:r>
            <w:proofErr w:type="gramEnd"/>
            <w:r w:rsidRPr="00527E6B">
              <w:rPr>
                <w:rFonts w:hint="eastAsia"/>
                <w:kern w:val="0"/>
              </w:rPr>
              <w:t>業務。</w:t>
            </w:r>
          </w:p>
        </w:tc>
      </w:tr>
      <w:tr w:rsidR="00952B92" w:rsidRPr="00527E6B" w:rsidTr="00EE3625">
        <w:trPr>
          <w:trHeight w:val="56"/>
        </w:trPr>
        <w:tc>
          <w:tcPr>
            <w:tcW w:w="1550" w:type="dxa"/>
            <w:tcBorders>
              <w:top w:val="nil"/>
              <w:bottom w:val="nil"/>
            </w:tcBorders>
            <w:shd w:val="clear" w:color="auto" w:fill="FFFFFF" w:themeFill="background1"/>
          </w:tcPr>
          <w:p w:rsidR="00952B92" w:rsidRPr="00527E6B" w:rsidRDefault="00952B92" w:rsidP="00604F35">
            <w:pPr>
              <w:pStyle w:val="aa"/>
              <w:ind w:leftChars="0" w:left="0" w:firstLineChars="0" w:firstLine="0"/>
              <w:jc w:val="left"/>
            </w:pPr>
          </w:p>
        </w:tc>
        <w:tc>
          <w:tcPr>
            <w:tcW w:w="4316" w:type="dxa"/>
            <w:tcBorders>
              <w:top w:val="nil"/>
              <w:bottom w:val="nil"/>
            </w:tcBorders>
            <w:shd w:val="clear" w:color="auto" w:fill="FFFFFF" w:themeFill="background1"/>
          </w:tcPr>
          <w:p w:rsidR="00952B92" w:rsidRPr="00527E6B" w:rsidRDefault="00952B92" w:rsidP="00D93590">
            <w:pPr>
              <w:autoSpaceDE w:val="0"/>
              <w:autoSpaceDN w:val="0"/>
              <w:adjustRightInd w:val="0"/>
              <w:spacing w:line="360" w:lineRule="exact"/>
              <w:rPr>
                <w:rFonts w:ascii="標楷體" w:eastAsia="標楷體" w:hAnsi="標楷體"/>
                <w:kern w:val="0"/>
                <w:sz w:val="22"/>
                <w:szCs w:val="22"/>
              </w:rPr>
            </w:pPr>
            <w:r w:rsidRPr="00A462DB">
              <w:rPr>
                <w:rFonts w:ascii="標楷體" w:eastAsia="標楷體" w:hAnsi="標楷體" w:hint="eastAsia"/>
                <w:b/>
                <w:kern w:val="0"/>
                <w:sz w:val="22"/>
                <w:szCs w:val="22"/>
              </w:rPr>
              <w:t>各組審查決議部分</w:t>
            </w:r>
            <w:r w:rsidRPr="00A462DB">
              <w:rPr>
                <w:rFonts w:ascii="標楷體" w:eastAsia="標楷體" w:hAnsi="標楷體" w:hint="eastAsia"/>
                <w:b/>
                <w:sz w:val="22"/>
                <w:szCs w:val="22"/>
              </w:rPr>
              <w:t>分組審查決議歲出部分</w:t>
            </w:r>
            <w:r w:rsidRPr="00EE3625">
              <w:rPr>
                <w:rFonts w:ascii="標楷體" w:eastAsia="標楷體" w:hAnsi="標楷體" w:hint="eastAsia"/>
                <w:b/>
                <w:sz w:val="22"/>
                <w:szCs w:val="22"/>
              </w:rPr>
              <w:t>內政部主管</w:t>
            </w:r>
            <w:r w:rsidR="00D93590" w:rsidRPr="00EE3625">
              <w:rPr>
                <w:rFonts w:ascii="標楷體" w:eastAsia="標楷體" w:hAnsi="標楷體" w:hint="eastAsia"/>
                <w:b/>
                <w:sz w:val="22"/>
                <w:szCs w:val="22"/>
              </w:rPr>
              <w:t>國家公園</w:t>
            </w:r>
            <w:r w:rsidRPr="00EE3625">
              <w:rPr>
                <w:rFonts w:ascii="標楷體" w:eastAsia="標楷體" w:hAnsi="標楷體" w:hint="eastAsia"/>
                <w:b/>
                <w:sz w:val="22"/>
                <w:szCs w:val="22"/>
              </w:rPr>
              <w:t>署及所屬</w:t>
            </w:r>
            <w:r w:rsidR="00EE3625" w:rsidRPr="00EE3625">
              <w:rPr>
                <w:rFonts w:ascii="標楷體" w:eastAsia="標楷體" w:hAnsi="標楷體" w:hint="eastAsia"/>
                <w:b/>
                <w:sz w:val="22"/>
                <w:szCs w:val="22"/>
              </w:rPr>
              <w:t>部分</w:t>
            </w:r>
          </w:p>
        </w:tc>
        <w:tc>
          <w:tcPr>
            <w:tcW w:w="4165" w:type="dxa"/>
            <w:tcBorders>
              <w:top w:val="nil"/>
              <w:bottom w:val="nil"/>
            </w:tcBorders>
            <w:shd w:val="clear" w:color="auto" w:fill="FFFFFF" w:themeFill="background1"/>
          </w:tcPr>
          <w:p w:rsidR="00952B92" w:rsidRPr="00B4557B" w:rsidRDefault="00952B92" w:rsidP="00140D38">
            <w:pPr>
              <w:pStyle w:val="aa"/>
              <w:spacing w:line="360" w:lineRule="exact"/>
              <w:ind w:left="6" w:hangingChars="5" w:hanging="11"/>
            </w:pPr>
          </w:p>
        </w:tc>
      </w:tr>
      <w:tr w:rsidR="00952B92" w:rsidRPr="00527E6B" w:rsidTr="00EE3625">
        <w:trPr>
          <w:trHeight w:val="56"/>
        </w:trPr>
        <w:tc>
          <w:tcPr>
            <w:tcW w:w="1550" w:type="dxa"/>
            <w:tcBorders>
              <w:top w:val="nil"/>
            </w:tcBorders>
            <w:shd w:val="clear" w:color="auto" w:fill="auto"/>
          </w:tcPr>
          <w:p w:rsidR="00952B92" w:rsidRPr="00527E6B" w:rsidRDefault="00952B92" w:rsidP="00BC1CEF">
            <w:pPr>
              <w:pStyle w:val="aa"/>
              <w:numPr>
                <w:ilvl w:val="0"/>
                <w:numId w:val="3"/>
              </w:numPr>
              <w:ind w:leftChars="0" w:firstLineChars="0"/>
              <w:jc w:val="left"/>
            </w:pPr>
          </w:p>
        </w:tc>
        <w:tc>
          <w:tcPr>
            <w:tcW w:w="4316" w:type="dxa"/>
            <w:tcBorders>
              <w:top w:val="nil"/>
            </w:tcBorders>
            <w:shd w:val="clear" w:color="auto" w:fill="auto"/>
          </w:tcPr>
          <w:p w:rsidR="00BB5899" w:rsidRDefault="006C1A0F" w:rsidP="00BB5899">
            <w:p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BB5899" w:rsidRPr="00BB5899">
              <w:rPr>
                <w:rFonts w:ascii="標楷體" w:eastAsia="標楷體" w:hAnsi="標楷體" w:hint="eastAsia"/>
                <w:kern w:val="0"/>
                <w:sz w:val="22"/>
                <w:szCs w:val="22"/>
              </w:rPr>
              <w:t>年度營建署及所屬單位預算案第</w:t>
            </w:r>
            <w:r w:rsidR="00BB5899">
              <w:rPr>
                <w:rFonts w:ascii="標楷體" w:eastAsia="標楷體" w:hAnsi="標楷體"/>
                <w:kern w:val="0"/>
                <w:sz w:val="22"/>
                <w:szCs w:val="22"/>
              </w:rPr>
              <w:t>1</w:t>
            </w:r>
            <w:r w:rsidR="00BB5899" w:rsidRPr="00BB5899">
              <w:rPr>
                <w:rFonts w:ascii="標楷體" w:eastAsia="標楷體" w:hAnsi="標楷體" w:hint="eastAsia"/>
                <w:kern w:val="0"/>
                <w:sz w:val="22"/>
                <w:szCs w:val="22"/>
              </w:rPr>
              <w:t>目「公園規劃業務」編列</w:t>
            </w:r>
            <w:r>
              <w:rPr>
                <w:rFonts w:ascii="標楷體" w:eastAsia="標楷體" w:hAnsi="標楷體"/>
                <w:kern w:val="0"/>
                <w:sz w:val="22"/>
                <w:szCs w:val="22"/>
              </w:rPr>
              <w:t>3,930</w:t>
            </w:r>
            <w:r w:rsidR="00BB5899" w:rsidRPr="00BB5899">
              <w:rPr>
                <w:rFonts w:ascii="標楷體" w:eastAsia="標楷體" w:hAnsi="標楷體" w:hint="eastAsia"/>
                <w:kern w:val="0"/>
                <w:sz w:val="22"/>
                <w:szCs w:val="22"/>
              </w:rPr>
              <w:t>萬元，凍結</w:t>
            </w:r>
            <w:r>
              <w:rPr>
                <w:rFonts w:ascii="標楷體" w:eastAsia="標楷體" w:hAnsi="標楷體"/>
                <w:kern w:val="0"/>
                <w:sz w:val="22"/>
                <w:szCs w:val="22"/>
              </w:rPr>
              <w:t>100</w:t>
            </w:r>
            <w:r w:rsidR="00BB5899" w:rsidRPr="00BB5899">
              <w:rPr>
                <w:rFonts w:ascii="標楷體" w:eastAsia="標楷體" w:hAnsi="標楷體" w:hint="eastAsia"/>
                <w:kern w:val="0"/>
                <w:sz w:val="22"/>
                <w:szCs w:val="22"/>
              </w:rPr>
              <w:t>萬元，</w:t>
            </w:r>
            <w:proofErr w:type="gramStart"/>
            <w:r w:rsidR="00BB5899" w:rsidRPr="00BB5899">
              <w:rPr>
                <w:rFonts w:ascii="標楷體" w:eastAsia="標楷體" w:hAnsi="標楷體" w:hint="eastAsia"/>
                <w:kern w:val="0"/>
                <w:sz w:val="22"/>
                <w:szCs w:val="22"/>
              </w:rPr>
              <w:t>俟</w:t>
            </w:r>
            <w:proofErr w:type="gramEnd"/>
            <w:r w:rsidR="00BB5899" w:rsidRPr="00BB5899">
              <w:rPr>
                <w:rFonts w:ascii="標楷體" w:eastAsia="標楷體" w:hAnsi="標楷體" w:hint="eastAsia"/>
                <w:kern w:val="0"/>
                <w:sz w:val="22"/>
                <w:szCs w:val="22"/>
              </w:rPr>
              <w:t>營建署就下列各案向立法院內政委員會提出書面報告後，始得動支。</w:t>
            </w:r>
          </w:p>
          <w:p w:rsidR="00BB5899" w:rsidRPr="00BB5899" w:rsidRDefault="006C1A0F" w:rsidP="006C1A0F">
            <w:pPr>
              <w:numPr>
                <w:ilvl w:val="0"/>
                <w:numId w:val="4"/>
              </w:num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BB5899" w:rsidRPr="00BB5899">
              <w:rPr>
                <w:rFonts w:ascii="標楷體" w:eastAsia="標楷體" w:hAnsi="標楷體" w:hint="eastAsia"/>
                <w:kern w:val="0"/>
                <w:sz w:val="22"/>
                <w:szCs w:val="22"/>
              </w:rPr>
              <w:t>年度營建署及所屬單位預算案第</w:t>
            </w:r>
            <w:r w:rsidR="00BB5899" w:rsidRPr="00BB5899">
              <w:rPr>
                <w:rFonts w:ascii="標楷體" w:eastAsia="標楷體" w:hAnsi="標楷體"/>
                <w:kern w:val="0"/>
                <w:sz w:val="22"/>
                <w:szCs w:val="22"/>
              </w:rPr>
              <w:t>1</w:t>
            </w:r>
            <w:r w:rsidR="00BB5899" w:rsidRPr="00BB5899">
              <w:rPr>
                <w:rFonts w:ascii="標楷體" w:eastAsia="標楷體" w:hAnsi="標楷體" w:hint="eastAsia"/>
                <w:kern w:val="0"/>
                <w:sz w:val="22"/>
                <w:szCs w:val="22"/>
              </w:rPr>
              <w:t>目「公園規劃業務」編列</w:t>
            </w:r>
            <w:r>
              <w:rPr>
                <w:rFonts w:ascii="標楷體" w:eastAsia="標楷體" w:hAnsi="標楷體"/>
                <w:kern w:val="0"/>
                <w:sz w:val="22"/>
                <w:szCs w:val="22"/>
              </w:rPr>
              <w:t>3,930</w:t>
            </w:r>
            <w:r w:rsidR="00BB5899" w:rsidRPr="00BB5899">
              <w:rPr>
                <w:rFonts w:ascii="標楷體" w:eastAsia="標楷體" w:hAnsi="標楷體" w:hint="eastAsia"/>
                <w:kern w:val="0"/>
                <w:sz w:val="22"/>
                <w:szCs w:val="22"/>
              </w:rPr>
              <w:t>萬元。</w:t>
            </w:r>
            <w:r w:rsidR="00BB5899" w:rsidRPr="00BB5899">
              <w:rPr>
                <w:rFonts w:ascii="標楷體" w:eastAsia="標楷體" w:hAnsi="標楷體" w:hint="eastAsia"/>
                <w:kern w:val="0"/>
                <w:sz w:val="22"/>
                <w:szCs w:val="22"/>
              </w:rPr>
              <w:lastRenderedPageBreak/>
              <w:t>由於新冠</w:t>
            </w:r>
            <w:proofErr w:type="gramStart"/>
            <w:r w:rsidR="00BB5899" w:rsidRPr="00BB5899">
              <w:rPr>
                <w:rFonts w:ascii="標楷體" w:eastAsia="標楷體" w:hAnsi="標楷體" w:hint="eastAsia"/>
                <w:kern w:val="0"/>
                <w:sz w:val="22"/>
                <w:szCs w:val="22"/>
              </w:rPr>
              <w:t>疫</w:t>
            </w:r>
            <w:proofErr w:type="gramEnd"/>
            <w:r w:rsidR="00BB5899" w:rsidRPr="00BB5899">
              <w:rPr>
                <w:rFonts w:ascii="標楷體" w:eastAsia="標楷體" w:hAnsi="標楷體" w:hint="eastAsia"/>
                <w:kern w:val="0"/>
                <w:sz w:val="22"/>
                <w:szCs w:val="22"/>
              </w:rPr>
              <w:t>情造成民眾無法出國，加以國旅</w:t>
            </w:r>
            <w:proofErr w:type="gramStart"/>
            <w:r w:rsidR="00BB5899" w:rsidRPr="00BB5899">
              <w:rPr>
                <w:rFonts w:ascii="標楷體" w:eastAsia="標楷體" w:hAnsi="標楷體" w:hint="eastAsia"/>
                <w:kern w:val="0"/>
                <w:sz w:val="22"/>
                <w:szCs w:val="22"/>
              </w:rPr>
              <w:t>券</w:t>
            </w:r>
            <w:proofErr w:type="gramEnd"/>
            <w:r w:rsidR="00BB5899" w:rsidRPr="00BB5899">
              <w:rPr>
                <w:rFonts w:ascii="標楷體" w:eastAsia="標楷體" w:hAnsi="標楷體" w:hint="eastAsia"/>
                <w:kern w:val="0"/>
                <w:sz w:val="22"/>
                <w:szCs w:val="22"/>
              </w:rPr>
              <w:t>帶動國內旅遊風氣，國家公園成為近年國人旅遊熱點。經查</w:t>
            </w:r>
            <w:r>
              <w:rPr>
                <w:rFonts w:ascii="標楷體" w:eastAsia="標楷體" w:hAnsi="標楷體"/>
                <w:kern w:val="0"/>
                <w:sz w:val="22"/>
                <w:szCs w:val="22"/>
              </w:rPr>
              <w:t>111</w:t>
            </w:r>
            <w:r w:rsidR="00BB5899" w:rsidRPr="00BB5899">
              <w:rPr>
                <w:rFonts w:ascii="標楷體" w:eastAsia="標楷體" w:hAnsi="標楷體" w:hint="eastAsia"/>
                <w:kern w:val="0"/>
                <w:sz w:val="22"/>
                <w:szCs w:val="22"/>
              </w:rPr>
              <w:t>年上半年國家公園與國家自然公園遊客到訪人數計</w:t>
            </w:r>
            <w:r>
              <w:rPr>
                <w:rFonts w:ascii="標楷體" w:eastAsia="標楷體" w:hAnsi="標楷體"/>
                <w:kern w:val="0"/>
                <w:sz w:val="22"/>
                <w:szCs w:val="22"/>
              </w:rPr>
              <w:t>799.5</w:t>
            </w:r>
            <w:r w:rsidR="00BB5899" w:rsidRPr="00BB5899">
              <w:rPr>
                <w:rFonts w:ascii="標楷體" w:eastAsia="標楷體" w:hAnsi="標楷體" w:hint="eastAsia"/>
                <w:kern w:val="0"/>
                <w:sz w:val="22"/>
                <w:szCs w:val="22"/>
              </w:rPr>
              <w:t>萬人次，較</w:t>
            </w:r>
            <w:r>
              <w:rPr>
                <w:rFonts w:ascii="標楷體" w:eastAsia="標楷體" w:hAnsi="標楷體"/>
                <w:kern w:val="0"/>
                <w:sz w:val="22"/>
                <w:szCs w:val="22"/>
              </w:rPr>
              <w:t>110</w:t>
            </w:r>
            <w:r w:rsidR="00BB5899" w:rsidRPr="00BB5899">
              <w:rPr>
                <w:rFonts w:ascii="標楷體" w:eastAsia="標楷體" w:hAnsi="標楷體" w:hint="eastAsia"/>
                <w:kern w:val="0"/>
                <w:sz w:val="22"/>
                <w:szCs w:val="22"/>
              </w:rPr>
              <w:t>年同期增加</w:t>
            </w:r>
            <w:r>
              <w:rPr>
                <w:rFonts w:ascii="標楷體" w:eastAsia="標楷體" w:hAnsi="標楷體"/>
                <w:kern w:val="0"/>
                <w:sz w:val="22"/>
                <w:szCs w:val="22"/>
              </w:rPr>
              <w:t>13.9</w:t>
            </w:r>
            <w:r w:rsidR="00BB5899" w:rsidRPr="00BB5899">
              <w:rPr>
                <w:rFonts w:ascii="標楷體" w:eastAsia="標楷體" w:hAnsi="標楷體" w:hint="eastAsia"/>
                <w:kern w:val="0"/>
                <w:sz w:val="22"/>
                <w:szCs w:val="22"/>
              </w:rPr>
              <w:t>萬人次；違反國家公園法案件計</w:t>
            </w:r>
            <w:r>
              <w:rPr>
                <w:rFonts w:ascii="標楷體" w:eastAsia="標楷體" w:hAnsi="標楷體"/>
                <w:kern w:val="0"/>
                <w:sz w:val="22"/>
                <w:szCs w:val="22"/>
              </w:rPr>
              <w:t>597</w:t>
            </w:r>
            <w:r w:rsidR="00BB5899" w:rsidRPr="00BB5899">
              <w:rPr>
                <w:rFonts w:ascii="標楷體" w:eastAsia="標楷體" w:hAnsi="標楷體" w:hint="eastAsia"/>
                <w:kern w:val="0"/>
                <w:sz w:val="22"/>
                <w:szCs w:val="22"/>
              </w:rPr>
              <w:t>件，其中太魯閣國家公園</w:t>
            </w:r>
            <w:r>
              <w:rPr>
                <w:rFonts w:ascii="標楷體" w:eastAsia="標楷體" w:hAnsi="標楷體"/>
                <w:kern w:val="0"/>
                <w:sz w:val="22"/>
                <w:szCs w:val="22"/>
              </w:rPr>
              <w:t>256</w:t>
            </w:r>
            <w:r w:rsidR="00BB5899" w:rsidRPr="00BB5899">
              <w:rPr>
                <w:rFonts w:ascii="標楷體" w:eastAsia="標楷體" w:hAnsi="標楷體" w:hint="eastAsia"/>
                <w:kern w:val="0"/>
                <w:sz w:val="22"/>
                <w:szCs w:val="22"/>
              </w:rPr>
              <w:t>件、占</w:t>
            </w:r>
            <w:r w:rsidR="00BB5899" w:rsidRPr="00BB5899">
              <w:rPr>
                <w:rFonts w:ascii="標楷體" w:eastAsia="標楷體" w:hAnsi="標楷體"/>
                <w:kern w:val="0"/>
                <w:sz w:val="22"/>
                <w:szCs w:val="22"/>
              </w:rPr>
              <w:t>42.88%</w:t>
            </w:r>
            <w:r w:rsidR="00BB5899" w:rsidRPr="00BB5899">
              <w:rPr>
                <w:rFonts w:ascii="標楷體" w:eastAsia="標楷體" w:hAnsi="標楷體" w:hint="eastAsia"/>
                <w:kern w:val="0"/>
                <w:sz w:val="22"/>
                <w:szCs w:val="22"/>
              </w:rPr>
              <w:t>、墾丁國家公園</w:t>
            </w:r>
            <w:r w:rsidR="00BB5899" w:rsidRPr="00BB5899">
              <w:rPr>
                <w:rFonts w:ascii="標楷體" w:eastAsia="標楷體" w:hAnsi="標楷體"/>
                <w:kern w:val="0"/>
                <w:sz w:val="22"/>
                <w:szCs w:val="22"/>
              </w:rPr>
              <w:t>102</w:t>
            </w:r>
            <w:r w:rsidR="00BB5899" w:rsidRPr="00BB5899">
              <w:rPr>
                <w:rFonts w:ascii="標楷體" w:eastAsia="標楷體" w:hAnsi="標楷體" w:hint="eastAsia"/>
                <w:kern w:val="0"/>
                <w:sz w:val="22"/>
                <w:szCs w:val="22"/>
              </w:rPr>
              <w:t>件、占</w:t>
            </w:r>
            <w:r w:rsidR="00BB5899" w:rsidRPr="00BB5899">
              <w:rPr>
                <w:rFonts w:ascii="標楷體" w:eastAsia="標楷體" w:hAnsi="標楷體"/>
                <w:kern w:val="0"/>
                <w:sz w:val="22"/>
                <w:szCs w:val="22"/>
              </w:rPr>
              <w:t>17.09%</w:t>
            </w:r>
            <w:r w:rsidR="00BB5899" w:rsidRPr="00BB5899">
              <w:rPr>
                <w:rFonts w:ascii="標楷體" w:eastAsia="標楷體" w:hAnsi="標楷體" w:hint="eastAsia"/>
                <w:kern w:val="0"/>
                <w:sz w:val="22"/>
                <w:szCs w:val="22"/>
              </w:rPr>
              <w:t>，台江國家公園</w:t>
            </w:r>
            <w:r>
              <w:rPr>
                <w:rFonts w:ascii="標楷體" w:eastAsia="標楷體" w:hAnsi="標楷體"/>
                <w:kern w:val="0"/>
                <w:sz w:val="22"/>
                <w:szCs w:val="22"/>
              </w:rPr>
              <w:t>85</w:t>
            </w:r>
            <w:r w:rsidR="00BB5899" w:rsidRPr="00BB5899">
              <w:rPr>
                <w:rFonts w:ascii="標楷體" w:eastAsia="標楷體" w:hAnsi="標楷體" w:hint="eastAsia"/>
                <w:kern w:val="0"/>
                <w:sz w:val="22"/>
                <w:szCs w:val="22"/>
              </w:rPr>
              <w:t>件、占</w:t>
            </w:r>
            <w:r w:rsidR="00BB5899" w:rsidRPr="00BB5899">
              <w:rPr>
                <w:rFonts w:ascii="標楷體" w:eastAsia="標楷體" w:hAnsi="標楷體"/>
                <w:kern w:val="0"/>
                <w:sz w:val="22"/>
                <w:szCs w:val="22"/>
              </w:rPr>
              <w:t>14.24%</w:t>
            </w:r>
            <w:r w:rsidR="00BB5899" w:rsidRPr="00BB5899">
              <w:rPr>
                <w:rFonts w:ascii="標楷體" w:eastAsia="標楷體" w:hAnsi="標楷體" w:hint="eastAsia"/>
                <w:kern w:val="0"/>
                <w:sz w:val="22"/>
                <w:szCs w:val="22"/>
              </w:rPr>
              <w:t>，違反國家公園法的行為包含設置攤販、違建、擅入禁區、破壞生態環境、污染環境等。營建署應要求各國家公園加強對遊客之教育宣導，避免違法。</w:t>
            </w:r>
            <w:proofErr w:type="gramStart"/>
            <w:r w:rsidR="00BB5899" w:rsidRPr="00BB5899">
              <w:rPr>
                <w:rFonts w:ascii="標楷體" w:eastAsia="標楷體" w:hAnsi="標楷體" w:hint="eastAsia"/>
                <w:kern w:val="0"/>
                <w:sz w:val="22"/>
                <w:szCs w:val="22"/>
              </w:rPr>
              <w:t>爰</w:t>
            </w:r>
            <w:proofErr w:type="gramEnd"/>
            <w:r w:rsidR="00BB5899" w:rsidRPr="00BB5899">
              <w:rPr>
                <w:rFonts w:ascii="標楷體" w:eastAsia="標楷體" w:hAnsi="標楷體" w:hint="eastAsia"/>
                <w:kern w:val="0"/>
                <w:sz w:val="22"/>
                <w:szCs w:val="22"/>
              </w:rPr>
              <w:t>凍結該項預算，</w:t>
            </w:r>
            <w:proofErr w:type="gramStart"/>
            <w:r w:rsidR="00BB5899" w:rsidRPr="00BB5899">
              <w:rPr>
                <w:rFonts w:ascii="標楷體" w:eastAsia="標楷體" w:hAnsi="標楷體" w:hint="eastAsia"/>
                <w:kern w:val="0"/>
                <w:sz w:val="22"/>
                <w:szCs w:val="22"/>
              </w:rPr>
              <w:t>俟</w:t>
            </w:r>
            <w:proofErr w:type="gramEnd"/>
            <w:r w:rsidR="00BB5899" w:rsidRPr="00BB5899">
              <w:rPr>
                <w:rFonts w:ascii="標楷體" w:eastAsia="標楷體" w:hAnsi="標楷體" w:hint="eastAsia"/>
                <w:kern w:val="0"/>
                <w:sz w:val="22"/>
                <w:szCs w:val="22"/>
              </w:rPr>
              <w:t>營建署於</w:t>
            </w:r>
            <w:r w:rsidR="00BB5899" w:rsidRPr="00BB5899">
              <w:rPr>
                <w:rFonts w:ascii="標楷體" w:eastAsia="標楷體" w:hAnsi="標楷體"/>
                <w:kern w:val="0"/>
                <w:sz w:val="22"/>
                <w:szCs w:val="22"/>
              </w:rPr>
              <w:t>1</w:t>
            </w:r>
            <w:r w:rsidR="00BB5899" w:rsidRPr="00BB5899">
              <w:rPr>
                <w:rFonts w:ascii="標楷體" w:eastAsia="標楷體" w:hAnsi="標楷體" w:hint="eastAsia"/>
                <w:kern w:val="0"/>
                <w:sz w:val="22"/>
                <w:szCs w:val="22"/>
              </w:rPr>
              <w:t>個月內，針對如何降低遊客違反國家公園法行為，向立法院內政委員會提出書面報告後，始得動支。</w:t>
            </w:r>
          </w:p>
        </w:tc>
        <w:tc>
          <w:tcPr>
            <w:tcW w:w="4165" w:type="dxa"/>
            <w:tcBorders>
              <w:top w:val="nil"/>
            </w:tcBorders>
            <w:shd w:val="clear" w:color="auto" w:fill="auto"/>
          </w:tcPr>
          <w:p w:rsidR="001B67C0" w:rsidRDefault="001B67C0" w:rsidP="001B67C0">
            <w:pPr>
              <w:pStyle w:val="aa"/>
              <w:spacing w:line="360" w:lineRule="exact"/>
              <w:ind w:leftChars="0" w:left="0" w:firstLineChars="0" w:firstLine="0"/>
            </w:pPr>
            <w:proofErr w:type="gramStart"/>
            <w:r>
              <w:rPr>
                <w:rFonts w:hint="eastAsia"/>
              </w:rPr>
              <w:lastRenderedPageBreak/>
              <w:t>本案業於</w:t>
            </w:r>
            <w:proofErr w:type="gramEnd"/>
            <w:r>
              <w:rPr>
                <w:rFonts w:hint="eastAsia"/>
              </w:rPr>
              <w:t>112年3月2日以台內營字第1120802275號函將書面報告函送立法院，並經該院於112年6月9日台立院議字第1120702409號函復本部營建署准予動支，</w:t>
            </w:r>
            <w:proofErr w:type="gramStart"/>
            <w:r>
              <w:rPr>
                <w:rFonts w:hint="eastAsia"/>
              </w:rPr>
              <w:t>茲摘述</w:t>
            </w:r>
            <w:proofErr w:type="gramEnd"/>
            <w:r>
              <w:rPr>
                <w:rFonts w:hint="eastAsia"/>
              </w:rPr>
              <w:t>內容如下：</w:t>
            </w:r>
          </w:p>
          <w:p w:rsidR="001B67C0" w:rsidRDefault="001B67C0" w:rsidP="00BC1CEF">
            <w:pPr>
              <w:pStyle w:val="aa"/>
              <w:numPr>
                <w:ilvl w:val="0"/>
                <w:numId w:val="5"/>
              </w:numPr>
              <w:spacing w:line="360" w:lineRule="exact"/>
              <w:ind w:leftChars="0" w:firstLineChars="0"/>
            </w:pPr>
            <w:r>
              <w:rPr>
                <w:rFonts w:hint="eastAsia"/>
              </w:rPr>
              <w:t>如何降低遊客違反國家公園法行為</w:t>
            </w:r>
            <w:r>
              <w:rPr>
                <w:rFonts w:hint="eastAsia"/>
              </w:rPr>
              <w:lastRenderedPageBreak/>
              <w:t>如下：</w:t>
            </w:r>
          </w:p>
          <w:p w:rsidR="001B67C0" w:rsidRDefault="001B67C0" w:rsidP="00BC1CEF">
            <w:pPr>
              <w:pStyle w:val="aa"/>
              <w:numPr>
                <w:ilvl w:val="0"/>
                <w:numId w:val="6"/>
              </w:numPr>
              <w:spacing w:line="360" w:lineRule="exact"/>
              <w:ind w:leftChars="0" w:firstLineChars="0"/>
            </w:pPr>
            <w:r>
              <w:rPr>
                <w:rFonts w:hint="eastAsia"/>
              </w:rPr>
              <w:t>落實前端資訊充分揭露，讓民眾明確瞭解相關規定。</w:t>
            </w:r>
          </w:p>
          <w:p w:rsidR="001B67C0" w:rsidRDefault="001B67C0" w:rsidP="00BC1CEF">
            <w:pPr>
              <w:pStyle w:val="aa"/>
              <w:numPr>
                <w:ilvl w:val="0"/>
                <w:numId w:val="6"/>
              </w:numPr>
              <w:spacing w:line="360" w:lineRule="exact"/>
              <w:ind w:leftChars="0" w:firstLineChars="0"/>
            </w:pPr>
            <w:r>
              <w:rPr>
                <w:rFonts w:hint="eastAsia"/>
              </w:rPr>
              <w:t>持續監測並加強園區巡查，發現異狀立即勸阻及通報，避免違規事件發生。</w:t>
            </w:r>
          </w:p>
          <w:p w:rsidR="001B67C0" w:rsidRDefault="001B67C0" w:rsidP="00BC1CEF">
            <w:pPr>
              <w:pStyle w:val="aa"/>
              <w:numPr>
                <w:ilvl w:val="0"/>
                <w:numId w:val="6"/>
              </w:numPr>
              <w:spacing w:line="360" w:lineRule="exact"/>
              <w:ind w:leftChars="0" w:firstLineChars="0"/>
            </w:pPr>
            <w:r>
              <w:rPr>
                <w:rFonts w:hint="eastAsia"/>
              </w:rPr>
              <w:t>區內保育巡查人員積極聯合警政署保七總隊，共同執行勤務，遏止不法情事發生。</w:t>
            </w:r>
          </w:p>
          <w:p w:rsidR="001B67C0" w:rsidRDefault="001B67C0" w:rsidP="00BC1CEF">
            <w:pPr>
              <w:pStyle w:val="aa"/>
              <w:numPr>
                <w:ilvl w:val="0"/>
                <w:numId w:val="6"/>
              </w:numPr>
              <w:spacing w:line="360" w:lineRule="exact"/>
              <w:ind w:leftChars="0" w:firstLineChars="0"/>
            </w:pPr>
            <w:r>
              <w:rPr>
                <w:rFonts w:hint="eastAsia"/>
              </w:rPr>
              <w:t>辦理教育宣導，落實國家公園保育、研究與環境教育。</w:t>
            </w:r>
          </w:p>
          <w:p w:rsidR="00952B92" w:rsidRPr="00D2758D" w:rsidRDefault="001B67C0" w:rsidP="00BC1CEF">
            <w:pPr>
              <w:pStyle w:val="aa"/>
              <w:numPr>
                <w:ilvl w:val="0"/>
                <w:numId w:val="6"/>
              </w:numPr>
              <w:spacing w:line="360" w:lineRule="exact"/>
              <w:ind w:leftChars="0" w:firstLineChars="0"/>
            </w:pPr>
            <w:r>
              <w:rPr>
                <w:rFonts w:hint="eastAsia"/>
              </w:rPr>
              <w:t>推動修正國家公園法作業，適度提高罰則。</w:t>
            </w:r>
          </w:p>
        </w:tc>
      </w:tr>
      <w:tr w:rsidR="00BB5899" w:rsidRPr="00527E6B" w:rsidTr="00374B63">
        <w:trPr>
          <w:trHeight w:val="56"/>
        </w:trPr>
        <w:tc>
          <w:tcPr>
            <w:tcW w:w="1550" w:type="dxa"/>
            <w:shd w:val="clear" w:color="auto" w:fill="auto"/>
          </w:tcPr>
          <w:p w:rsidR="00BB5899" w:rsidRPr="00527E6B" w:rsidRDefault="00BB5899" w:rsidP="00BB5899">
            <w:pPr>
              <w:pStyle w:val="aa"/>
              <w:ind w:leftChars="0" w:left="0" w:firstLineChars="0" w:firstLine="0"/>
              <w:jc w:val="left"/>
            </w:pPr>
          </w:p>
        </w:tc>
        <w:tc>
          <w:tcPr>
            <w:tcW w:w="4316" w:type="dxa"/>
            <w:shd w:val="clear" w:color="auto" w:fill="auto"/>
          </w:tcPr>
          <w:p w:rsidR="006C1A0F" w:rsidRDefault="006C1A0F" w:rsidP="006C1A0F">
            <w:pPr>
              <w:numPr>
                <w:ilvl w:val="0"/>
                <w:numId w:val="4"/>
              </w:num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BB5899" w:rsidRPr="008C34F9">
              <w:rPr>
                <w:rFonts w:ascii="標楷體" w:eastAsia="標楷體" w:hAnsi="標楷體" w:hint="eastAsia"/>
                <w:kern w:val="0"/>
                <w:sz w:val="22"/>
                <w:szCs w:val="22"/>
              </w:rPr>
              <w:t>年度營建署及所屬單位預算案第</w:t>
            </w:r>
            <w:r w:rsidR="00BB5899" w:rsidRPr="008C34F9">
              <w:rPr>
                <w:rFonts w:ascii="標楷體" w:eastAsia="標楷體" w:hAnsi="標楷體"/>
                <w:kern w:val="0"/>
                <w:sz w:val="22"/>
                <w:szCs w:val="22"/>
              </w:rPr>
              <w:t>1</w:t>
            </w:r>
            <w:r w:rsidR="00BB5899" w:rsidRPr="008C34F9">
              <w:rPr>
                <w:rFonts w:ascii="標楷體" w:eastAsia="標楷體" w:hAnsi="標楷體" w:hint="eastAsia"/>
                <w:kern w:val="0"/>
                <w:sz w:val="22"/>
                <w:szCs w:val="22"/>
              </w:rPr>
              <w:t>目「公園規劃業務」編列</w:t>
            </w:r>
            <w:r>
              <w:rPr>
                <w:rFonts w:ascii="標楷體" w:eastAsia="標楷體" w:hAnsi="標楷體"/>
                <w:kern w:val="0"/>
                <w:sz w:val="22"/>
                <w:szCs w:val="22"/>
              </w:rPr>
              <w:t>3,930</w:t>
            </w:r>
            <w:r w:rsidR="00BB5899" w:rsidRPr="008C34F9">
              <w:rPr>
                <w:rFonts w:ascii="標楷體" w:eastAsia="標楷體" w:hAnsi="標楷體" w:hint="eastAsia"/>
                <w:kern w:val="0"/>
                <w:sz w:val="22"/>
                <w:szCs w:val="22"/>
              </w:rPr>
              <w:t>萬元，業務包含督導國家公園、國家自然公園與都會公園規劃、經營、管理及維護事項，預期達成自然環境保育。</w:t>
            </w:r>
          </w:p>
          <w:p w:rsidR="006C1A0F" w:rsidRDefault="006C1A0F" w:rsidP="006C1A0F">
            <w:pPr>
              <w:autoSpaceDE w:val="0"/>
              <w:autoSpaceDN w:val="0"/>
              <w:adjustRightInd w:val="0"/>
              <w:spacing w:line="360" w:lineRule="exact"/>
              <w:ind w:left="480"/>
              <w:rPr>
                <w:rFonts w:ascii="標楷體" w:eastAsia="標楷體" w:hAnsi="標楷體"/>
                <w:kern w:val="0"/>
                <w:sz w:val="22"/>
                <w:szCs w:val="22"/>
              </w:rPr>
            </w:pPr>
            <w:r>
              <w:rPr>
                <w:rFonts w:ascii="標楷體" w:eastAsia="標楷體" w:hAnsi="標楷體" w:hint="eastAsia"/>
                <w:kern w:val="0"/>
                <w:sz w:val="22"/>
                <w:szCs w:val="22"/>
              </w:rPr>
              <w:t xml:space="preserve">　　</w:t>
            </w:r>
            <w:r w:rsidR="00BB5899" w:rsidRPr="008C34F9">
              <w:rPr>
                <w:rFonts w:ascii="標楷體" w:eastAsia="標楷體" w:hAnsi="標楷體" w:hint="eastAsia"/>
                <w:kern w:val="0"/>
                <w:sz w:val="22"/>
                <w:szCs w:val="22"/>
              </w:rPr>
              <w:t>聯合國生物多樣性公約（</w:t>
            </w:r>
            <w:r w:rsidR="00BB5899" w:rsidRPr="008C34F9">
              <w:rPr>
                <w:rFonts w:ascii="標楷體" w:eastAsia="標楷體" w:hAnsi="標楷體"/>
                <w:kern w:val="0"/>
                <w:sz w:val="22"/>
                <w:szCs w:val="22"/>
              </w:rPr>
              <w:t>UNCBD</w:t>
            </w:r>
            <w:r w:rsidR="00BB5899" w:rsidRPr="008C34F9">
              <w:rPr>
                <w:rFonts w:ascii="標楷體" w:eastAsia="標楷體" w:hAnsi="標楷體" w:hint="eastAsia"/>
                <w:kern w:val="0"/>
                <w:sz w:val="22"/>
                <w:szCs w:val="22"/>
              </w:rPr>
              <w:t>）的</w:t>
            </w:r>
            <w:r w:rsidR="00BB5899" w:rsidRPr="008C34F9">
              <w:rPr>
                <w:rFonts w:ascii="標楷體" w:eastAsia="標楷體" w:hAnsi="標楷體"/>
                <w:kern w:val="0"/>
                <w:sz w:val="22"/>
                <w:szCs w:val="22"/>
              </w:rPr>
              <w:t>COP15</w:t>
            </w:r>
            <w:r w:rsidR="00BB5899" w:rsidRPr="008C34F9">
              <w:rPr>
                <w:rFonts w:ascii="標楷體" w:eastAsia="標楷體" w:hAnsi="標楷體" w:hint="eastAsia"/>
                <w:kern w:val="0"/>
                <w:sz w:val="22"/>
                <w:szCs w:val="22"/>
              </w:rPr>
              <w:t>，正式於民國</w:t>
            </w:r>
            <w:r>
              <w:rPr>
                <w:rFonts w:ascii="標楷體" w:eastAsia="標楷體" w:hAnsi="標楷體"/>
                <w:kern w:val="0"/>
                <w:sz w:val="22"/>
                <w:szCs w:val="22"/>
              </w:rPr>
              <w:t>111</w:t>
            </w:r>
            <w:r w:rsidR="00BB5899" w:rsidRPr="008C34F9">
              <w:rPr>
                <w:rFonts w:ascii="標楷體" w:eastAsia="標楷體" w:hAnsi="標楷體" w:hint="eastAsia"/>
                <w:kern w:val="0"/>
                <w:sz w:val="22"/>
                <w:szCs w:val="22"/>
              </w:rPr>
              <w:t>年</w:t>
            </w:r>
            <w:r>
              <w:rPr>
                <w:rFonts w:ascii="標楷體" w:eastAsia="標楷體" w:hAnsi="標楷體"/>
                <w:kern w:val="0"/>
                <w:sz w:val="22"/>
                <w:szCs w:val="22"/>
              </w:rPr>
              <w:t>12</w:t>
            </w:r>
            <w:r w:rsidR="00BB5899" w:rsidRPr="008C34F9">
              <w:rPr>
                <w:rFonts w:ascii="標楷體" w:eastAsia="標楷體" w:hAnsi="標楷體" w:hint="eastAsia"/>
                <w:kern w:val="0"/>
                <w:sz w:val="22"/>
                <w:szCs w:val="22"/>
              </w:rPr>
              <w:t>月</w:t>
            </w:r>
            <w:r>
              <w:rPr>
                <w:rFonts w:ascii="標楷體" w:eastAsia="標楷體" w:hAnsi="標楷體"/>
                <w:kern w:val="0"/>
                <w:sz w:val="22"/>
                <w:szCs w:val="22"/>
              </w:rPr>
              <w:t>19</w:t>
            </w:r>
            <w:r w:rsidR="00BB5899" w:rsidRPr="008C34F9">
              <w:rPr>
                <w:rFonts w:ascii="標楷體" w:eastAsia="標楷體" w:hAnsi="標楷體" w:hint="eastAsia"/>
                <w:kern w:val="0"/>
                <w:sz w:val="22"/>
                <w:szCs w:val="22"/>
              </w:rPr>
              <w:t>日落幕，達成「</w:t>
            </w:r>
            <w:r w:rsidR="00BB5899" w:rsidRPr="008C34F9">
              <w:rPr>
                <w:rFonts w:ascii="標楷體" w:eastAsia="標楷體" w:hAnsi="標楷體"/>
                <w:kern w:val="0"/>
                <w:sz w:val="22"/>
                <w:szCs w:val="22"/>
              </w:rPr>
              <w:t>30x30</w:t>
            </w:r>
            <w:r w:rsidR="00BB5899" w:rsidRPr="008C34F9">
              <w:rPr>
                <w:rFonts w:ascii="標楷體" w:eastAsia="標楷體" w:hAnsi="標楷體" w:hint="eastAsia"/>
                <w:kern w:val="0"/>
                <w:sz w:val="22"/>
                <w:szCs w:val="22"/>
              </w:rPr>
              <w:t>」之歷史性協議，即預計於西元</w:t>
            </w:r>
            <w:r>
              <w:rPr>
                <w:rFonts w:ascii="標楷體" w:eastAsia="標楷體" w:hAnsi="標楷體"/>
                <w:kern w:val="0"/>
                <w:sz w:val="22"/>
                <w:szCs w:val="22"/>
              </w:rPr>
              <w:t>2030</w:t>
            </w:r>
            <w:r w:rsidR="00BB5899" w:rsidRPr="008C34F9">
              <w:rPr>
                <w:rFonts w:ascii="標楷體" w:eastAsia="標楷體" w:hAnsi="標楷體" w:hint="eastAsia"/>
                <w:kern w:val="0"/>
                <w:sz w:val="22"/>
                <w:szCs w:val="22"/>
              </w:rPr>
              <w:t>年以前保護陸地與水域各</w:t>
            </w:r>
            <w:r w:rsidR="00BB5899" w:rsidRPr="008C34F9">
              <w:rPr>
                <w:rFonts w:ascii="標楷體" w:eastAsia="標楷體" w:hAnsi="標楷體"/>
                <w:kern w:val="0"/>
                <w:sz w:val="22"/>
                <w:szCs w:val="22"/>
              </w:rPr>
              <w:t>30%</w:t>
            </w:r>
            <w:r w:rsidR="00BB5899" w:rsidRPr="008C34F9">
              <w:rPr>
                <w:rFonts w:ascii="標楷體" w:eastAsia="標楷體" w:hAnsi="標楷體" w:hint="eastAsia"/>
                <w:kern w:val="0"/>
                <w:sz w:val="22"/>
                <w:szCs w:val="22"/>
              </w:rPr>
              <w:t>之地球自然資源。雖台灣非締約國，然保育生物之行列中，具有福爾摩沙寶島之稱的台灣，不應缺席，如何永續發展亦為重要之方向。</w:t>
            </w:r>
          </w:p>
          <w:p w:rsidR="00BB5899" w:rsidRPr="00BB5899" w:rsidRDefault="006C1A0F" w:rsidP="006C1A0F">
            <w:pPr>
              <w:autoSpaceDE w:val="0"/>
              <w:autoSpaceDN w:val="0"/>
              <w:adjustRightInd w:val="0"/>
              <w:spacing w:line="360" w:lineRule="exact"/>
              <w:ind w:left="480"/>
              <w:rPr>
                <w:rFonts w:ascii="標楷體" w:eastAsia="標楷體" w:hAnsi="標楷體"/>
                <w:kern w:val="0"/>
                <w:sz w:val="22"/>
                <w:szCs w:val="22"/>
              </w:rPr>
            </w:pPr>
            <w:r>
              <w:rPr>
                <w:rFonts w:ascii="標楷體" w:eastAsia="標楷體" w:hAnsi="標楷體" w:hint="eastAsia"/>
                <w:kern w:val="0"/>
                <w:sz w:val="22"/>
                <w:szCs w:val="22"/>
              </w:rPr>
              <w:t xml:space="preserve">　　</w:t>
            </w:r>
            <w:r w:rsidR="00BB5899" w:rsidRPr="008C34F9">
              <w:rPr>
                <w:rFonts w:ascii="標楷體" w:eastAsia="標楷體" w:hAnsi="標楷體" w:hint="eastAsia"/>
                <w:kern w:val="0"/>
                <w:sz w:val="22"/>
                <w:szCs w:val="22"/>
              </w:rPr>
              <w:t>經查，我國</w:t>
            </w:r>
            <w:proofErr w:type="gramStart"/>
            <w:r w:rsidR="00BB5899" w:rsidRPr="008C34F9">
              <w:rPr>
                <w:rFonts w:ascii="標楷體" w:eastAsia="標楷體" w:hAnsi="標楷體" w:hint="eastAsia"/>
                <w:kern w:val="0"/>
                <w:sz w:val="22"/>
                <w:szCs w:val="22"/>
              </w:rPr>
              <w:t>陸域受保護</w:t>
            </w:r>
            <w:proofErr w:type="gramEnd"/>
            <w:r w:rsidR="00BB5899" w:rsidRPr="008C34F9">
              <w:rPr>
                <w:rFonts w:ascii="標楷體" w:eastAsia="標楷體" w:hAnsi="標楷體" w:hint="eastAsia"/>
                <w:kern w:val="0"/>
                <w:sz w:val="22"/>
                <w:szCs w:val="22"/>
              </w:rPr>
              <w:t>面積已達</w:t>
            </w:r>
            <w:r w:rsidR="00BB5899" w:rsidRPr="008C34F9">
              <w:rPr>
                <w:rFonts w:ascii="標楷體" w:eastAsia="標楷體" w:hAnsi="標楷體"/>
                <w:kern w:val="0"/>
                <w:sz w:val="22"/>
                <w:szCs w:val="22"/>
              </w:rPr>
              <w:t>42.5%</w:t>
            </w:r>
            <w:r w:rsidR="00BB5899" w:rsidRPr="008C34F9">
              <w:rPr>
                <w:rFonts w:ascii="標楷體" w:eastAsia="標楷體" w:hAnsi="標楷體" w:hint="eastAsia"/>
                <w:kern w:val="0"/>
                <w:sz w:val="22"/>
                <w:szCs w:val="22"/>
              </w:rPr>
              <w:t>，已超過聯合國要求之</w:t>
            </w:r>
            <w:r w:rsidR="00BB5899" w:rsidRPr="008C34F9">
              <w:rPr>
                <w:rFonts w:ascii="標楷體" w:eastAsia="標楷體" w:hAnsi="標楷體"/>
                <w:kern w:val="0"/>
                <w:sz w:val="22"/>
                <w:szCs w:val="22"/>
              </w:rPr>
              <w:t>30%</w:t>
            </w:r>
            <w:r w:rsidR="00BB5899" w:rsidRPr="008C34F9">
              <w:rPr>
                <w:rFonts w:ascii="標楷體" w:eastAsia="標楷體" w:hAnsi="標楷體" w:hint="eastAsia"/>
                <w:kern w:val="0"/>
                <w:sz w:val="22"/>
                <w:szCs w:val="22"/>
              </w:rPr>
              <w:t>，然</w:t>
            </w:r>
            <w:r>
              <w:rPr>
                <w:rFonts w:ascii="標楷體" w:eastAsia="標楷體" w:hAnsi="標楷體"/>
                <w:kern w:val="0"/>
                <w:sz w:val="22"/>
                <w:szCs w:val="22"/>
              </w:rPr>
              <w:t>COP15</w:t>
            </w:r>
            <w:r w:rsidR="00BB5899" w:rsidRPr="008C34F9">
              <w:rPr>
                <w:rFonts w:ascii="標楷體" w:eastAsia="標楷體" w:hAnsi="標楷體" w:hint="eastAsia"/>
                <w:kern w:val="0"/>
                <w:sz w:val="22"/>
                <w:szCs w:val="22"/>
              </w:rPr>
              <w:t>協議中，有另一項目標係於</w:t>
            </w:r>
            <w:r w:rsidR="00BB5899" w:rsidRPr="008C34F9">
              <w:rPr>
                <w:rFonts w:ascii="標楷體" w:eastAsia="標楷體" w:hAnsi="標楷體"/>
                <w:kern w:val="0"/>
                <w:sz w:val="22"/>
                <w:szCs w:val="22"/>
              </w:rPr>
              <w:t>2030</w:t>
            </w:r>
            <w:r w:rsidR="00BB5899" w:rsidRPr="008C34F9">
              <w:rPr>
                <w:rFonts w:ascii="標楷體" w:eastAsia="標楷體" w:hAnsi="標楷體" w:hint="eastAsia"/>
                <w:kern w:val="0"/>
                <w:sz w:val="22"/>
                <w:szCs w:val="22"/>
              </w:rPr>
              <w:t>年前有效修復</w:t>
            </w:r>
            <w:proofErr w:type="gramStart"/>
            <w:r w:rsidR="00BB5899" w:rsidRPr="008C34F9">
              <w:rPr>
                <w:rFonts w:ascii="標楷體" w:eastAsia="標楷體" w:hAnsi="標楷體"/>
                <w:kern w:val="0"/>
                <w:sz w:val="22"/>
                <w:szCs w:val="22"/>
              </w:rPr>
              <w:t>30%</w:t>
            </w:r>
            <w:r w:rsidR="00BB5899" w:rsidRPr="008C34F9">
              <w:rPr>
                <w:rFonts w:ascii="標楷體" w:eastAsia="標楷體" w:hAnsi="標楷體" w:hint="eastAsia"/>
                <w:kern w:val="0"/>
                <w:sz w:val="22"/>
                <w:szCs w:val="22"/>
              </w:rPr>
              <w:t>劣</w:t>
            </w:r>
            <w:proofErr w:type="gramEnd"/>
            <w:r w:rsidR="00BB5899" w:rsidRPr="008C34F9">
              <w:rPr>
                <w:rFonts w:ascii="標楷體" w:eastAsia="標楷體" w:hAnsi="標楷體" w:hint="eastAsia"/>
                <w:kern w:val="0"/>
                <w:sz w:val="22"/>
                <w:szCs w:val="22"/>
              </w:rPr>
              <w:t>化生態系。</w:t>
            </w:r>
            <w:proofErr w:type="gramStart"/>
            <w:r w:rsidR="00BB5899" w:rsidRPr="008C34F9">
              <w:rPr>
                <w:rFonts w:ascii="標楷體" w:eastAsia="標楷體" w:hAnsi="標楷體" w:hint="eastAsia"/>
                <w:kern w:val="0"/>
                <w:sz w:val="22"/>
                <w:szCs w:val="22"/>
              </w:rPr>
              <w:t>職此</w:t>
            </w:r>
            <w:proofErr w:type="gramEnd"/>
            <w:r w:rsidR="00BB5899" w:rsidRPr="008C34F9">
              <w:rPr>
                <w:rFonts w:ascii="標楷體" w:eastAsia="標楷體" w:hAnsi="標楷體" w:hint="eastAsia"/>
                <w:kern w:val="0"/>
                <w:sz w:val="22"/>
                <w:szCs w:val="22"/>
              </w:rPr>
              <w:t>，我國受保護面積雖已達標準，值得嘉</w:t>
            </w:r>
            <w:r w:rsidR="00BB5899" w:rsidRPr="008C34F9">
              <w:rPr>
                <w:rFonts w:ascii="標楷體" w:eastAsia="標楷體" w:hAnsi="標楷體" w:hint="eastAsia"/>
                <w:kern w:val="0"/>
                <w:sz w:val="22"/>
                <w:szCs w:val="22"/>
              </w:rPr>
              <w:lastRenderedPageBreak/>
              <w:t>許，惟環境乃長久存在，需藉由不斷努力維護，始能長久永續，目標達成之後續計畫，亦須準備，不應作為後續不作為之理由。</w:t>
            </w:r>
            <w:proofErr w:type="gramStart"/>
            <w:r w:rsidR="00BB5899" w:rsidRPr="008C34F9">
              <w:rPr>
                <w:rFonts w:ascii="標楷體" w:eastAsia="標楷體" w:hAnsi="標楷體" w:hint="eastAsia"/>
                <w:kern w:val="0"/>
                <w:sz w:val="22"/>
                <w:szCs w:val="22"/>
              </w:rPr>
              <w:t>爰</w:t>
            </w:r>
            <w:proofErr w:type="gramEnd"/>
            <w:r w:rsidR="00BB5899" w:rsidRPr="008C34F9">
              <w:rPr>
                <w:rFonts w:ascii="標楷體" w:eastAsia="標楷體" w:hAnsi="標楷體" w:hint="eastAsia"/>
                <w:kern w:val="0"/>
                <w:sz w:val="22"/>
                <w:szCs w:val="22"/>
              </w:rPr>
              <w:t>凍結該項預算，</w:t>
            </w:r>
            <w:proofErr w:type="gramStart"/>
            <w:r w:rsidR="00BB5899" w:rsidRPr="008C34F9">
              <w:rPr>
                <w:rFonts w:ascii="標楷體" w:eastAsia="標楷體" w:hAnsi="標楷體" w:hint="eastAsia"/>
                <w:kern w:val="0"/>
                <w:sz w:val="22"/>
                <w:szCs w:val="22"/>
              </w:rPr>
              <w:t>俟</w:t>
            </w:r>
            <w:proofErr w:type="gramEnd"/>
            <w:r w:rsidR="00BB5899" w:rsidRPr="008C34F9">
              <w:rPr>
                <w:rFonts w:ascii="標楷體" w:eastAsia="標楷體" w:hAnsi="標楷體" w:hint="eastAsia"/>
                <w:kern w:val="0"/>
                <w:sz w:val="22"/>
                <w:szCs w:val="22"/>
              </w:rPr>
              <w:t>營建署針對後續如何有效修復</w:t>
            </w:r>
            <w:proofErr w:type="gramStart"/>
            <w:r w:rsidR="00BB5899" w:rsidRPr="008C34F9">
              <w:rPr>
                <w:rFonts w:ascii="標楷體" w:eastAsia="標楷體" w:hAnsi="標楷體"/>
                <w:kern w:val="0"/>
                <w:sz w:val="22"/>
                <w:szCs w:val="22"/>
              </w:rPr>
              <w:t>30%</w:t>
            </w:r>
            <w:r w:rsidR="00BB5899" w:rsidRPr="008C34F9">
              <w:rPr>
                <w:rFonts w:ascii="標楷體" w:eastAsia="標楷體" w:hAnsi="標楷體" w:hint="eastAsia"/>
                <w:kern w:val="0"/>
                <w:sz w:val="22"/>
                <w:szCs w:val="22"/>
              </w:rPr>
              <w:t>劣</w:t>
            </w:r>
            <w:proofErr w:type="gramEnd"/>
            <w:r w:rsidR="00BB5899" w:rsidRPr="008C34F9">
              <w:rPr>
                <w:rFonts w:ascii="標楷體" w:eastAsia="標楷體" w:hAnsi="標楷體" w:hint="eastAsia"/>
                <w:kern w:val="0"/>
                <w:sz w:val="22"/>
                <w:szCs w:val="22"/>
              </w:rPr>
              <w:t>化生態系，向立法院內政委員會提出書面報告後，始得動支。</w:t>
            </w:r>
          </w:p>
        </w:tc>
        <w:tc>
          <w:tcPr>
            <w:tcW w:w="4165" w:type="dxa"/>
            <w:shd w:val="clear" w:color="auto" w:fill="auto"/>
          </w:tcPr>
          <w:p w:rsidR="001A1BA0" w:rsidRDefault="001A1BA0" w:rsidP="00BC1CEF">
            <w:pPr>
              <w:pStyle w:val="aa"/>
              <w:numPr>
                <w:ilvl w:val="0"/>
                <w:numId w:val="5"/>
              </w:numPr>
              <w:spacing w:line="360" w:lineRule="exact"/>
              <w:ind w:leftChars="0" w:firstLineChars="0"/>
            </w:pPr>
            <w:r>
              <w:rPr>
                <w:rFonts w:hint="eastAsia"/>
              </w:rPr>
              <w:lastRenderedPageBreak/>
              <w:t>如何有效</w:t>
            </w:r>
            <w:proofErr w:type="gramStart"/>
            <w:r>
              <w:rPr>
                <w:rFonts w:hint="eastAsia"/>
              </w:rPr>
              <w:t>修復劣</w:t>
            </w:r>
            <w:proofErr w:type="gramEnd"/>
            <w:r>
              <w:rPr>
                <w:rFonts w:hint="eastAsia"/>
              </w:rPr>
              <w:t>化生態系之因應對策如下：</w:t>
            </w:r>
          </w:p>
          <w:p w:rsidR="001A1BA0" w:rsidRDefault="001A1BA0" w:rsidP="00BC1CEF">
            <w:pPr>
              <w:pStyle w:val="aa"/>
              <w:numPr>
                <w:ilvl w:val="0"/>
                <w:numId w:val="7"/>
              </w:numPr>
              <w:spacing w:line="360" w:lineRule="exact"/>
              <w:ind w:leftChars="0" w:firstLineChars="0"/>
            </w:pPr>
            <w:r>
              <w:rPr>
                <w:rFonts w:hint="eastAsia"/>
              </w:rPr>
              <w:t>盤點國家公園近10年辦理之研究計畫，計713個計畫，經費8億8,634萬元。</w:t>
            </w:r>
          </w:p>
          <w:p w:rsidR="001A1BA0" w:rsidRDefault="001A1BA0" w:rsidP="00BC1CEF">
            <w:pPr>
              <w:pStyle w:val="aa"/>
              <w:numPr>
                <w:ilvl w:val="0"/>
                <w:numId w:val="7"/>
              </w:numPr>
              <w:spacing w:line="360" w:lineRule="exact"/>
              <w:ind w:leftChars="0" w:firstLineChars="0"/>
            </w:pPr>
            <w:proofErr w:type="gramStart"/>
            <w:r>
              <w:rPr>
                <w:rFonts w:hint="eastAsia"/>
              </w:rPr>
              <w:t>復育劣化</w:t>
            </w:r>
            <w:proofErr w:type="gramEnd"/>
            <w:r>
              <w:rPr>
                <w:rFonts w:hint="eastAsia"/>
              </w:rPr>
              <w:t>土地、辦理外來種防治工作：近10年共移除</w:t>
            </w:r>
            <w:proofErr w:type="gramStart"/>
            <w:r>
              <w:rPr>
                <w:rFonts w:hint="eastAsia"/>
              </w:rPr>
              <w:t>小花蔓澤蘭</w:t>
            </w:r>
            <w:proofErr w:type="gramEnd"/>
            <w:r>
              <w:rPr>
                <w:rFonts w:hint="eastAsia"/>
              </w:rPr>
              <w:t>500餘公頃、銀合歡近13萬公頃、外來水生動物近7,000隻等。</w:t>
            </w:r>
          </w:p>
          <w:p w:rsidR="001A1BA0" w:rsidRDefault="001A1BA0" w:rsidP="00BC1CEF">
            <w:pPr>
              <w:pStyle w:val="aa"/>
              <w:numPr>
                <w:ilvl w:val="0"/>
                <w:numId w:val="7"/>
              </w:numPr>
              <w:spacing w:line="360" w:lineRule="exact"/>
              <w:ind w:leftChars="0" w:firstLineChars="0"/>
            </w:pPr>
            <w:r>
              <w:rPr>
                <w:rFonts w:hint="eastAsia"/>
              </w:rPr>
              <w:t>與民間企業合作植樹造林養護專案，111年至119年間將在約135公頃土地上，種植40萬株林木。</w:t>
            </w:r>
          </w:p>
          <w:p w:rsidR="00BB5899" w:rsidRPr="00D2758D" w:rsidRDefault="001A1BA0" w:rsidP="00BC1CEF">
            <w:pPr>
              <w:pStyle w:val="aa"/>
              <w:numPr>
                <w:ilvl w:val="0"/>
                <w:numId w:val="7"/>
              </w:numPr>
              <w:spacing w:line="360" w:lineRule="exact"/>
              <w:ind w:leftChars="0" w:firstLineChars="0"/>
            </w:pPr>
            <w:r>
              <w:rPr>
                <w:rFonts w:hint="eastAsia"/>
              </w:rPr>
              <w:t>啟動經營管理效能評量，提升資源分配與工作績效。</w:t>
            </w:r>
          </w:p>
        </w:tc>
      </w:tr>
      <w:tr w:rsidR="008C34F9" w:rsidRPr="00527E6B" w:rsidTr="00374B63">
        <w:trPr>
          <w:trHeight w:val="56"/>
        </w:trPr>
        <w:tc>
          <w:tcPr>
            <w:tcW w:w="1550" w:type="dxa"/>
            <w:shd w:val="clear" w:color="auto" w:fill="auto"/>
          </w:tcPr>
          <w:p w:rsidR="008C34F9" w:rsidRPr="00527E6B" w:rsidRDefault="008C34F9" w:rsidP="00BB5899">
            <w:pPr>
              <w:pStyle w:val="aa"/>
              <w:ind w:leftChars="0" w:left="0" w:firstLineChars="0" w:firstLine="0"/>
              <w:jc w:val="left"/>
            </w:pPr>
          </w:p>
        </w:tc>
        <w:tc>
          <w:tcPr>
            <w:tcW w:w="4316" w:type="dxa"/>
            <w:shd w:val="clear" w:color="auto" w:fill="auto"/>
          </w:tcPr>
          <w:p w:rsidR="008C34F9" w:rsidRPr="008C34F9" w:rsidRDefault="00B9620F" w:rsidP="00BC1CEF">
            <w:pPr>
              <w:numPr>
                <w:ilvl w:val="0"/>
                <w:numId w:val="4"/>
              </w:numPr>
              <w:autoSpaceDE w:val="0"/>
              <w:autoSpaceDN w:val="0"/>
              <w:adjustRightInd w:val="0"/>
              <w:spacing w:line="360" w:lineRule="exact"/>
              <w:rPr>
                <w:rFonts w:ascii="標楷體" w:eastAsia="標楷體" w:hAnsi="標楷體"/>
                <w:kern w:val="0"/>
                <w:sz w:val="22"/>
                <w:szCs w:val="22"/>
              </w:rPr>
            </w:pPr>
            <w:r w:rsidRPr="00B9620F">
              <w:rPr>
                <w:rFonts w:ascii="標楷體" w:eastAsia="標楷體" w:hAnsi="標楷體" w:hint="eastAsia"/>
                <w:kern w:val="0"/>
                <w:sz w:val="22"/>
                <w:szCs w:val="22"/>
              </w:rPr>
              <w:t>自109年10月9日立法院第10屆第2會期內政委員</w:t>
            </w:r>
            <w:r w:rsidR="00622FA7">
              <w:rPr>
                <w:rFonts w:ascii="標楷體" w:eastAsia="標楷體" w:hAnsi="標楷體" w:hint="eastAsia"/>
                <w:kern w:val="0"/>
                <w:sz w:val="22"/>
                <w:szCs w:val="22"/>
              </w:rPr>
              <w:t>會</w:t>
            </w:r>
            <w:r w:rsidRPr="00B9620F">
              <w:rPr>
                <w:rFonts w:ascii="標楷體" w:eastAsia="標楷體" w:hAnsi="標楷體" w:hint="eastAsia"/>
                <w:kern w:val="0"/>
                <w:sz w:val="22"/>
                <w:szCs w:val="22"/>
              </w:rPr>
              <w:t>第4次全體委員會議乙案：審查委員蘇治芬等16人擬具「國家公園法第14條及第16</w:t>
            </w:r>
            <w:proofErr w:type="gramStart"/>
            <w:r w:rsidRPr="00B9620F">
              <w:rPr>
                <w:rFonts w:ascii="標楷體" w:eastAsia="標楷體" w:hAnsi="標楷體" w:hint="eastAsia"/>
                <w:kern w:val="0"/>
                <w:sz w:val="22"/>
                <w:szCs w:val="22"/>
              </w:rPr>
              <w:t>條</w:t>
            </w:r>
            <w:proofErr w:type="gramEnd"/>
            <w:r w:rsidRPr="00B9620F">
              <w:rPr>
                <w:rFonts w:ascii="標楷體" w:eastAsia="標楷體" w:hAnsi="標楷體" w:hint="eastAsia"/>
                <w:kern w:val="0"/>
                <w:sz w:val="22"/>
                <w:szCs w:val="22"/>
              </w:rPr>
              <w:t>條文修正草案」案。審查委員孔文吉等18人擬具「國家公園法部分條文修正草案」案。該審查會現場，中央主管機關陳稱，國家公園法部分條文之修正刻正</w:t>
            </w:r>
            <w:proofErr w:type="gramStart"/>
            <w:r w:rsidRPr="00B9620F">
              <w:rPr>
                <w:rFonts w:ascii="標楷體" w:eastAsia="標楷體" w:hAnsi="標楷體" w:hint="eastAsia"/>
                <w:kern w:val="0"/>
                <w:sz w:val="22"/>
                <w:szCs w:val="22"/>
              </w:rPr>
              <w:t>研</w:t>
            </w:r>
            <w:proofErr w:type="gramEnd"/>
            <w:r w:rsidRPr="00B9620F">
              <w:rPr>
                <w:rFonts w:ascii="標楷體" w:eastAsia="標楷體" w:hAnsi="標楷體" w:hint="eastAsia"/>
                <w:kern w:val="0"/>
                <w:sz w:val="22"/>
                <w:szCs w:val="22"/>
              </w:rPr>
              <w:t>擬階段，且將於同年底函請立法院審議。</w:t>
            </w:r>
            <w:proofErr w:type="gramStart"/>
            <w:r w:rsidRPr="00B9620F">
              <w:rPr>
                <w:rFonts w:ascii="標楷體" w:eastAsia="標楷體" w:hAnsi="標楷體" w:hint="eastAsia"/>
                <w:kern w:val="0"/>
                <w:sz w:val="22"/>
                <w:szCs w:val="22"/>
              </w:rPr>
              <w:t>惟</w:t>
            </w:r>
            <w:proofErr w:type="gramEnd"/>
            <w:r w:rsidRPr="00B9620F">
              <w:rPr>
                <w:rFonts w:ascii="標楷體" w:eastAsia="標楷體" w:hAnsi="標楷體" w:hint="eastAsia"/>
                <w:kern w:val="0"/>
                <w:sz w:val="22"/>
                <w:szCs w:val="22"/>
              </w:rPr>
              <w:t>迄今內政部針對法律之相關修正或</w:t>
            </w:r>
            <w:proofErr w:type="gramStart"/>
            <w:r w:rsidRPr="00B9620F">
              <w:rPr>
                <w:rFonts w:ascii="標楷體" w:eastAsia="標楷體" w:hAnsi="標楷體" w:hint="eastAsia"/>
                <w:kern w:val="0"/>
                <w:sz w:val="22"/>
                <w:szCs w:val="22"/>
              </w:rPr>
              <w:t>研</w:t>
            </w:r>
            <w:proofErr w:type="gramEnd"/>
            <w:r w:rsidRPr="00B9620F">
              <w:rPr>
                <w:rFonts w:ascii="標楷體" w:eastAsia="標楷體" w:hAnsi="標楷體" w:hint="eastAsia"/>
                <w:kern w:val="0"/>
                <w:sz w:val="22"/>
                <w:szCs w:val="22"/>
              </w:rPr>
              <w:t>議進程，毫無進展！現行國家公園法對於國家公園範圍內之原住民族權益保障明顯不足，主管機關迄今仍未進行法律上之修正，亦無</w:t>
            </w:r>
            <w:proofErr w:type="gramStart"/>
            <w:r w:rsidRPr="00B9620F">
              <w:rPr>
                <w:rFonts w:ascii="標楷體" w:eastAsia="標楷體" w:hAnsi="標楷體" w:hint="eastAsia"/>
                <w:kern w:val="0"/>
                <w:sz w:val="22"/>
                <w:szCs w:val="22"/>
              </w:rPr>
              <w:t>研</w:t>
            </w:r>
            <w:proofErr w:type="gramEnd"/>
            <w:r w:rsidRPr="00B9620F">
              <w:rPr>
                <w:rFonts w:ascii="標楷體" w:eastAsia="標楷體" w:hAnsi="標楷體" w:hint="eastAsia"/>
                <w:kern w:val="0"/>
                <w:sz w:val="22"/>
                <w:szCs w:val="22"/>
              </w:rPr>
              <w:t>擬相關之共管機制，影響當地原鄉族人權益甚</w:t>
            </w:r>
            <w:proofErr w:type="gramStart"/>
            <w:r w:rsidRPr="00B9620F">
              <w:rPr>
                <w:rFonts w:ascii="標楷體" w:eastAsia="標楷體" w:hAnsi="標楷體" w:hint="eastAsia"/>
                <w:kern w:val="0"/>
                <w:sz w:val="22"/>
                <w:szCs w:val="22"/>
              </w:rPr>
              <w:t>鉅</w:t>
            </w:r>
            <w:proofErr w:type="gramEnd"/>
            <w:r w:rsidRPr="00B9620F">
              <w:rPr>
                <w:rFonts w:ascii="標楷體" w:eastAsia="標楷體" w:hAnsi="標楷體" w:hint="eastAsia"/>
                <w:kern w:val="0"/>
                <w:sz w:val="22"/>
                <w:szCs w:val="22"/>
              </w:rPr>
              <w:t>，</w:t>
            </w:r>
            <w:proofErr w:type="gramStart"/>
            <w:r w:rsidR="00622FA7" w:rsidRPr="008C34F9">
              <w:rPr>
                <w:rFonts w:ascii="標楷體" w:eastAsia="標楷體" w:hAnsi="標楷體" w:hint="eastAsia"/>
                <w:kern w:val="0"/>
                <w:sz w:val="22"/>
                <w:szCs w:val="22"/>
              </w:rPr>
              <w:t>爰</w:t>
            </w:r>
            <w:proofErr w:type="gramEnd"/>
            <w:r w:rsidR="00622FA7" w:rsidRPr="008C34F9">
              <w:rPr>
                <w:rFonts w:ascii="標楷體" w:eastAsia="標楷體" w:hAnsi="標楷體" w:hint="eastAsia"/>
                <w:kern w:val="0"/>
                <w:sz w:val="22"/>
                <w:szCs w:val="22"/>
              </w:rPr>
              <w:t>凍結該項預算，</w:t>
            </w:r>
            <w:proofErr w:type="gramStart"/>
            <w:r w:rsidRPr="00B9620F">
              <w:rPr>
                <w:rFonts w:ascii="標楷體" w:eastAsia="標楷體" w:hAnsi="標楷體" w:hint="eastAsia"/>
                <w:kern w:val="0"/>
                <w:sz w:val="22"/>
                <w:szCs w:val="22"/>
              </w:rPr>
              <w:t>俟</w:t>
            </w:r>
            <w:proofErr w:type="gramEnd"/>
            <w:r w:rsidRPr="00B9620F">
              <w:rPr>
                <w:rFonts w:ascii="標楷體" w:eastAsia="標楷體" w:hAnsi="標楷體" w:hint="eastAsia"/>
                <w:kern w:val="0"/>
                <w:sz w:val="22"/>
                <w:szCs w:val="22"/>
              </w:rPr>
              <w:t>向立法院內政委員會提出書面報告後，始得動支。</w:t>
            </w:r>
          </w:p>
        </w:tc>
        <w:tc>
          <w:tcPr>
            <w:tcW w:w="4165" w:type="dxa"/>
            <w:shd w:val="clear" w:color="auto" w:fill="auto"/>
          </w:tcPr>
          <w:p w:rsidR="008C34F9" w:rsidRPr="007262CF" w:rsidRDefault="003560C5" w:rsidP="0064686B">
            <w:pPr>
              <w:pStyle w:val="aa"/>
              <w:spacing w:line="360" w:lineRule="exact"/>
              <w:ind w:leftChars="0" w:left="0" w:firstLineChars="0" w:firstLine="0"/>
            </w:pPr>
            <w:r w:rsidRPr="003560C5">
              <w:rPr>
                <w:rFonts w:hint="eastAsia"/>
              </w:rPr>
              <w:t>三、本部營建署業已修正「國家公園法」，保障原住民族權益，並已就位處原住民族地區之國家公園設置共管會，截至</w:t>
            </w:r>
            <w:r w:rsidRPr="003560C5">
              <w:t>112</w:t>
            </w:r>
            <w:r w:rsidRPr="003560C5">
              <w:rPr>
                <w:rFonts w:hint="eastAsia"/>
              </w:rPr>
              <w:t>年</w:t>
            </w:r>
            <w:r w:rsidRPr="003560C5">
              <w:t>6</w:t>
            </w:r>
            <w:r w:rsidRPr="003560C5">
              <w:rPr>
                <w:rFonts w:hint="eastAsia"/>
              </w:rPr>
              <w:t>月共計召開</w:t>
            </w:r>
            <w:r w:rsidRPr="003560C5">
              <w:t>94</w:t>
            </w:r>
            <w:r w:rsidRPr="003560C5">
              <w:rPr>
                <w:rFonts w:hint="eastAsia"/>
              </w:rPr>
              <w:t>次會議。另修正「共管設置基準」第</w:t>
            </w:r>
            <w:r w:rsidRPr="003560C5">
              <w:t>3</w:t>
            </w:r>
            <w:r w:rsidRPr="003560C5">
              <w:rPr>
                <w:rFonts w:hint="eastAsia"/>
              </w:rPr>
              <w:t>點規定，明定各管處與部落族群可簽訂行政契約，共同管理資源。將持續與周邊部落發展夥伴關係，提供多元就業措施，增加族人進用機會及經濟收入，落實實質共管。</w:t>
            </w:r>
          </w:p>
        </w:tc>
      </w:tr>
      <w:tr w:rsidR="00952B92" w:rsidRPr="00527E6B" w:rsidTr="00374B63">
        <w:trPr>
          <w:trHeight w:val="56"/>
        </w:trPr>
        <w:tc>
          <w:tcPr>
            <w:tcW w:w="1550" w:type="dxa"/>
            <w:shd w:val="clear" w:color="auto" w:fill="auto"/>
          </w:tcPr>
          <w:p w:rsidR="00952B92" w:rsidRPr="00527E6B" w:rsidRDefault="00952B92" w:rsidP="00BC1CEF">
            <w:pPr>
              <w:pStyle w:val="aa"/>
              <w:numPr>
                <w:ilvl w:val="0"/>
                <w:numId w:val="3"/>
              </w:numPr>
              <w:ind w:leftChars="0" w:firstLineChars="0"/>
              <w:jc w:val="left"/>
            </w:pPr>
          </w:p>
        </w:tc>
        <w:tc>
          <w:tcPr>
            <w:tcW w:w="4316" w:type="dxa"/>
            <w:shd w:val="clear" w:color="auto" w:fill="auto"/>
          </w:tcPr>
          <w:p w:rsidR="00807785" w:rsidRDefault="003A11FB" w:rsidP="00807785">
            <w:p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807785" w:rsidRPr="00807785">
              <w:rPr>
                <w:rFonts w:ascii="標楷體" w:eastAsia="標楷體" w:hAnsi="標楷體" w:hint="eastAsia"/>
                <w:kern w:val="0"/>
                <w:sz w:val="22"/>
                <w:szCs w:val="22"/>
              </w:rPr>
              <w:t>年度營建署及所屬單位預算案第</w:t>
            </w:r>
            <w:r w:rsidR="00807785" w:rsidRPr="00807785">
              <w:rPr>
                <w:rFonts w:ascii="標楷體" w:eastAsia="標楷體" w:hAnsi="標楷體"/>
                <w:kern w:val="0"/>
                <w:sz w:val="22"/>
                <w:szCs w:val="22"/>
              </w:rPr>
              <w:t>2</w:t>
            </w:r>
            <w:r w:rsidR="00807785" w:rsidRPr="00807785">
              <w:rPr>
                <w:rFonts w:ascii="標楷體" w:eastAsia="標楷體" w:hAnsi="標楷體" w:hint="eastAsia"/>
                <w:kern w:val="0"/>
                <w:sz w:val="22"/>
                <w:szCs w:val="22"/>
              </w:rPr>
              <w:t>目「國家公園經營管理」編列</w:t>
            </w:r>
            <w:r>
              <w:rPr>
                <w:rFonts w:ascii="標楷體" w:eastAsia="標楷體" w:hAnsi="標楷體"/>
                <w:kern w:val="0"/>
                <w:sz w:val="22"/>
                <w:szCs w:val="22"/>
              </w:rPr>
              <w:t>20</w:t>
            </w:r>
            <w:r w:rsidR="00807785" w:rsidRPr="00807785">
              <w:rPr>
                <w:rFonts w:ascii="標楷體" w:eastAsia="標楷體" w:hAnsi="標楷體" w:hint="eastAsia"/>
                <w:kern w:val="0"/>
                <w:sz w:val="22"/>
                <w:szCs w:val="22"/>
              </w:rPr>
              <w:t>億</w:t>
            </w:r>
            <w:r w:rsidR="00807785" w:rsidRPr="00807785">
              <w:rPr>
                <w:rFonts w:ascii="標楷體" w:eastAsia="標楷體" w:hAnsi="標楷體"/>
                <w:kern w:val="0"/>
                <w:sz w:val="22"/>
                <w:szCs w:val="22"/>
              </w:rPr>
              <w:t>7,808</w:t>
            </w:r>
            <w:r w:rsidR="00807785" w:rsidRPr="00807785">
              <w:rPr>
                <w:rFonts w:ascii="標楷體" w:eastAsia="標楷體" w:hAnsi="標楷體" w:hint="eastAsia"/>
                <w:kern w:val="0"/>
                <w:sz w:val="22"/>
                <w:szCs w:val="22"/>
              </w:rPr>
              <w:t>萬</w:t>
            </w:r>
            <w:r w:rsidR="00807785" w:rsidRPr="00807785">
              <w:rPr>
                <w:rFonts w:ascii="標楷體" w:eastAsia="標楷體" w:hAnsi="標楷體"/>
                <w:kern w:val="0"/>
                <w:sz w:val="22"/>
                <w:szCs w:val="22"/>
              </w:rPr>
              <w:t>6</w:t>
            </w:r>
            <w:r w:rsidR="00807785" w:rsidRPr="00807785">
              <w:rPr>
                <w:rFonts w:ascii="標楷體" w:eastAsia="標楷體" w:hAnsi="標楷體" w:hint="eastAsia"/>
                <w:kern w:val="0"/>
                <w:sz w:val="22"/>
                <w:szCs w:val="22"/>
              </w:rPr>
              <w:t>千元，凍結</w:t>
            </w:r>
            <w:r w:rsidR="00807785" w:rsidRPr="00807785">
              <w:rPr>
                <w:rFonts w:ascii="標楷體" w:eastAsia="標楷體" w:hAnsi="標楷體"/>
                <w:kern w:val="0"/>
                <w:sz w:val="22"/>
                <w:szCs w:val="22"/>
              </w:rPr>
              <w:t>50</w:t>
            </w:r>
            <w:r w:rsidR="00807785" w:rsidRPr="00807785">
              <w:rPr>
                <w:rFonts w:ascii="標楷體" w:eastAsia="標楷體" w:hAnsi="標楷體" w:hint="eastAsia"/>
                <w:kern w:val="0"/>
                <w:sz w:val="22"/>
                <w:szCs w:val="22"/>
              </w:rPr>
              <w:t>萬元，</w:t>
            </w:r>
            <w:proofErr w:type="gramStart"/>
            <w:r w:rsidR="00807785" w:rsidRPr="00807785">
              <w:rPr>
                <w:rFonts w:ascii="標楷體" w:eastAsia="標楷體" w:hAnsi="標楷體" w:hint="eastAsia"/>
                <w:kern w:val="0"/>
                <w:sz w:val="22"/>
                <w:szCs w:val="22"/>
              </w:rPr>
              <w:t>俟</w:t>
            </w:r>
            <w:proofErr w:type="gramEnd"/>
            <w:r w:rsidR="00807785" w:rsidRPr="00807785">
              <w:rPr>
                <w:rFonts w:ascii="標楷體" w:eastAsia="標楷體" w:hAnsi="標楷體" w:hint="eastAsia"/>
                <w:kern w:val="0"/>
                <w:sz w:val="22"/>
                <w:szCs w:val="22"/>
              </w:rPr>
              <w:t>營建署就下列各案向立法院內政委員會提出書面報告後，始得動支。</w:t>
            </w:r>
          </w:p>
          <w:p w:rsidR="00807785" w:rsidRPr="00807785" w:rsidRDefault="00807785" w:rsidP="003A11FB">
            <w:pPr>
              <w:numPr>
                <w:ilvl w:val="0"/>
                <w:numId w:val="8"/>
              </w:numPr>
              <w:autoSpaceDE w:val="0"/>
              <w:autoSpaceDN w:val="0"/>
              <w:adjustRightInd w:val="0"/>
              <w:spacing w:line="360" w:lineRule="exact"/>
              <w:rPr>
                <w:rFonts w:ascii="標楷體" w:eastAsia="標楷體" w:hAnsi="標楷體"/>
                <w:kern w:val="0"/>
                <w:sz w:val="22"/>
                <w:szCs w:val="22"/>
              </w:rPr>
            </w:pPr>
            <w:proofErr w:type="gramStart"/>
            <w:r w:rsidRPr="00807785">
              <w:rPr>
                <w:rFonts w:ascii="標楷體" w:eastAsia="標楷體" w:hAnsi="標楷體"/>
                <w:kern w:val="0"/>
                <w:sz w:val="22"/>
                <w:szCs w:val="22"/>
              </w:rPr>
              <w:t>112</w:t>
            </w:r>
            <w:proofErr w:type="gramEnd"/>
            <w:r w:rsidRPr="00807785">
              <w:rPr>
                <w:rFonts w:ascii="標楷體" w:eastAsia="標楷體" w:hAnsi="標楷體" w:hint="eastAsia"/>
                <w:kern w:val="0"/>
                <w:sz w:val="22"/>
                <w:szCs w:val="22"/>
              </w:rPr>
              <w:t>年度營建署及所屬單位預算案第</w:t>
            </w:r>
            <w:r w:rsidR="003A11FB">
              <w:rPr>
                <w:rFonts w:ascii="標楷體" w:eastAsia="標楷體" w:hAnsi="標楷體"/>
                <w:kern w:val="0"/>
                <w:sz w:val="22"/>
                <w:szCs w:val="22"/>
              </w:rPr>
              <w:t>2</w:t>
            </w:r>
            <w:r w:rsidRPr="00807785">
              <w:rPr>
                <w:rFonts w:ascii="標楷體" w:eastAsia="標楷體" w:hAnsi="標楷體" w:hint="eastAsia"/>
                <w:kern w:val="0"/>
                <w:sz w:val="22"/>
                <w:szCs w:val="22"/>
              </w:rPr>
              <w:t>目「國家公園經營管理」編列</w:t>
            </w:r>
            <w:r>
              <w:rPr>
                <w:rFonts w:ascii="標楷體" w:eastAsia="標楷體" w:hAnsi="標楷體"/>
                <w:kern w:val="0"/>
                <w:sz w:val="22"/>
                <w:szCs w:val="22"/>
              </w:rPr>
              <w:t>20</w:t>
            </w:r>
            <w:r w:rsidRPr="00807785">
              <w:rPr>
                <w:rFonts w:ascii="標楷體" w:eastAsia="標楷體" w:hAnsi="標楷體" w:hint="eastAsia"/>
                <w:kern w:val="0"/>
                <w:sz w:val="22"/>
                <w:szCs w:val="22"/>
              </w:rPr>
              <w:t>億</w:t>
            </w:r>
            <w:r w:rsidRPr="00807785">
              <w:rPr>
                <w:rFonts w:ascii="標楷體" w:eastAsia="標楷體" w:hAnsi="標楷體"/>
                <w:kern w:val="0"/>
                <w:sz w:val="22"/>
                <w:szCs w:val="22"/>
              </w:rPr>
              <w:t>7,808</w:t>
            </w:r>
            <w:r w:rsidRPr="00807785">
              <w:rPr>
                <w:rFonts w:ascii="標楷體" w:eastAsia="標楷體" w:hAnsi="標楷體" w:hint="eastAsia"/>
                <w:kern w:val="0"/>
                <w:sz w:val="22"/>
                <w:szCs w:val="22"/>
              </w:rPr>
              <w:t>萬</w:t>
            </w:r>
            <w:r>
              <w:rPr>
                <w:rFonts w:ascii="標楷體" w:eastAsia="標楷體" w:hAnsi="標楷體"/>
                <w:kern w:val="0"/>
                <w:sz w:val="22"/>
                <w:szCs w:val="22"/>
              </w:rPr>
              <w:t>6</w:t>
            </w:r>
            <w:r w:rsidRPr="00807785">
              <w:rPr>
                <w:rFonts w:ascii="標楷體" w:eastAsia="標楷體" w:hAnsi="標楷體" w:hint="eastAsia"/>
                <w:kern w:val="0"/>
                <w:sz w:val="22"/>
                <w:szCs w:val="22"/>
              </w:rPr>
              <w:t>千元。第</w:t>
            </w:r>
            <w:r w:rsidRPr="00807785">
              <w:rPr>
                <w:rFonts w:ascii="標楷體" w:eastAsia="標楷體" w:hAnsi="標楷體"/>
                <w:kern w:val="0"/>
                <w:sz w:val="22"/>
                <w:szCs w:val="22"/>
              </w:rPr>
              <w:t>2</w:t>
            </w:r>
            <w:r w:rsidRPr="00807785">
              <w:rPr>
                <w:rFonts w:ascii="標楷體" w:eastAsia="標楷體" w:hAnsi="標楷體" w:hint="eastAsia"/>
                <w:kern w:val="0"/>
                <w:sz w:val="22"/>
                <w:szCs w:val="22"/>
              </w:rPr>
              <w:t>目之第</w:t>
            </w:r>
            <w:r>
              <w:rPr>
                <w:rFonts w:ascii="標楷體" w:eastAsia="標楷體" w:hAnsi="標楷體"/>
                <w:kern w:val="0"/>
                <w:sz w:val="22"/>
                <w:szCs w:val="22"/>
              </w:rPr>
              <w:t>2</w:t>
            </w:r>
            <w:r w:rsidRPr="00807785">
              <w:rPr>
                <w:rFonts w:ascii="標楷體" w:eastAsia="標楷體" w:hAnsi="標楷體" w:hint="eastAsia"/>
                <w:kern w:val="0"/>
                <w:sz w:val="22"/>
                <w:szCs w:val="22"/>
              </w:rPr>
              <w:t>節為「玉山國家公園經營管理」編列</w:t>
            </w:r>
            <w:r>
              <w:rPr>
                <w:rFonts w:ascii="標楷體" w:eastAsia="標楷體" w:hAnsi="標楷體"/>
                <w:kern w:val="0"/>
                <w:sz w:val="22"/>
                <w:szCs w:val="22"/>
              </w:rPr>
              <w:t>2</w:t>
            </w:r>
            <w:r w:rsidRPr="00807785">
              <w:rPr>
                <w:rFonts w:ascii="標楷體" w:eastAsia="標楷體" w:hAnsi="標楷體" w:hint="eastAsia"/>
                <w:kern w:val="0"/>
                <w:sz w:val="22"/>
                <w:szCs w:val="22"/>
              </w:rPr>
              <w:t>億</w:t>
            </w:r>
            <w:r w:rsidRPr="00807785">
              <w:rPr>
                <w:rFonts w:ascii="標楷體" w:eastAsia="標楷體" w:hAnsi="標楷體"/>
                <w:kern w:val="0"/>
                <w:sz w:val="22"/>
                <w:szCs w:val="22"/>
              </w:rPr>
              <w:t>1,791</w:t>
            </w:r>
            <w:r w:rsidRPr="00807785">
              <w:rPr>
                <w:rFonts w:ascii="標楷體" w:eastAsia="標楷體" w:hAnsi="標楷體" w:hint="eastAsia"/>
                <w:kern w:val="0"/>
                <w:sz w:val="22"/>
                <w:szCs w:val="22"/>
              </w:rPr>
              <w:t>萬</w:t>
            </w:r>
            <w:r>
              <w:rPr>
                <w:rFonts w:ascii="標楷體" w:eastAsia="標楷體" w:hAnsi="標楷體"/>
                <w:kern w:val="0"/>
                <w:sz w:val="22"/>
                <w:szCs w:val="22"/>
              </w:rPr>
              <w:t>4</w:t>
            </w:r>
            <w:r w:rsidRPr="00807785">
              <w:rPr>
                <w:rFonts w:ascii="標楷體" w:eastAsia="標楷體" w:hAnsi="標楷體" w:hint="eastAsia"/>
                <w:kern w:val="0"/>
                <w:sz w:val="22"/>
                <w:szCs w:val="22"/>
              </w:rPr>
              <w:t>千元，業務包含玉山國家公園之景觀維護、環境教育及其他經營管理工</w:t>
            </w:r>
            <w:r w:rsidRPr="00807785">
              <w:rPr>
                <w:rFonts w:ascii="標楷體" w:eastAsia="標楷體" w:hAnsi="標楷體" w:hint="eastAsia"/>
                <w:kern w:val="0"/>
                <w:sz w:val="22"/>
                <w:szCs w:val="22"/>
              </w:rPr>
              <w:lastRenderedPageBreak/>
              <w:t>作等。依國家公園法施行細則第</w:t>
            </w:r>
            <w:r>
              <w:rPr>
                <w:rFonts w:ascii="標楷體" w:eastAsia="標楷體" w:hAnsi="標楷體"/>
                <w:kern w:val="0"/>
                <w:sz w:val="22"/>
                <w:szCs w:val="22"/>
              </w:rPr>
              <w:t>6</w:t>
            </w:r>
            <w:r w:rsidRPr="00807785">
              <w:rPr>
                <w:rFonts w:ascii="標楷體" w:eastAsia="標楷體" w:hAnsi="標楷體" w:hint="eastAsia"/>
                <w:kern w:val="0"/>
                <w:sz w:val="22"/>
                <w:szCs w:val="22"/>
              </w:rPr>
              <w:t>條第</w:t>
            </w:r>
            <w:r w:rsidR="003A11FB">
              <w:rPr>
                <w:rFonts w:ascii="標楷體" w:eastAsia="標楷體" w:hAnsi="標楷體"/>
                <w:kern w:val="0"/>
                <w:sz w:val="22"/>
                <w:szCs w:val="22"/>
              </w:rPr>
              <w:t>1</w:t>
            </w:r>
            <w:r w:rsidRPr="00807785">
              <w:rPr>
                <w:rFonts w:ascii="標楷體" w:eastAsia="標楷體" w:hAnsi="標楷體" w:hint="eastAsia"/>
                <w:kern w:val="0"/>
                <w:sz w:val="22"/>
                <w:szCs w:val="22"/>
              </w:rPr>
              <w:t>項規定，國家公園計畫公告實施後，主管機關應每</w:t>
            </w:r>
            <w:r>
              <w:rPr>
                <w:rFonts w:ascii="標楷體" w:eastAsia="標楷體" w:hAnsi="標楷體"/>
                <w:kern w:val="0"/>
                <w:sz w:val="22"/>
                <w:szCs w:val="22"/>
              </w:rPr>
              <w:t>5</w:t>
            </w:r>
            <w:r w:rsidRPr="00807785">
              <w:rPr>
                <w:rFonts w:ascii="標楷體" w:eastAsia="標楷體" w:hAnsi="標楷體" w:hint="eastAsia"/>
                <w:kern w:val="0"/>
                <w:sz w:val="22"/>
                <w:szCs w:val="22"/>
              </w:rPr>
              <w:t>年通盤檢討一次，並作必要之變更。玉山國家公園計畫自</w:t>
            </w:r>
            <w:r w:rsidRPr="00807785">
              <w:rPr>
                <w:rFonts w:ascii="標楷體" w:eastAsia="標楷體" w:hAnsi="標楷體"/>
                <w:kern w:val="0"/>
                <w:sz w:val="22"/>
                <w:szCs w:val="22"/>
              </w:rPr>
              <w:t>74</w:t>
            </w:r>
            <w:r w:rsidRPr="00807785">
              <w:rPr>
                <w:rFonts w:ascii="標楷體" w:eastAsia="標楷體" w:hAnsi="標楷體" w:hint="eastAsia"/>
                <w:kern w:val="0"/>
                <w:sz w:val="22"/>
                <w:szCs w:val="22"/>
              </w:rPr>
              <w:t>年公告實施至今，已</w:t>
            </w:r>
            <w:r>
              <w:rPr>
                <w:rFonts w:ascii="標楷體" w:eastAsia="標楷體" w:hAnsi="標楷體"/>
                <w:kern w:val="0"/>
                <w:sz w:val="22"/>
                <w:szCs w:val="22"/>
              </w:rPr>
              <w:t>37</w:t>
            </w:r>
            <w:r w:rsidRPr="00807785">
              <w:rPr>
                <w:rFonts w:ascii="標楷體" w:eastAsia="標楷體" w:hAnsi="標楷體" w:hint="eastAsia"/>
                <w:kern w:val="0"/>
                <w:sz w:val="22"/>
                <w:szCs w:val="22"/>
              </w:rPr>
              <w:t>年，完成</w:t>
            </w:r>
            <w:r>
              <w:rPr>
                <w:rFonts w:ascii="標楷體" w:eastAsia="標楷體" w:hAnsi="標楷體"/>
                <w:kern w:val="0"/>
                <w:sz w:val="22"/>
                <w:szCs w:val="22"/>
              </w:rPr>
              <w:t>3</w:t>
            </w:r>
            <w:r w:rsidRPr="00807785">
              <w:rPr>
                <w:rFonts w:ascii="標楷體" w:eastAsia="標楷體" w:hAnsi="標楷體" w:hint="eastAsia"/>
                <w:kern w:val="0"/>
                <w:sz w:val="22"/>
                <w:szCs w:val="22"/>
              </w:rPr>
              <w:t>次通盤檢討作業，第</w:t>
            </w:r>
            <w:r>
              <w:rPr>
                <w:rFonts w:ascii="標楷體" w:eastAsia="標楷體" w:hAnsi="標楷體"/>
                <w:kern w:val="0"/>
                <w:sz w:val="22"/>
                <w:szCs w:val="22"/>
              </w:rPr>
              <w:t>4</w:t>
            </w:r>
            <w:r w:rsidRPr="00807785">
              <w:rPr>
                <w:rFonts w:ascii="標楷體" w:eastAsia="標楷體" w:hAnsi="標楷體" w:hint="eastAsia"/>
                <w:kern w:val="0"/>
                <w:sz w:val="22"/>
                <w:szCs w:val="22"/>
              </w:rPr>
              <w:t>次則於</w:t>
            </w:r>
            <w:r w:rsidR="003A11FB">
              <w:rPr>
                <w:rFonts w:ascii="標楷體" w:eastAsia="標楷體" w:hAnsi="標楷體"/>
                <w:kern w:val="0"/>
                <w:sz w:val="22"/>
                <w:szCs w:val="22"/>
              </w:rPr>
              <w:t>106</w:t>
            </w:r>
            <w:r w:rsidRPr="00807785">
              <w:rPr>
                <w:rFonts w:ascii="標楷體" w:eastAsia="標楷體" w:hAnsi="標楷體" w:hint="eastAsia"/>
                <w:kern w:val="0"/>
                <w:sz w:val="22"/>
                <w:szCs w:val="22"/>
              </w:rPr>
              <w:t>年</w:t>
            </w:r>
            <w:r w:rsidRPr="00807785">
              <w:rPr>
                <w:rFonts w:ascii="標楷體" w:eastAsia="標楷體" w:hAnsi="標楷體"/>
                <w:kern w:val="0"/>
                <w:sz w:val="22"/>
                <w:szCs w:val="22"/>
              </w:rPr>
              <w:t>11</w:t>
            </w:r>
            <w:r w:rsidRPr="00807785">
              <w:rPr>
                <w:rFonts w:ascii="標楷體" w:eastAsia="標楷體" w:hAnsi="標楷體" w:hint="eastAsia"/>
                <w:kern w:val="0"/>
                <w:sz w:val="22"/>
                <w:szCs w:val="22"/>
              </w:rPr>
              <w:t>月啟動，尚在辦理中。</w:t>
            </w:r>
            <w:proofErr w:type="gramStart"/>
            <w:r w:rsidRPr="00807785">
              <w:rPr>
                <w:rFonts w:ascii="標楷體" w:eastAsia="標楷體" w:hAnsi="標楷體" w:hint="eastAsia"/>
                <w:kern w:val="0"/>
                <w:sz w:val="22"/>
                <w:szCs w:val="22"/>
              </w:rPr>
              <w:t>惟查</w:t>
            </w:r>
            <w:proofErr w:type="gramEnd"/>
            <w:r w:rsidRPr="00807785">
              <w:rPr>
                <w:rFonts w:ascii="標楷體" w:eastAsia="標楷體" w:hAnsi="標楷體" w:hint="eastAsia"/>
                <w:kern w:val="0"/>
                <w:sz w:val="22"/>
                <w:szCs w:val="22"/>
              </w:rPr>
              <w:t>，玉管處平均辦理玉山國家公園計畫通盤檢討作業月數，高達</w:t>
            </w:r>
            <w:r>
              <w:rPr>
                <w:rFonts w:ascii="標楷體" w:eastAsia="標楷體" w:hAnsi="標楷體"/>
                <w:kern w:val="0"/>
                <w:sz w:val="22"/>
                <w:szCs w:val="22"/>
              </w:rPr>
              <w:t>4.2</w:t>
            </w:r>
            <w:r w:rsidRPr="00807785">
              <w:rPr>
                <w:rFonts w:ascii="標楷體" w:eastAsia="標楷體" w:hAnsi="標楷體" w:hint="eastAsia"/>
                <w:kern w:val="0"/>
                <w:sz w:val="22"/>
                <w:szCs w:val="22"/>
              </w:rPr>
              <w:t>年，作業冗長費時。因第</w:t>
            </w:r>
            <w:r w:rsidR="000E0BCC">
              <w:rPr>
                <w:rFonts w:ascii="標楷體" w:eastAsia="標楷體" w:hAnsi="標楷體"/>
                <w:kern w:val="0"/>
                <w:sz w:val="22"/>
                <w:szCs w:val="22"/>
              </w:rPr>
              <w:t>4</w:t>
            </w:r>
            <w:r w:rsidRPr="00807785">
              <w:rPr>
                <w:rFonts w:ascii="標楷體" w:eastAsia="標楷體" w:hAnsi="標楷體" w:hint="eastAsia"/>
                <w:kern w:val="0"/>
                <w:sz w:val="22"/>
                <w:szCs w:val="22"/>
              </w:rPr>
              <w:t>次之通盤檢討計畫草案影響範圍甚廣，</w:t>
            </w:r>
            <w:proofErr w:type="gramStart"/>
            <w:r w:rsidRPr="00807785">
              <w:rPr>
                <w:rFonts w:ascii="標楷體" w:eastAsia="標楷體" w:hAnsi="標楷體" w:hint="eastAsia"/>
                <w:kern w:val="0"/>
                <w:sz w:val="22"/>
                <w:szCs w:val="22"/>
              </w:rPr>
              <w:t>爰</w:t>
            </w:r>
            <w:proofErr w:type="gramEnd"/>
            <w:r w:rsidRPr="00807785">
              <w:rPr>
                <w:rFonts w:ascii="標楷體" w:eastAsia="標楷體" w:hAnsi="標楷體" w:hint="eastAsia"/>
                <w:kern w:val="0"/>
                <w:sz w:val="22"/>
                <w:szCs w:val="22"/>
              </w:rPr>
              <w:t>凍結該項預算，</w:t>
            </w:r>
            <w:proofErr w:type="gramStart"/>
            <w:r w:rsidRPr="00807785">
              <w:rPr>
                <w:rFonts w:ascii="標楷體" w:eastAsia="標楷體" w:hAnsi="標楷體" w:hint="eastAsia"/>
                <w:kern w:val="0"/>
                <w:sz w:val="22"/>
                <w:szCs w:val="22"/>
              </w:rPr>
              <w:t>俟</w:t>
            </w:r>
            <w:proofErr w:type="gramEnd"/>
            <w:r w:rsidRPr="00807785">
              <w:rPr>
                <w:rFonts w:ascii="標楷體" w:eastAsia="標楷體" w:hAnsi="標楷體" w:hint="eastAsia"/>
                <w:kern w:val="0"/>
                <w:sz w:val="22"/>
                <w:szCs w:val="22"/>
              </w:rPr>
              <w:t>營建署針對通盤檢討作業時程之冗長與相關策進計畫，向立法院內政委員會提出書面報告後，始得動支。</w:t>
            </w:r>
          </w:p>
        </w:tc>
        <w:tc>
          <w:tcPr>
            <w:tcW w:w="4165" w:type="dxa"/>
            <w:shd w:val="clear" w:color="auto" w:fill="auto"/>
          </w:tcPr>
          <w:p w:rsidR="0045343B" w:rsidRPr="00EE3625" w:rsidRDefault="0045343B" w:rsidP="0045343B">
            <w:pPr>
              <w:pStyle w:val="aa"/>
              <w:spacing w:line="360" w:lineRule="exact"/>
              <w:ind w:leftChars="0" w:left="0" w:firstLineChars="0" w:firstLine="0"/>
            </w:pPr>
            <w:proofErr w:type="gramStart"/>
            <w:r>
              <w:rPr>
                <w:rFonts w:hint="eastAsia"/>
              </w:rPr>
              <w:lastRenderedPageBreak/>
              <w:t>本案業於</w:t>
            </w:r>
            <w:proofErr w:type="gramEnd"/>
            <w:r>
              <w:rPr>
                <w:rFonts w:hint="eastAsia"/>
              </w:rPr>
              <w:t>112年2月24日以台內營字第11208</w:t>
            </w:r>
            <w:r w:rsidRPr="00EE3625">
              <w:rPr>
                <w:rFonts w:hint="eastAsia"/>
              </w:rPr>
              <w:t>02283</w:t>
            </w:r>
            <w:r w:rsidR="00842ABC" w:rsidRPr="00EE3625">
              <w:rPr>
                <w:rFonts w:hint="eastAsia"/>
              </w:rPr>
              <w:t>號函</w:t>
            </w:r>
            <w:r w:rsidR="00CC3278" w:rsidRPr="00EE3625">
              <w:rPr>
                <w:rFonts w:hint="eastAsia"/>
              </w:rPr>
              <w:t>將</w:t>
            </w:r>
            <w:r w:rsidRPr="00EE3625">
              <w:rPr>
                <w:rFonts w:hint="eastAsia"/>
              </w:rPr>
              <w:t>書面報告函送立法院，並經該院於112年6月9日台立院議字第1120702409號函復本部營建署准予動支，</w:t>
            </w:r>
            <w:proofErr w:type="gramStart"/>
            <w:r w:rsidRPr="00EE3625">
              <w:rPr>
                <w:rFonts w:hint="eastAsia"/>
              </w:rPr>
              <w:t>茲摘述</w:t>
            </w:r>
            <w:proofErr w:type="gramEnd"/>
            <w:r w:rsidRPr="00EE3625">
              <w:rPr>
                <w:rFonts w:hint="eastAsia"/>
              </w:rPr>
              <w:t>內容如下：</w:t>
            </w:r>
          </w:p>
          <w:p w:rsidR="00952B92" w:rsidRPr="000E374B" w:rsidRDefault="0045343B" w:rsidP="00BC1CEF">
            <w:pPr>
              <w:pStyle w:val="aa"/>
              <w:numPr>
                <w:ilvl w:val="0"/>
                <w:numId w:val="9"/>
              </w:numPr>
              <w:spacing w:line="360" w:lineRule="exact"/>
              <w:ind w:leftChars="0" w:firstLineChars="0"/>
            </w:pPr>
            <w:r w:rsidRPr="00EE3625">
              <w:rPr>
                <w:rFonts w:hint="eastAsia"/>
              </w:rPr>
              <w:t>玉山國家公園第</w:t>
            </w:r>
            <w:r>
              <w:rPr>
                <w:rFonts w:hint="eastAsia"/>
              </w:rPr>
              <w:t>4次通盤檢討已於111年6月17日經國家公園計畫委員會第133次會議審議通過，並經行政院111年11月30日核定，內政部111年12月27日公告，111年12月30</w:t>
            </w:r>
            <w:r>
              <w:rPr>
                <w:rFonts w:hint="eastAsia"/>
              </w:rPr>
              <w:lastRenderedPageBreak/>
              <w:t>日生效。為縮短通盤檢討作業時程，未來將在正式啟動通盤檢討作業程序前，先辦理先行規劃，並與當地部落居民溝通達成共識，以提升整體作業效能。</w:t>
            </w:r>
          </w:p>
        </w:tc>
      </w:tr>
      <w:tr w:rsidR="00807785" w:rsidRPr="00527E6B" w:rsidTr="00374B63">
        <w:trPr>
          <w:trHeight w:val="56"/>
        </w:trPr>
        <w:tc>
          <w:tcPr>
            <w:tcW w:w="1550" w:type="dxa"/>
            <w:shd w:val="clear" w:color="auto" w:fill="auto"/>
          </w:tcPr>
          <w:p w:rsidR="00807785" w:rsidRPr="00527E6B" w:rsidRDefault="00807785" w:rsidP="00807785">
            <w:pPr>
              <w:pStyle w:val="aa"/>
              <w:ind w:leftChars="0" w:left="0" w:firstLineChars="0" w:firstLine="0"/>
              <w:jc w:val="left"/>
            </w:pPr>
          </w:p>
        </w:tc>
        <w:tc>
          <w:tcPr>
            <w:tcW w:w="4316" w:type="dxa"/>
            <w:shd w:val="clear" w:color="auto" w:fill="auto"/>
          </w:tcPr>
          <w:p w:rsidR="00807785" w:rsidRPr="00807785" w:rsidRDefault="003A11FB" w:rsidP="00BC1CEF">
            <w:pPr>
              <w:numPr>
                <w:ilvl w:val="0"/>
                <w:numId w:val="8"/>
              </w:num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807785" w:rsidRPr="00807785">
              <w:rPr>
                <w:rFonts w:ascii="標楷體" w:eastAsia="標楷體" w:hAnsi="標楷體" w:hint="eastAsia"/>
                <w:kern w:val="0"/>
                <w:sz w:val="22"/>
                <w:szCs w:val="22"/>
              </w:rPr>
              <w:t>年度營建署及所屬單位預算案「墾丁國家公園經營管理」編列</w:t>
            </w:r>
            <w:r w:rsidR="00807785">
              <w:rPr>
                <w:rFonts w:ascii="標楷體" w:eastAsia="標楷體" w:hAnsi="標楷體"/>
                <w:kern w:val="0"/>
                <w:sz w:val="22"/>
                <w:szCs w:val="22"/>
              </w:rPr>
              <w:t>2</w:t>
            </w:r>
            <w:r w:rsidR="00807785" w:rsidRPr="00807785">
              <w:rPr>
                <w:rFonts w:ascii="標楷體" w:eastAsia="標楷體" w:hAnsi="標楷體" w:hint="eastAsia"/>
                <w:kern w:val="0"/>
                <w:sz w:val="22"/>
                <w:szCs w:val="22"/>
              </w:rPr>
              <w:t>億</w:t>
            </w:r>
            <w:r w:rsidR="00807785" w:rsidRPr="00807785">
              <w:rPr>
                <w:rFonts w:ascii="標楷體" w:eastAsia="標楷體" w:hAnsi="標楷體"/>
                <w:kern w:val="0"/>
                <w:sz w:val="22"/>
                <w:szCs w:val="22"/>
              </w:rPr>
              <w:t>9,400</w:t>
            </w:r>
            <w:r w:rsidR="00807785" w:rsidRPr="00807785">
              <w:rPr>
                <w:rFonts w:ascii="標楷體" w:eastAsia="標楷體" w:hAnsi="標楷體" w:hint="eastAsia"/>
                <w:kern w:val="0"/>
                <w:sz w:val="22"/>
                <w:szCs w:val="22"/>
              </w:rPr>
              <w:t>萬</w:t>
            </w:r>
            <w:r>
              <w:rPr>
                <w:rFonts w:ascii="標楷體" w:eastAsia="標楷體" w:hAnsi="標楷體"/>
                <w:kern w:val="0"/>
                <w:sz w:val="22"/>
                <w:szCs w:val="22"/>
              </w:rPr>
              <w:t>3</w:t>
            </w:r>
            <w:r w:rsidR="00807785" w:rsidRPr="00807785">
              <w:rPr>
                <w:rFonts w:ascii="標楷體" w:eastAsia="標楷體" w:hAnsi="標楷體" w:hint="eastAsia"/>
                <w:kern w:val="0"/>
                <w:sz w:val="22"/>
                <w:szCs w:val="22"/>
              </w:rPr>
              <w:t>千元，較上年度</w:t>
            </w:r>
            <w:r w:rsidR="00807785">
              <w:rPr>
                <w:rFonts w:ascii="標楷體" w:eastAsia="標楷體" w:hAnsi="標楷體"/>
                <w:kern w:val="0"/>
                <w:sz w:val="22"/>
                <w:szCs w:val="22"/>
              </w:rPr>
              <w:t>2</w:t>
            </w:r>
            <w:r w:rsidR="00807785" w:rsidRPr="00807785">
              <w:rPr>
                <w:rFonts w:ascii="標楷體" w:eastAsia="標楷體" w:hAnsi="標楷體" w:hint="eastAsia"/>
                <w:kern w:val="0"/>
                <w:sz w:val="22"/>
                <w:szCs w:val="22"/>
              </w:rPr>
              <w:t>億</w:t>
            </w:r>
            <w:r w:rsidR="00807785">
              <w:rPr>
                <w:rFonts w:ascii="標楷體" w:eastAsia="標楷體" w:hAnsi="標楷體"/>
                <w:kern w:val="0"/>
                <w:sz w:val="22"/>
                <w:szCs w:val="22"/>
              </w:rPr>
              <w:t>4,246</w:t>
            </w:r>
            <w:r w:rsidR="00807785" w:rsidRPr="00807785">
              <w:rPr>
                <w:rFonts w:ascii="標楷體" w:eastAsia="標楷體" w:hAnsi="標楷體" w:hint="eastAsia"/>
                <w:kern w:val="0"/>
                <w:sz w:val="22"/>
                <w:szCs w:val="22"/>
              </w:rPr>
              <w:t>萬</w:t>
            </w:r>
            <w:r w:rsidR="00807785">
              <w:rPr>
                <w:rFonts w:ascii="標楷體" w:eastAsia="標楷體" w:hAnsi="標楷體"/>
                <w:kern w:val="0"/>
                <w:sz w:val="22"/>
                <w:szCs w:val="22"/>
              </w:rPr>
              <w:t>6</w:t>
            </w:r>
            <w:r w:rsidR="00807785" w:rsidRPr="00807785">
              <w:rPr>
                <w:rFonts w:ascii="標楷體" w:eastAsia="標楷體" w:hAnsi="標楷體" w:hint="eastAsia"/>
                <w:kern w:val="0"/>
                <w:sz w:val="22"/>
                <w:szCs w:val="22"/>
              </w:rPr>
              <w:t>千元，增列</w:t>
            </w:r>
            <w:r w:rsidR="00807785">
              <w:rPr>
                <w:rFonts w:ascii="標楷體" w:eastAsia="標楷體" w:hAnsi="標楷體"/>
                <w:kern w:val="0"/>
                <w:sz w:val="22"/>
                <w:szCs w:val="22"/>
              </w:rPr>
              <w:t>5,153</w:t>
            </w:r>
            <w:r w:rsidR="00807785" w:rsidRPr="00807785">
              <w:rPr>
                <w:rFonts w:ascii="標楷體" w:eastAsia="標楷體" w:hAnsi="標楷體" w:hint="eastAsia"/>
                <w:kern w:val="0"/>
                <w:sz w:val="22"/>
                <w:szCs w:val="22"/>
              </w:rPr>
              <w:t>萬</w:t>
            </w:r>
            <w:r w:rsidR="00807785">
              <w:rPr>
                <w:rFonts w:ascii="標楷體" w:eastAsia="標楷體" w:hAnsi="標楷體"/>
                <w:kern w:val="0"/>
                <w:sz w:val="22"/>
                <w:szCs w:val="22"/>
              </w:rPr>
              <w:t>7</w:t>
            </w:r>
            <w:r w:rsidR="00807785" w:rsidRPr="00807785">
              <w:rPr>
                <w:rFonts w:ascii="標楷體" w:eastAsia="標楷體" w:hAnsi="標楷體" w:hint="eastAsia"/>
                <w:kern w:val="0"/>
                <w:sz w:val="22"/>
                <w:szCs w:val="22"/>
              </w:rPr>
              <w:t>千元，其中經營管理計畫經費共</w:t>
            </w:r>
            <w:r>
              <w:rPr>
                <w:rFonts w:ascii="標楷體" w:eastAsia="標楷體" w:hAnsi="標楷體"/>
                <w:kern w:val="0"/>
                <w:sz w:val="22"/>
                <w:szCs w:val="22"/>
              </w:rPr>
              <w:t>1</w:t>
            </w:r>
            <w:r w:rsidR="00807785" w:rsidRPr="00807785">
              <w:rPr>
                <w:rFonts w:ascii="標楷體" w:eastAsia="標楷體" w:hAnsi="標楷體" w:hint="eastAsia"/>
                <w:kern w:val="0"/>
                <w:sz w:val="22"/>
                <w:szCs w:val="22"/>
              </w:rPr>
              <w:t>億</w:t>
            </w:r>
            <w:r w:rsidR="00807785">
              <w:rPr>
                <w:rFonts w:ascii="標楷體" w:eastAsia="標楷體" w:hAnsi="標楷體"/>
                <w:kern w:val="0"/>
                <w:sz w:val="22"/>
                <w:szCs w:val="22"/>
              </w:rPr>
              <w:t>4,424</w:t>
            </w:r>
            <w:r w:rsidR="00807785" w:rsidRPr="00807785">
              <w:rPr>
                <w:rFonts w:ascii="標楷體" w:eastAsia="標楷體" w:hAnsi="標楷體" w:hint="eastAsia"/>
                <w:kern w:val="0"/>
                <w:sz w:val="22"/>
                <w:szCs w:val="22"/>
              </w:rPr>
              <w:t>萬</w:t>
            </w:r>
            <w:r w:rsidR="00807785">
              <w:rPr>
                <w:rFonts w:ascii="標楷體" w:eastAsia="標楷體" w:hAnsi="標楷體"/>
                <w:kern w:val="0"/>
                <w:sz w:val="22"/>
                <w:szCs w:val="22"/>
              </w:rPr>
              <w:t>3</w:t>
            </w:r>
            <w:r w:rsidR="00807785" w:rsidRPr="00807785">
              <w:rPr>
                <w:rFonts w:ascii="標楷體" w:eastAsia="標楷體" w:hAnsi="標楷體" w:hint="eastAsia"/>
                <w:kern w:val="0"/>
                <w:sz w:val="22"/>
                <w:szCs w:val="22"/>
              </w:rPr>
              <w:t>千元，較上年度增列鵝</w:t>
            </w:r>
            <w:proofErr w:type="gramStart"/>
            <w:r w:rsidR="00807785" w:rsidRPr="00807785">
              <w:rPr>
                <w:rFonts w:ascii="標楷體" w:eastAsia="標楷體" w:hAnsi="標楷體" w:hint="eastAsia"/>
                <w:kern w:val="0"/>
                <w:sz w:val="22"/>
                <w:szCs w:val="22"/>
              </w:rPr>
              <w:t>鑾</w:t>
            </w:r>
            <w:proofErr w:type="gramEnd"/>
            <w:r w:rsidR="00807785" w:rsidRPr="00807785">
              <w:rPr>
                <w:rFonts w:ascii="標楷體" w:eastAsia="標楷體" w:hAnsi="標楷體" w:hint="eastAsia"/>
                <w:kern w:val="0"/>
                <w:sz w:val="22"/>
                <w:szCs w:val="22"/>
              </w:rPr>
              <w:t>鼻公園停車場及賣店區改建工程廠商調解補償等經費</w:t>
            </w:r>
            <w:r>
              <w:rPr>
                <w:rFonts w:ascii="標楷體" w:eastAsia="標楷體" w:hAnsi="標楷體"/>
                <w:kern w:val="0"/>
                <w:sz w:val="22"/>
                <w:szCs w:val="22"/>
              </w:rPr>
              <w:t>2,971</w:t>
            </w:r>
            <w:r w:rsidR="00807785" w:rsidRPr="00807785">
              <w:rPr>
                <w:rFonts w:ascii="標楷體" w:eastAsia="標楷體" w:hAnsi="標楷體" w:hint="eastAsia"/>
                <w:kern w:val="0"/>
                <w:sz w:val="22"/>
                <w:szCs w:val="22"/>
              </w:rPr>
              <w:t>萬</w:t>
            </w:r>
            <w:r w:rsidR="00807785">
              <w:rPr>
                <w:rFonts w:ascii="標楷體" w:eastAsia="標楷體" w:hAnsi="標楷體"/>
                <w:kern w:val="0"/>
                <w:sz w:val="22"/>
                <w:szCs w:val="22"/>
              </w:rPr>
              <w:t>3</w:t>
            </w:r>
            <w:r w:rsidR="00807785" w:rsidRPr="00807785">
              <w:rPr>
                <w:rFonts w:ascii="標楷體" w:eastAsia="標楷體" w:hAnsi="標楷體" w:hint="eastAsia"/>
                <w:kern w:val="0"/>
                <w:sz w:val="22"/>
                <w:szCs w:val="22"/>
              </w:rPr>
              <w:t>千元，經查鵝</w:t>
            </w:r>
            <w:proofErr w:type="gramStart"/>
            <w:r w:rsidR="00807785" w:rsidRPr="00807785">
              <w:rPr>
                <w:rFonts w:ascii="標楷體" w:eastAsia="標楷體" w:hAnsi="標楷體" w:hint="eastAsia"/>
                <w:kern w:val="0"/>
                <w:sz w:val="22"/>
                <w:szCs w:val="22"/>
              </w:rPr>
              <w:t>鑾</w:t>
            </w:r>
            <w:proofErr w:type="gramEnd"/>
            <w:r w:rsidR="00807785" w:rsidRPr="00807785">
              <w:rPr>
                <w:rFonts w:ascii="標楷體" w:eastAsia="標楷體" w:hAnsi="標楷體" w:hint="eastAsia"/>
                <w:kern w:val="0"/>
                <w:sz w:val="22"/>
                <w:szCs w:val="22"/>
              </w:rPr>
              <w:t>鼻公園周邊原有兩處史前遺址，於</w:t>
            </w:r>
            <w:proofErr w:type="gramStart"/>
            <w:r w:rsidR="00807785">
              <w:rPr>
                <w:rFonts w:ascii="標楷體" w:eastAsia="標楷體" w:hAnsi="標楷體"/>
                <w:kern w:val="0"/>
                <w:sz w:val="22"/>
                <w:szCs w:val="22"/>
              </w:rPr>
              <w:t>1980</w:t>
            </w:r>
            <w:proofErr w:type="gramEnd"/>
            <w:r w:rsidR="00807785" w:rsidRPr="00807785">
              <w:rPr>
                <w:rFonts w:ascii="標楷體" w:eastAsia="標楷體" w:hAnsi="標楷體" w:hint="eastAsia"/>
                <w:kern w:val="0"/>
                <w:sz w:val="22"/>
                <w:szCs w:val="22"/>
              </w:rPr>
              <w:t>年代就有多次調查、試掘，且進行賣店工程前，墾管處便委託學者鑽探多點調查，原本認為停車場周邊淺層已經沒有史蹟殘骸，沒想到於</w:t>
            </w:r>
            <w:r w:rsidR="00807785">
              <w:rPr>
                <w:rFonts w:ascii="標楷體" w:eastAsia="標楷體" w:hAnsi="標楷體"/>
                <w:kern w:val="0"/>
                <w:sz w:val="22"/>
                <w:szCs w:val="22"/>
              </w:rPr>
              <w:t>2017</w:t>
            </w:r>
            <w:r w:rsidR="00807785" w:rsidRPr="00807785">
              <w:rPr>
                <w:rFonts w:ascii="標楷體" w:eastAsia="標楷體" w:hAnsi="標楷體" w:hint="eastAsia"/>
                <w:kern w:val="0"/>
                <w:sz w:val="22"/>
                <w:szCs w:val="22"/>
              </w:rPr>
              <w:t>年「鵝</w:t>
            </w:r>
            <w:proofErr w:type="gramStart"/>
            <w:r w:rsidR="00807785" w:rsidRPr="00807785">
              <w:rPr>
                <w:rFonts w:ascii="標楷體" w:eastAsia="標楷體" w:hAnsi="標楷體" w:hint="eastAsia"/>
                <w:kern w:val="0"/>
                <w:sz w:val="22"/>
                <w:szCs w:val="22"/>
              </w:rPr>
              <w:t>鑾</w:t>
            </w:r>
            <w:proofErr w:type="gramEnd"/>
            <w:r w:rsidR="00807785" w:rsidRPr="00807785">
              <w:rPr>
                <w:rFonts w:ascii="標楷體" w:eastAsia="標楷體" w:hAnsi="標楷體" w:hint="eastAsia"/>
                <w:kern w:val="0"/>
                <w:sz w:val="22"/>
                <w:szCs w:val="22"/>
              </w:rPr>
              <w:t>鼻公園停車場及賣店區改建工程」動工後，又挖出</w:t>
            </w:r>
            <w:r w:rsidR="00807785" w:rsidRPr="00807785">
              <w:rPr>
                <w:rFonts w:ascii="標楷體" w:eastAsia="標楷體" w:hAnsi="標楷體"/>
                <w:kern w:val="0"/>
                <w:sz w:val="22"/>
                <w:szCs w:val="22"/>
              </w:rPr>
              <w:t>4,000</w:t>
            </w:r>
            <w:r w:rsidR="00807785" w:rsidRPr="00807785">
              <w:rPr>
                <w:rFonts w:ascii="標楷體" w:eastAsia="標楷體" w:hAnsi="標楷體" w:hint="eastAsia"/>
                <w:kern w:val="0"/>
                <w:sz w:val="22"/>
                <w:szCs w:val="22"/>
              </w:rPr>
              <w:t>年前的石棺、人骨、</w:t>
            </w:r>
            <w:proofErr w:type="gramStart"/>
            <w:r w:rsidR="00807785" w:rsidRPr="00807785">
              <w:rPr>
                <w:rFonts w:ascii="標楷體" w:eastAsia="標楷體" w:hAnsi="標楷體" w:hint="eastAsia"/>
                <w:kern w:val="0"/>
                <w:sz w:val="22"/>
                <w:szCs w:val="22"/>
              </w:rPr>
              <w:t>貝器等</w:t>
            </w:r>
            <w:proofErr w:type="gramEnd"/>
            <w:r w:rsidR="00807785" w:rsidRPr="00807785">
              <w:rPr>
                <w:rFonts w:ascii="標楷體" w:eastAsia="標楷體" w:hAnsi="標楷體" w:hint="eastAsia"/>
                <w:kern w:val="0"/>
                <w:sz w:val="22"/>
                <w:szCs w:val="22"/>
              </w:rPr>
              <w:t>史前遺物，該工程依文化資產保存法停工至今，然該工程為既定工程元且預算已編列</w:t>
            </w:r>
            <w:r w:rsidR="00807785">
              <w:rPr>
                <w:rFonts w:ascii="標楷體" w:eastAsia="標楷體" w:hAnsi="標楷體"/>
                <w:kern w:val="0"/>
                <w:sz w:val="22"/>
                <w:szCs w:val="22"/>
              </w:rPr>
              <w:t>1</w:t>
            </w:r>
            <w:r w:rsidR="00807785" w:rsidRPr="00807785">
              <w:rPr>
                <w:rFonts w:ascii="標楷體" w:eastAsia="標楷體" w:hAnsi="標楷體" w:hint="eastAsia"/>
                <w:kern w:val="0"/>
                <w:sz w:val="22"/>
                <w:szCs w:val="22"/>
              </w:rPr>
              <w:t>億</w:t>
            </w:r>
            <w:r w:rsidR="00807785">
              <w:rPr>
                <w:rFonts w:ascii="標楷體" w:eastAsia="標楷體" w:hAnsi="標楷體"/>
                <w:kern w:val="0"/>
                <w:sz w:val="22"/>
                <w:szCs w:val="22"/>
              </w:rPr>
              <w:t>2,780</w:t>
            </w:r>
            <w:r w:rsidR="00807785" w:rsidRPr="00807785">
              <w:rPr>
                <w:rFonts w:ascii="標楷體" w:eastAsia="標楷體" w:hAnsi="標楷體" w:hint="eastAsia"/>
                <w:kern w:val="0"/>
                <w:sz w:val="22"/>
                <w:szCs w:val="22"/>
              </w:rPr>
              <w:t>萬</w:t>
            </w:r>
            <w:r w:rsidR="00807785" w:rsidRPr="00807785">
              <w:rPr>
                <w:rFonts w:ascii="標楷體" w:eastAsia="標楷體" w:hAnsi="標楷體"/>
                <w:kern w:val="0"/>
                <w:sz w:val="22"/>
                <w:szCs w:val="22"/>
              </w:rPr>
              <w:t>9,872</w:t>
            </w:r>
            <w:r w:rsidR="00807785" w:rsidRPr="00807785">
              <w:rPr>
                <w:rFonts w:ascii="標楷體" w:eastAsia="標楷體" w:hAnsi="標楷體" w:hint="eastAsia"/>
                <w:kern w:val="0"/>
                <w:sz w:val="22"/>
                <w:szCs w:val="22"/>
              </w:rPr>
              <w:t>元，直至目前為止該工程已延期</w:t>
            </w:r>
            <w:r w:rsidR="00807785">
              <w:rPr>
                <w:rFonts w:ascii="標楷體" w:eastAsia="標楷體" w:hAnsi="標楷體"/>
                <w:kern w:val="0"/>
                <w:sz w:val="22"/>
                <w:szCs w:val="22"/>
              </w:rPr>
              <w:t>5</w:t>
            </w:r>
            <w:r w:rsidR="00807785" w:rsidRPr="00807785">
              <w:rPr>
                <w:rFonts w:ascii="標楷體" w:eastAsia="標楷體" w:hAnsi="標楷體" w:hint="eastAsia"/>
                <w:kern w:val="0"/>
                <w:sz w:val="22"/>
                <w:szCs w:val="22"/>
              </w:rPr>
              <w:t>年，本年度卻增列鵝</w:t>
            </w:r>
            <w:proofErr w:type="gramStart"/>
            <w:r w:rsidR="00807785" w:rsidRPr="00807785">
              <w:rPr>
                <w:rFonts w:ascii="標楷體" w:eastAsia="標楷體" w:hAnsi="標楷體" w:hint="eastAsia"/>
                <w:kern w:val="0"/>
                <w:sz w:val="22"/>
                <w:szCs w:val="22"/>
              </w:rPr>
              <w:t>鑾</w:t>
            </w:r>
            <w:proofErr w:type="gramEnd"/>
            <w:r w:rsidR="00807785" w:rsidRPr="00807785">
              <w:rPr>
                <w:rFonts w:ascii="標楷體" w:eastAsia="標楷體" w:hAnsi="標楷體" w:hint="eastAsia"/>
                <w:kern w:val="0"/>
                <w:sz w:val="22"/>
                <w:szCs w:val="22"/>
              </w:rPr>
              <w:t>鼻公園停車場及賣店區改建工程廠商調解補償等經費</w:t>
            </w:r>
            <w:r w:rsidR="00807785">
              <w:rPr>
                <w:rFonts w:ascii="標楷體" w:eastAsia="標楷體" w:hAnsi="標楷體"/>
                <w:kern w:val="0"/>
                <w:sz w:val="22"/>
                <w:szCs w:val="22"/>
              </w:rPr>
              <w:t>2,971</w:t>
            </w:r>
            <w:r w:rsidR="00807785" w:rsidRPr="00807785">
              <w:rPr>
                <w:rFonts w:ascii="標楷體" w:eastAsia="標楷體" w:hAnsi="標楷體" w:hint="eastAsia"/>
                <w:kern w:val="0"/>
                <w:sz w:val="22"/>
                <w:szCs w:val="22"/>
              </w:rPr>
              <w:t>萬</w:t>
            </w:r>
            <w:r>
              <w:rPr>
                <w:rFonts w:ascii="標楷體" w:eastAsia="標楷體" w:hAnsi="標楷體"/>
                <w:kern w:val="0"/>
                <w:sz w:val="22"/>
                <w:szCs w:val="22"/>
              </w:rPr>
              <w:t>3</w:t>
            </w:r>
            <w:r w:rsidR="00807785" w:rsidRPr="00807785">
              <w:rPr>
                <w:rFonts w:ascii="標楷體" w:eastAsia="標楷體" w:hAnsi="標楷體" w:hint="eastAsia"/>
                <w:kern w:val="0"/>
                <w:sz w:val="22"/>
                <w:szCs w:val="22"/>
              </w:rPr>
              <w:t>千</w:t>
            </w:r>
            <w:r w:rsidR="00807785" w:rsidRPr="00807785">
              <w:rPr>
                <w:rFonts w:ascii="標楷體" w:eastAsia="標楷體" w:hAnsi="標楷體" w:hint="eastAsia"/>
                <w:kern w:val="0"/>
                <w:sz w:val="22"/>
                <w:szCs w:val="22"/>
              </w:rPr>
              <w:lastRenderedPageBreak/>
              <w:t>元，欠缺合理性，</w:t>
            </w:r>
            <w:proofErr w:type="gramStart"/>
            <w:r w:rsidR="00807785" w:rsidRPr="00807785">
              <w:rPr>
                <w:rFonts w:ascii="標楷體" w:eastAsia="標楷體" w:hAnsi="標楷體" w:hint="eastAsia"/>
                <w:kern w:val="0"/>
                <w:sz w:val="22"/>
                <w:szCs w:val="22"/>
              </w:rPr>
              <w:t>鑑</w:t>
            </w:r>
            <w:proofErr w:type="gramEnd"/>
            <w:r w:rsidR="00807785" w:rsidRPr="00807785">
              <w:rPr>
                <w:rFonts w:ascii="標楷體" w:eastAsia="標楷體" w:hAnsi="標楷體" w:hint="eastAsia"/>
                <w:kern w:val="0"/>
                <w:sz w:val="22"/>
                <w:szCs w:val="22"/>
              </w:rPr>
              <w:t>於國家財政困窘，應</w:t>
            </w:r>
            <w:proofErr w:type="gramStart"/>
            <w:r w:rsidR="00807785" w:rsidRPr="00807785">
              <w:rPr>
                <w:rFonts w:ascii="標楷體" w:eastAsia="標楷體" w:hAnsi="標楷體" w:hint="eastAsia"/>
                <w:kern w:val="0"/>
                <w:sz w:val="22"/>
                <w:szCs w:val="22"/>
              </w:rPr>
              <w:t>撙</w:t>
            </w:r>
            <w:proofErr w:type="gramEnd"/>
            <w:r w:rsidR="00807785" w:rsidRPr="00807785">
              <w:rPr>
                <w:rFonts w:ascii="標楷體" w:eastAsia="標楷體" w:hAnsi="標楷體" w:hint="eastAsia"/>
                <w:kern w:val="0"/>
                <w:sz w:val="22"/>
                <w:szCs w:val="22"/>
              </w:rPr>
              <w:t>節相關費用支出。</w:t>
            </w:r>
            <w:proofErr w:type="gramStart"/>
            <w:r w:rsidR="00807785" w:rsidRPr="00807785">
              <w:rPr>
                <w:rFonts w:ascii="標楷體" w:eastAsia="標楷體" w:hAnsi="標楷體" w:hint="eastAsia"/>
                <w:kern w:val="0"/>
                <w:sz w:val="22"/>
                <w:szCs w:val="22"/>
              </w:rPr>
              <w:t>爰</w:t>
            </w:r>
            <w:proofErr w:type="gramEnd"/>
            <w:r w:rsidR="00807785" w:rsidRPr="00807785">
              <w:rPr>
                <w:rFonts w:ascii="標楷體" w:eastAsia="標楷體" w:hAnsi="標楷體" w:hint="eastAsia"/>
                <w:kern w:val="0"/>
                <w:sz w:val="22"/>
                <w:szCs w:val="22"/>
              </w:rPr>
              <w:t>凍結該項預算，</w:t>
            </w:r>
            <w:proofErr w:type="gramStart"/>
            <w:r w:rsidR="00807785" w:rsidRPr="00807785">
              <w:rPr>
                <w:rFonts w:ascii="標楷體" w:eastAsia="標楷體" w:hAnsi="標楷體" w:hint="eastAsia"/>
                <w:kern w:val="0"/>
                <w:sz w:val="22"/>
                <w:szCs w:val="22"/>
              </w:rPr>
              <w:t>俟</w:t>
            </w:r>
            <w:proofErr w:type="gramEnd"/>
            <w:r w:rsidR="00807785" w:rsidRPr="00807785">
              <w:rPr>
                <w:rFonts w:ascii="標楷體" w:eastAsia="標楷體" w:hAnsi="標楷體" w:hint="eastAsia"/>
                <w:kern w:val="0"/>
                <w:sz w:val="22"/>
                <w:szCs w:val="22"/>
              </w:rPr>
              <w:t>營建署向立法院內政委員會提出相關書面報告後，始得動支。</w:t>
            </w:r>
          </w:p>
        </w:tc>
        <w:tc>
          <w:tcPr>
            <w:tcW w:w="4165" w:type="dxa"/>
            <w:shd w:val="clear" w:color="auto" w:fill="auto"/>
          </w:tcPr>
          <w:p w:rsidR="000E0BCC" w:rsidRDefault="000E0BCC" w:rsidP="000E0BCC">
            <w:pPr>
              <w:pStyle w:val="aa"/>
              <w:spacing w:line="360" w:lineRule="exact"/>
              <w:ind w:left="215" w:hanging="220"/>
            </w:pPr>
            <w:r>
              <w:rPr>
                <w:rFonts w:hint="eastAsia"/>
              </w:rPr>
              <w:lastRenderedPageBreak/>
              <w:t>二、</w:t>
            </w:r>
          </w:p>
          <w:p w:rsidR="000E0BCC" w:rsidRDefault="000E0BCC" w:rsidP="00BC1CEF">
            <w:pPr>
              <w:pStyle w:val="aa"/>
              <w:numPr>
                <w:ilvl w:val="0"/>
                <w:numId w:val="10"/>
              </w:numPr>
              <w:spacing w:line="360" w:lineRule="exact"/>
              <w:ind w:leftChars="0" w:firstLineChars="0"/>
            </w:pPr>
            <w:proofErr w:type="gramStart"/>
            <w:r>
              <w:rPr>
                <w:rFonts w:hint="eastAsia"/>
              </w:rPr>
              <w:t>原賣店</w:t>
            </w:r>
            <w:proofErr w:type="gramEnd"/>
            <w:r>
              <w:rPr>
                <w:rFonts w:hint="eastAsia"/>
              </w:rPr>
              <w:t>工程106年11月開工，因文資問題於107年9月終止工程。</w:t>
            </w:r>
          </w:p>
          <w:p w:rsidR="000E0BCC" w:rsidRDefault="000E0BCC" w:rsidP="00BC1CEF">
            <w:pPr>
              <w:pStyle w:val="aa"/>
              <w:numPr>
                <w:ilvl w:val="0"/>
                <w:numId w:val="10"/>
              </w:numPr>
              <w:spacing w:line="360" w:lineRule="exact"/>
              <w:ind w:leftChars="0" w:firstLineChars="0"/>
            </w:pPr>
            <w:r>
              <w:rPr>
                <w:rFonts w:hint="eastAsia"/>
              </w:rPr>
              <w:t>為因應當地民意建議並委請蘇震清委員代為爭取重新啟動重建需求及考量有需要重塑鵝</w:t>
            </w:r>
            <w:proofErr w:type="gramStart"/>
            <w:r>
              <w:rPr>
                <w:rFonts w:hint="eastAsia"/>
              </w:rPr>
              <w:t>鑾</w:t>
            </w:r>
            <w:proofErr w:type="gramEnd"/>
            <w:r>
              <w:rPr>
                <w:rFonts w:hint="eastAsia"/>
              </w:rPr>
              <w:t>鼻公園門面整體意象，111年7月營建署</w:t>
            </w:r>
            <w:proofErr w:type="gramStart"/>
            <w:r>
              <w:rPr>
                <w:rFonts w:hint="eastAsia"/>
              </w:rPr>
              <w:t>署務</w:t>
            </w:r>
            <w:proofErr w:type="gramEnd"/>
            <w:r>
              <w:rPr>
                <w:rFonts w:hint="eastAsia"/>
              </w:rPr>
              <w:t>會議決議重新啟動新建賣店工程，並於111年10月完成初步規劃報告。</w:t>
            </w:r>
          </w:p>
          <w:p w:rsidR="00807785" w:rsidRPr="000E374B" w:rsidRDefault="000E0BCC" w:rsidP="00BC1CEF">
            <w:pPr>
              <w:pStyle w:val="aa"/>
              <w:numPr>
                <w:ilvl w:val="0"/>
                <w:numId w:val="10"/>
              </w:numPr>
              <w:spacing w:line="360" w:lineRule="exact"/>
              <w:ind w:leftChars="0" w:firstLineChars="0"/>
            </w:pPr>
            <w:r>
              <w:rPr>
                <w:rFonts w:hint="eastAsia"/>
              </w:rPr>
              <w:t>目前正進行委託規劃設計技術服務，賣店將</w:t>
            </w:r>
            <w:proofErr w:type="gramStart"/>
            <w:r>
              <w:rPr>
                <w:rFonts w:hint="eastAsia"/>
              </w:rPr>
              <w:t>採</w:t>
            </w:r>
            <w:proofErr w:type="gramEnd"/>
            <w:r>
              <w:rPr>
                <w:rFonts w:hint="eastAsia"/>
              </w:rPr>
              <w:t>淺基礎興建。初步規劃完成後，將與地方民意討論獲共識後，再進入設計。</w:t>
            </w:r>
          </w:p>
        </w:tc>
      </w:tr>
      <w:tr w:rsidR="00C41CC4" w:rsidRPr="00527E6B" w:rsidTr="00374B63">
        <w:trPr>
          <w:trHeight w:val="56"/>
        </w:trPr>
        <w:tc>
          <w:tcPr>
            <w:tcW w:w="1550" w:type="dxa"/>
            <w:shd w:val="clear" w:color="auto" w:fill="auto"/>
          </w:tcPr>
          <w:p w:rsidR="00C41CC4" w:rsidRPr="00527E6B" w:rsidRDefault="00C41CC4" w:rsidP="00807785">
            <w:pPr>
              <w:pStyle w:val="aa"/>
              <w:ind w:leftChars="0" w:left="0" w:firstLineChars="0" w:firstLine="0"/>
              <w:jc w:val="left"/>
            </w:pPr>
          </w:p>
        </w:tc>
        <w:tc>
          <w:tcPr>
            <w:tcW w:w="4316" w:type="dxa"/>
            <w:shd w:val="clear" w:color="auto" w:fill="auto"/>
          </w:tcPr>
          <w:p w:rsidR="00C41CC4" w:rsidRPr="00CB2FA8" w:rsidRDefault="00C41CC4" w:rsidP="00BC1CEF">
            <w:pPr>
              <w:numPr>
                <w:ilvl w:val="0"/>
                <w:numId w:val="8"/>
              </w:numPr>
              <w:autoSpaceDE w:val="0"/>
              <w:autoSpaceDN w:val="0"/>
              <w:adjustRightInd w:val="0"/>
              <w:spacing w:line="360" w:lineRule="exact"/>
              <w:rPr>
                <w:rFonts w:ascii="標楷體" w:eastAsia="標楷體" w:hAnsi="標楷體"/>
                <w:kern w:val="0"/>
                <w:sz w:val="22"/>
                <w:szCs w:val="22"/>
              </w:rPr>
            </w:pPr>
            <w:proofErr w:type="gramStart"/>
            <w:r w:rsidRPr="00C41CC4">
              <w:rPr>
                <w:rFonts w:ascii="標楷體" w:eastAsia="標楷體" w:hAnsi="標楷體" w:hint="eastAsia"/>
                <w:kern w:val="0"/>
                <w:sz w:val="22"/>
                <w:szCs w:val="22"/>
              </w:rPr>
              <w:t>鑑</w:t>
            </w:r>
            <w:proofErr w:type="gramEnd"/>
            <w:r w:rsidRPr="00C41CC4">
              <w:rPr>
                <w:rFonts w:ascii="標楷體" w:eastAsia="標楷體" w:hAnsi="標楷體" w:hint="eastAsia"/>
                <w:kern w:val="0"/>
                <w:sz w:val="22"/>
                <w:szCs w:val="22"/>
              </w:rPr>
              <w:t>於配合開放山林政策，各高山型國家公園配合進行</w:t>
            </w:r>
            <w:proofErr w:type="gramStart"/>
            <w:r w:rsidRPr="00C41CC4">
              <w:rPr>
                <w:rFonts w:ascii="標楷體" w:eastAsia="標楷體" w:hAnsi="標楷體" w:hint="eastAsia"/>
                <w:kern w:val="0"/>
                <w:sz w:val="22"/>
                <w:szCs w:val="22"/>
              </w:rPr>
              <w:t>山屋整建</w:t>
            </w:r>
            <w:proofErr w:type="gramEnd"/>
            <w:r w:rsidRPr="00C41CC4">
              <w:rPr>
                <w:rFonts w:ascii="標楷體" w:eastAsia="標楷體" w:hAnsi="標楷體" w:hint="eastAsia"/>
                <w:kern w:val="0"/>
                <w:sz w:val="22"/>
                <w:szCs w:val="22"/>
              </w:rPr>
              <w:t>等工作，營建署考量部分山屋建築及設施較為簡易老舊，為開放山林政策，須進行整體改善</w:t>
            </w:r>
            <w:proofErr w:type="gramStart"/>
            <w:r w:rsidRPr="00C41CC4">
              <w:rPr>
                <w:rFonts w:ascii="標楷體" w:eastAsia="標楷體" w:hAnsi="標楷體" w:hint="eastAsia"/>
                <w:kern w:val="0"/>
                <w:sz w:val="22"/>
                <w:szCs w:val="22"/>
              </w:rPr>
              <w:t>提升山域服務</w:t>
            </w:r>
            <w:proofErr w:type="gramEnd"/>
            <w:r w:rsidRPr="00C41CC4">
              <w:rPr>
                <w:rFonts w:ascii="標楷體" w:eastAsia="標楷體" w:hAnsi="標楷體" w:hint="eastAsia"/>
                <w:kern w:val="0"/>
                <w:sz w:val="22"/>
                <w:szCs w:val="22"/>
              </w:rPr>
              <w:t>品質，</w:t>
            </w:r>
            <w:proofErr w:type="gramStart"/>
            <w:r w:rsidRPr="00C41CC4">
              <w:rPr>
                <w:rFonts w:ascii="標楷體" w:eastAsia="標楷體" w:hAnsi="標楷體" w:hint="eastAsia"/>
                <w:kern w:val="0"/>
                <w:sz w:val="22"/>
                <w:szCs w:val="22"/>
              </w:rPr>
              <w:t>爰</w:t>
            </w:r>
            <w:proofErr w:type="gramEnd"/>
            <w:r w:rsidRPr="00C41CC4">
              <w:rPr>
                <w:rFonts w:ascii="標楷體" w:eastAsia="標楷體" w:hAnsi="標楷體" w:hint="eastAsia"/>
                <w:kern w:val="0"/>
                <w:sz w:val="22"/>
                <w:szCs w:val="22"/>
              </w:rPr>
              <w:t>於108至113年度辦理國家公園山屋整體改善計畫，玉山國家公園管理處之</w:t>
            </w:r>
            <w:proofErr w:type="gramStart"/>
            <w:r w:rsidRPr="00C41CC4">
              <w:rPr>
                <w:rFonts w:ascii="標楷體" w:eastAsia="標楷體" w:hAnsi="標楷體" w:hint="eastAsia"/>
                <w:kern w:val="0"/>
                <w:sz w:val="22"/>
                <w:szCs w:val="22"/>
              </w:rPr>
              <w:t>拉庫音溪</w:t>
            </w:r>
            <w:proofErr w:type="gramEnd"/>
            <w:r w:rsidRPr="00C41CC4">
              <w:rPr>
                <w:rFonts w:ascii="標楷體" w:eastAsia="標楷體" w:hAnsi="標楷體" w:hint="eastAsia"/>
                <w:kern w:val="0"/>
                <w:sz w:val="22"/>
                <w:szCs w:val="22"/>
              </w:rPr>
              <w:t>山屋1</w:t>
            </w:r>
            <w:proofErr w:type="gramStart"/>
            <w:r w:rsidRPr="00C41CC4">
              <w:rPr>
                <w:rFonts w:ascii="標楷體" w:eastAsia="標楷體" w:hAnsi="標楷體" w:hint="eastAsia"/>
                <w:kern w:val="0"/>
                <w:sz w:val="22"/>
                <w:szCs w:val="22"/>
              </w:rPr>
              <w:t>座待</w:t>
            </w:r>
            <w:proofErr w:type="gramEnd"/>
            <w:r w:rsidRPr="00C41CC4">
              <w:rPr>
                <w:rFonts w:ascii="標楷體" w:eastAsia="標楷體" w:hAnsi="標楷體" w:hint="eastAsia"/>
                <w:kern w:val="0"/>
                <w:sz w:val="22"/>
                <w:szCs w:val="22"/>
              </w:rPr>
              <w:t>整建，</w:t>
            </w:r>
            <w:proofErr w:type="gramStart"/>
            <w:r w:rsidRPr="00C41CC4">
              <w:rPr>
                <w:rFonts w:ascii="標楷體" w:eastAsia="標楷體" w:hAnsi="標楷體" w:hint="eastAsia"/>
                <w:kern w:val="0"/>
                <w:sz w:val="22"/>
                <w:szCs w:val="22"/>
              </w:rPr>
              <w:t>新觀高山</w:t>
            </w:r>
            <w:proofErr w:type="gramEnd"/>
            <w:r w:rsidRPr="00C41CC4">
              <w:rPr>
                <w:rFonts w:ascii="標楷體" w:eastAsia="標楷體" w:hAnsi="標楷體" w:hint="eastAsia"/>
                <w:kern w:val="0"/>
                <w:sz w:val="22"/>
                <w:szCs w:val="22"/>
              </w:rPr>
              <w:t>屋1</w:t>
            </w:r>
            <w:proofErr w:type="gramStart"/>
            <w:r>
              <w:rPr>
                <w:rFonts w:ascii="標楷體" w:eastAsia="標楷體" w:hAnsi="標楷體" w:hint="eastAsia"/>
                <w:kern w:val="0"/>
                <w:sz w:val="22"/>
                <w:szCs w:val="22"/>
              </w:rPr>
              <w:t>座待</w:t>
            </w:r>
            <w:proofErr w:type="gramEnd"/>
            <w:r>
              <w:rPr>
                <w:rFonts w:ascii="標楷體" w:eastAsia="標楷體" w:hAnsi="標楷體" w:hint="eastAsia"/>
                <w:kern w:val="0"/>
                <w:sz w:val="22"/>
                <w:szCs w:val="22"/>
              </w:rPr>
              <w:t>新建，宜持續注意案件進度控管，</w:t>
            </w:r>
            <w:proofErr w:type="gramStart"/>
            <w:r>
              <w:rPr>
                <w:rFonts w:ascii="標楷體" w:eastAsia="標楷體" w:hAnsi="標楷體" w:hint="eastAsia"/>
                <w:kern w:val="0"/>
                <w:sz w:val="22"/>
                <w:szCs w:val="22"/>
              </w:rPr>
              <w:t>俾提升山域服務</w:t>
            </w:r>
            <w:proofErr w:type="gramEnd"/>
            <w:r>
              <w:rPr>
                <w:rFonts w:ascii="標楷體" w:eastAsia="標楷體" w:hAnsi="標楷體" w:hint="eastAsia"/>
                <w:kern w:val="0"/>
                <w:sz w:val="22"/>
                <w:szCs w:val="22"/>
              </w:rPr>
              <w:t>品質與登山安全，</w:t>
            </w:r>
            <w:proofErr w:type="gramStart"/>
            <w:r w:rsidRPr="00807785">
              <w:rPr>
                <w:rFonts w:ascii="標楷體" w:eastAsia="標楷體" w:hAnsi="標楷體" w:hint="eastAsia"/>
                <w:kern w:val="0"/>
                <w:sz w:val="22"/>
                <w:szCs w:val="22"/>
              </w:rPr>
              <w:t>爰</w:t>
            </w:r>
            <w:proofErr w:type="gramEnd"/>
            <w:r w:rsidRPr="00807785">
              <w:rPr>
                <w:rFonts w:ascii="標楷體" w:eastAsia="標楷體" w:hAnsi="標楷體" w:hint="eastAsia"/>
                <w:kern w:val="0"/>
                <w:sz w:val="22"/>
                <w:szCs w:val="22"/>
              </w:rPr>
              <w:t>凍結該項預算，</w:t>
            </w:r>
            <w:proofErr w:type="gramStart"/>
            <w:r w:rsidR="00CB2FA8" w:rsidRPr="00CB2FA8">
              <w:rPr>
                <w:rFonts w:ascii="標楷體" w:eastAsia="標楷體" w:hAnsi="標楷體" w:hint="eastAsia"/>
                <w:kern w:val="0"/>
                <w:sz w:val="22"/>
                <w:szCs w:val="22"/>
              </w:rPr>
              <w:t>俟</w:t>
            </w:r>
            <w:proofErr w:type="gramEnd"/>
            <w:r w:rsidR="00CB2FA8" w:rsidRPr="00CB2FA8">
              <w:rPr>
                <w:rFonts w:ascii="標楷體" w:eastAsia="標楷體" w:hAnsi="標楷體" w:hint="eastAsia"/>
                <w:kern w:val="0"/>
                <w:sz w:val="22"/>
                <w:szCs w:val="22"/>
              </w:rPr>
              <w:t>向立法院提出書面報告並說明執行成效後始得動支。</w:t>
            </w:r>
          </w:p>
        </w:tc>
        <w:tc>
          <w:tcPr>
            <w:tcW w:w="4165" w:type="dxa"/>
            <w:shd w:val="clear" w:color="auto" w:fill="auto"/>
          </w:tcPr>
          <w:p w:rsidR="00C41CC4" w:rsidRPr="000E374B" w:rsidRDefault="003C5741" w:rsidP="004806CE">
            <w:pPr>
              <w:pStyle w:val="aa"/>
              <w:spacing w:line="360" w:lineRule="exact"/>
              <w:ind w:leftChars="0" w:left="0" w:firstLineChars="0" w:firstLine="0"/>
            </w:pPr>
            <w:r w:rsidRPr="003C5741">
              <w:rPr>
                <w:rFonts w:hint="eastAsia"/>
              </w:rPr>
              <w:t>三、</w:t>
            </w:r>
            <w:proofErr w:type="gramStart"/>
            <w:r w:rsidRPr="003C5741">
              <w:rPr>
                <w:rFonts w:hint="eastAsia"/>
              </w:rPr>
              <w:t>拉庫音溪</w:t>
            </w:r>
            <w:proofErr w:type="gramEnd"/>
            <w:r w:rsidRPr="003C5741">
              <w:rPr>
                <w:rFonts w:hint="eastAsia"/>
              </w:rPr>
              <w:t>山屋為南二段步道重要之避難山屋，已委託規劃設計，於112年7</w:t>
            </w:r>
            <w:r>
              <w:rPr>
                <w:rFonts w:hint="eastAsia"/>
              </w:rPr>
              <w:t>月</w:t>
            </w:r>
            <w:r w:rsidRPr="003C5741">
              <w:rPr>
                <w:rFonts w:hint="eastAsia"/>
              </w:rPr>
              <w:t>完成工程發包作業，同年12月完工；</w:t>
            </w:r>
            <w:proofErr w:type="gramStart"/>
            <w:r w:rsidRPr="003C5741">
              <w:rPr>
                <w:rFonts w:hint="eastAsia"/>
              </w:rPr>
              <w:t>新觀高山</w:t>
            </w:r>
            <w:proofErr w:type="gramEnd"/>
            <w:r w:rsidRPr="003C5741">
              <w:rPr>
                <w:rFonts w:hint="eastAsia"/>
              </w:rPr>
              <w:t>屋</w:t>
            </w:r>
            <w:proofErr w:type="gramStart"/>
            <w:r w:rsidRPr="003C5741">
              <w:rPr>
                <w:rFonts w:hint="eastAsia"/>
              </w:rPr>
              <w:t>係莫拉</w:t>
            </w:r>
            <w:proofErr w:type="gramEnd"/>
            <w:r w:rsidRPr="003C5741">
              <w:rPr>
                <w:rFonts w:hint="eastAsia"/>
              </w:rPr>
              <w:t>克風災造成原有觀高登山服務站地層下陷無法使用，已完成選址及規劃設計並於111年11月10日開工，預定113年5月完工。將積極進行進度控管，以期即早完工，提升登山安全與服務品質。</w:t>
            </w:r>
          </w:p>
        </w:tc>
      </w:tr>
      <w:tr w:rsidR="00CB2FA8" w:rsidRPr="00527E6B" w:rsidTr="00374B63">
        <w:trPr>
          <w:trHeight w:val="56"/>
        </w:trPr>
        <w:tc>
          <w:tcPr>
            <w:tcW w:w="1550" w:type="dxa"/>
            <w:shd w:val="clear" w:color="auto" w:fill="auto"/>
          </w:tcPr>
          <w:p w:rsidR="00CB2FA8" w:rsidRPr="00527E6B" w:rsidRDefault="00CB2FA8" w:rsidP="00807785">
            <w:pPr>
              <w:pStyle w:val="aa"/>
              <w:ind w:leftChars="0" w:left="0" w:firstLineChars="0" w:firstLine="0"/>
              <w:jc w:val="left"/>
            </w:pPr>
          </w:p>
        </w:tc>
        <w:tc>
          <w:tcPr>
            <w:tcW w:w="4316" w:type="dxa"/>
            <w:shd w:val="clear" w:color="auto" w:fill="auto"/>
          </w:tcPr>
          <w:p w:rsidR="00CB2FA8" w:rsidRPr="00C41CC4" w:rsidRDefault="003467AE" w:rsidP="00BC1CEF">
            <w:pPr>
              <w:numPr>
                <w:ilvl w:val="0"/>
                <w:numId w:val="8"/>
              </w:numPr>
              <w:autoSpaceDE w:val="0"/>
              <w:autoSpaceDN w:val="0"/>
              <w:adjustRightInd w:val="0"/>
              <w:spacing w:line="360" w:lineRule="exact"/>
              <w:rPr>
                <w:rFonts w:ascii="標楷體" w:eastAsia="標楷體" w:hAnsi="標楷體"/>
                <w:kern w:val="0"/>
                <w:sz w:val="22"/>
                <w:szCs w:val="22"/>
              </w:rPr>
            </w:pPr>
            <w:r w:rsidRPr="003467AE">
              <w:rPr>
                <w:rFonts w:ascii="標楷體" w:eastAsia="標楷體" w:hAnsi="標楷體" w:hint="eastAsia"/>
                <w:kern w:val="0"/>
                <w:sz w:val="22"/>
                <w:szCs w:val="22"/>
              </w:rPr>
              <w:t>營建署於108至113年度辦理國家公園山屋整體改善計畫，太魯閣國家公園雲</w:t>
            </w:r>
            <w:proofErr w:type="gramStart"/>
            <w:r w:rsidRPr="003467AE">
              <w:rPr>
                <w:rFonts w:ascii="標楷體" w:eastAsia="標楷體" w:hAnsi="標楷體" w:hint="eastAsia"/>
                <w:kern w:val="0"/>
                <w:sz w:val="22"/>
                <w:szCs w:val="22"/>
              </w:rPr>
              <w:t>稜</w:t>
            </w:r>
            <w:proofErr w:type="gramEnd"/>
            <w:r w:rsidRPr="003467AE">
              <w:rPr>
                <w:rFonts w:ascii="標楷體" w:eastAsia="標楷體" w:hAnsi="標楷體" w:hint="eastAsia"/>
                <w:kern w:val="0"/>
                <w:sz w:val="22"/>
                <w:szCs w:val="22"/>
              </w:rPr>
              <w:t>山屋等3座山</w:t>
            </w:r>
            <w:proofErr w:type="gramStart"/>
            <w:r w:rsidRPr="003467AE">
              <w:rPr>
                <w:rFonts w:ascii="標楷體" w:eastAsia="標楷體" w:hAnsi="標楷體" w:hint="eastAsia"/>
                <w:kern w:val="0"/>
                <w:sz w:val="22"/>
                <w:szCs w:val="22"/>
              </w:rPr>
              <w:t>屋待整建</w:t>
            </w:r>
            <w:proofErr w:type="gramEnd"/>
            <w:r w:rsidRPr="003467AE">
              <w:rPr>
                <w:rFonts w:ascii="標楷體" w:eastAsia="標楷體" w:hAnsi="標楷體" w:hint="eastAsia"/>
                <w:kern w:val="0"/>
                <w:sz w:val="22"/>
                <w:szCs w:val="22"/>
              </w:rPr>
              <w:t>，磐石山屋等5座山屋待新建，宜持續注意案件進度控管，</w:t>
            </w:r>
            <w:proofErr w:type="gramStart"/>
            <w:r w:rsidRPr="003467AE">
              <w:rPr>
                <w:rFonts w:ascii="標楷體" w:eastAsia="標楷體" w:hAnsi="標楷體" w:hint="eastAsia"/>
                <w:kern w:val="0"/>
                <w:sz w:val="22"/>
                <w:szCs w:val="22"/>
              </w:rPr>
              <w:t>俾提升山域服務</w:t>
            </w:r>
            <w:proofErr w:type="gramEnd"/>
            <w:r w:rsidRPr="003467AE">
              <w:rPr>
                <w:rFonts w:ascii="標楷體" w:eastAsia="標楷體" w:hAnsi="標楷體" w:hint="eastAsia"/>
                <w:kern w:val="0"/>
                <w:sz w:val="22"/>
                <w:szCs w:val="22"/>
              </w:rPr>
              <w:t>品質與登山安全</w:t>
            </w:r>
            <w:r w:rsidRPr="003467AE">
              <w:rPr>
                <w:rFonts w:ascii="標楷體" w:eastAsia="標楷體" w:hAnsi="標楷體"/>
                <w:kern w:val="0"/>
                <w:sz w:val="22"/>
                <w:szCs w:val="22"/>
              </w:rPr>
              <w:t>。</w:t>
            </w:r>
            <w:proofErr w:type="gramStart"/>
            <w:r w:rsidRPr="003467AE">
              <w:rPr>
                <w:rFonts w:ascii="標楷體" w:eastAsia="標楷體" w:hAnsi="標楷體"/>
                <w:kern w:val="0"/>
                <w:sz w:val="22"/>
                <w:szCs w:val="22"/>
              </w:rPr>
              <w:t>爰</w:t>
            </w:r>
            <w:proofErr w:type="gramEnd"/>
            <w:r w:rsidRPr="00807785">
              <w:rPr>
                <w:rFonts w:ascii="標楷體" w:eastAsia="標楷體" w:hAnsi="標楷體" w:hint="eastAsia"/>
                <w:kern w:val="0"/>
                <w:sz w:val="22"/>
                <w:szCs w:val="22"/>
              </w:rPr>
              <w:t>凍結該項預算</w:t>
            </w:r>
            <w:r w:rsidRPr="003467AE">
              <w:rPr>
                <w:rFonts w:ascii="標楷體" w:eastAsia="標楷體" w:hAnsi="標楷體" w:hint="eastAsia"/>
                <w:kern w:val="0"/>
                <w:sz w:val="22"/>
                <w:szCs w:val="22"/>
              </w:rPr>
              <w:t>，</w:t>
            </w:r>
            <w:proofErr w:type="gramStart"/>
            <w:r w:rsidRPr="003467AE">
              <w:rPr>
                <w:rFonts w:ascii="標楷體" w:eastAsia="標楷體" w:hAnsi="標楷體"/>
                <w:kern w:val="0"/>
                <w:sz w:val="22"/>
                <w:szCs w:val="22"/>
              </w:rPr>
              <w:t>俟</w:t>
            </w:r>
            <w:proofErr w:type="gramEnd"/>
            <w:r w:rsidRPr="003467AE">
              <w:rPr>
                <w:rFonts w:ascii="標楷體" w:eastAsia="標楷體" w:hAnsi="標楷體" w:hint="eastAsia"/>
                <w:kern w:val="0"/>
                <w:sz w:val="22"/>
                <w:szCs w:val="22"/>
              </w:rPr>
              <w:t>向立法院內政委員會提出相關書面報告並說明執行成效後，始得動支。</w:t>
            </w:r>
          </w:p>
        </w:tc>
        <w:tc>
          <w:tcPr>
            <w:tcW w:w="4165" w:type="dxa"/>
            <w:shd w:val="clear" w:color="auto" w:fill="auto"/>
          </w:tcPr>
          <w:p w:rsidR="00CB2FA8" w:rsidRPr="003467AE" w:rsidRDefault="00EC7AC4" w:rsidP="00B93DC0">
            <w:pPr>
              <w:pStyle w:val="aa"/>
              <w:spacing w:line="360" w:lineRule="exact"/>
              <w:ind w:leftChars="0" w:left="0" w:firstLineChars="0" w:firstLine="0"/>
            </w:pPr>
            <w:r w:rsidRPr="00EC7AC4">
              <w:rPr>
                <w:rFonts w:hint="eastAsia"/>
              </w:rPr>
              <w:t>四、鑒於高山工程施工環境嚴峻、材料運輸困難等條件，為</w:t>
            </w:r>
            <w:proofErr w:type="gramStart"/>
            <w:r w:rsidRPr="00EC7AC4">
              <w:rPr>
                <w:rFonts w:hint="eastAsia"/>
              </w:rPr>
              <w:t>增進山域活動</w:t>
            </w:r>
            <w:proofErr w:type="gramEnd"/>
            <w:r w:rsidRPr="00EC7AC4">
              <w:rPr>
                <w:rFonts w:hint="eastAsia"/>
              </w:rPr>
              <w:t>安全，依計畫持續執行：111年完成磐石山屋、三叉山屋興建工程；雲</w:t>
            </w:r>
            <w:proofErr w:type="gramStart"/>
            <w:r w:rsidRPr="00EC7AC4">
              <w:rPr>
                <w:rFonts w:hint="eastAsia"/>
              </w:rPr>
              <w:t>稜</w:t>
            </w:r>
            <w:proofErr w:type="gramEnd"/>
            <w:r w:rsidRPr="00EC7AC4">
              <w:rPr>
                <w:rFonts w:hint="eastAsia"/>
              </w:rPr>
              <w:t>山屋、</w:t>
            </w:r>
            <w:proofErr w:type="gramStart"/>
            <w:r w:rsidRPr="00EC7AC4">
              <w:rPr>
                <w:rFonts w:hint="eastAsia"/>
              </w:rPr>
              <w:t>審馬陣山</w:t>
            </w:r>
            <w:proofErr w:type="gramEnd"/>
            <w:r w:rsidRPr="00EC7AC4">
              <w:rPr>
                <w:rFonts w:hint="eastAsia"/>
              </w:rPr>
              <w:t>屋、南</w:t>
            </w:r>
            <w:proofErr w:type="gramStart"/>
            <w:r w:rsidRPr="00EC7AC4">
              <w:rPr>
                <w:rFonts w:hint="eastAsia"/>
              </w:rPr>
              <w:t>湖圈谷</w:t>
            </w:r>
            <w:proofErr w:type="gramEnd"/>
            <w:r w:rsidRPr="00EC7AC4">
              <w:rPr>
                <w:rFonts w:hint="eastAsia"/>
              </w:rPr>
              <w:t>山屋，於112年5月竣工；大理石山屋，於112年7月竣工；預定112年進行奇</w:t>
            </w:r>
            <w:proofErr w:type="gramStart"/>
            <w:r w:rsidRPr="00EC7AC4">
              <w:rPr>
                <w:rFonts w:hint="eastAsia"/>
              </w:rPr>
              <w:t>萊</w:t>
            </w:r>
            <w:proofErr w:type="gramEnd"/>
            <w:r w:rsidRPr="00EC7AC4">
              <w:rPr>
                <w:rFonts w:hint="eastAsia"/>
              </w:rPr>
              <w:t>稜線山屋、</w:t>
            </w:r>
            <w:proofErr w:type="gramStart"/>
            <w:r w:rsidRPr="00EC7AC4">
              <w:rPr>
                <w:rFonts w:hint="eastAsia"/>
              </w:rPr>
              <w:t>中央尖溪山</w:t>
            </w:r>
            <w:proofErr w:type="gramEnd"/>
            <w:r w:rsidRPr="00EC7AC4">
              <w:rPr>
                <w:rFonts w:hint="eastAsia"/>
              </w:rPr>
              <w:t>屋興建整建規劃設計工作。</w:t>
            </w:r>
          </w:p>
        </w:tc>
      </w:tr>
      <w:tr w:rsidR="001138ED" w:rsidRPr="00527E6B" w:rsidTr="00374B63">
        <w:trPr>
          <w:trHeight w:val="56"/>
        </w:trPr>
        <w:tc>
          <w:tcPr>
            <w:tcW w:w="1550" w:type="dxa"/>
            <w:shd w:val="clear" w:color="auto" w:fill="auto"/>
          </w:tcPr>
          <w:p w:rsidR="001138ED" w:rsidRPr="00527E6B" w:rsidRDefault="001138ED" w:rsidP="00807785">
            <w:pPr>
              <w:pStyle w:val="aa"/>
              <w:ind w:leftChars="0" w:left="0" w:firstLineChars="0" w:firstLine="0"/>
              <w:jc w:val="left"/>
            </w:pPr>
          </w:p>
        </w:tc>
        <w:tc>
          <w:tcPr>
            <w:tcW w:w="4316" w:type="dxa"/>
            <w:shd w:val="clear" w:color="auto" w:fill="auto"/>
          </w:tcPr>
          <w:p w:rsidR="001138ED" w:rsidRPr="003467AE" w:rsidRDefault="001138ED" w:rsidP="00BC1CEF">
            <w:pPr>
              <w:numPr>
                <w:ilvl w:val="0"/>
                <w:numId w:val="8"/>
              </w:numPr>
              <w:autoSpaceDE w:val="0"/>
              <w:autoSpaceDN w:val="0"/>
              <w:adjustRightInd w:val="0"/>
              <w:spacing w:line="360" w:lineRule="exact"/>
              <w:rPr>
                <w:rFonts w:ascii="標楷體" w:eastAsia="標楷體" w:hAnsi="標楷體"/>
                <w:kern w:val="0"/>
                <w:sz w:val="22"/>
                <w:szCs w:val="22"/>
              </w:rPr>
            </w:pPr>
            <w:r w:rsidRPr="001138ED">
              <w:rPr>
                <w:rFonts w:ascii="標楷體" w:eastAsia="標楷體" w:hAnsi="標楷體" w:hint="eastAsia"/>
                <w:kern w:val="0"/>
                <w:sz w:val="22"/>
                <w:szCs w:val="22"/>
              </w:rPr>
              <w:t>營建署於108至113年度辦理國家公園山屋整體改善計畫，雪霸國家公園三六九山莊1</w:t>
            </w:r>
            <w:proofErr w:type="gramStart"/>
            <w:r w:rsidRPr="001138ED">
              <w:rPr>
                <w:rFonts w:ascii="標楷體" w:eastAsia="標楷體" w:hAnsi="標楷體" w:hint="eastAsia"/>
                <w:kern w:val="0"/>
                <w:sz w:val="22"/>
                <w:szCs w:val="22"/>
              </w:rPr>
              <w:t>座待</w:t>
            </w:r>
            <w:proofErr w:type="gramEnd"/>
            <w:r w:rsidRPr="001138ED">
              <w:rPr>
                <w:rFonts w:ascii="標楷體" w:eastAsia="標楷體" w:hAnsi="標楷體" w:hint="eastAsia"/>
                <w:kern w:val="0"/>
                <w:sz w:val="22"/>
                <w:szCs w:val="22"/>
              </w:rPr>
              <w:t>整建，瓢箪山莊1座待新建，宜持續注意案件進度控管，俾提升山域服務品質與登山安全。</w:t>
            </w:r>
            <w:proofErr w:type="gramStart"/>
            <w:r w:rsidRPr="003467AE">
              <w:rPr>
                <w:rFonts w:ascii="標楷體" w:eastAsia="標楷體" w:hAnsi="標楷體"/>
                <w:kern w:val="0"/>
                <w:sz w:val="22"/>
                <w:szCs w:val="22"/>
              </w:rPr>
              <w:t>爰</w:t>
            </w:r>
            <w:proofErr w:type="gramEnd"/>
            <w:r w:rsidRPr="00807785">
              <w:rPr>
                <w:rFonts w:ascii="標楷體" w:eastAsia="標楷體" w:hAnsi="標楷體" w:hint="eastAsia"/>
                <w:kern w:val="0"/>
                <w:sz w:val="22"/>
                <w:szCs w:val="22"/>
              </w:rPr>
              <w:t>凍結該項預算</w:t>
            </w:r>
            <w:r w:rsidRPr="001138ED">
              <w:rPr>
                <w:rFonts w:ascii="標楷體" w:eastAsia="標楷體" w:hAnsi="標楷體" w:hint="eastAsia"/>
                <w:kern w:val="0"/>
                <w:sz w:val="22"/>
                <w:szCs w:val="22"/>
              </w:rPr>
              <w:t>，</w:t>
            </w:r>
            <w:proofErr w:type="gramStart"/>
            <w:r w:rsidRPr="001138ED">
              <w:rPr>
                <w:rFonts w:ascii="標楷體" w:eastAsia="標楷體" w:hAnsi="標楷體" w:hint="eastAsia"/>
                <w:kern w:val="0"/>
                <w:sz w:val="22"/>
                <w:szCs w:val="22"/>
              </w:rPr>
              <w:t>俟</w:t>
            </w:r>
            <w:proofErr w:type="gramEnd"/>
            <w:r w:rsidRPr="001138ED">
              <w:rPr>
                <w:rFonts w:ascii="標楷體" w:eastAsia="標楷體" w:hAnsi="標楷體" w:hint="eastAsia"/>
                <w:kern w:val="0"/>
                <w:sz w:val="22"/>
                <w:szCs w:val="22"/>
              </w:rPr>
              <w:t>向立法院內政委員會提出相關書面報告並說明執行成效後，始得動支。</w:t>
            </w:r>
          </w:p>
        </w:tc>
        <w:tc>
          <w:tcPr>
            <w:tcW w:w="4165" w:type="dxa"/>
            <w:shd w:val="clear" w:color="auto" w:fill="auto"/>
          </w:tcPr>
          <w:p w:rsidR="001138ED" w:rsidRPr="003467AE" w:rsidRDefault="00E21B42" w:rsidP="009239C0">
            <w:pPr>
              <w:pStyle w:val="aa"/>
              <w:spacing w:line="360" w:lineRule="exact"/>
              <w:ind w:leftChars="0" w:left="0" w:firstLineChars="0" w:firstLine="0"/>
            </w:pPr>
            <w:r w:rsidRPr="00E21B42">
              <w:rPr>
                <w:rFonts w:hint="eastAsia"/>
              </w:rPr>
              <w:t>五、鑒於高山工程施工環境嚴峻及材料運輸困難等條件，三六九山莊整建工程於110年10月開工，因施工前期建置材料運輸設施耗時，目前仍辦理運輸假設工程施工作業中，整體執行進度約為30%。預估工區將於112年8月底完成全線軌道及載運試車作業後，即可辦理後續主體工程施工材料運輸及施工作業。</w:t>
            </w:r>
          </w:p>
        </w:tc>
      </w:tr>
      <w:tr w:rsidR="00952B92" w:rsidRPr="00527E6B" w:rsidTr="00374B63">
        <w:trPr>
          <w:trHeight w:val="56"/>
        </w:trPr>
        <w:tc>
          <w:tcPr>
            <w:tcW w:w="1550" w:type="dxa"/>
            <w:shd w:val="clear" w:color="auto" w:fill="auto"/>
          </w:tcPr>
          <w:p w:rsidR="00952B92" w:rsidRPr="00527E6B" w:rsidRDefault="00952B92" w:rsidP="00BC1CEF">
            <w:pPr>
              <w:pStyle w:val="aa"/>
              <w:numPr>
                <w:ilvl w:val="0"/>
                <w:numId w:val="3"/>
              </w:numPr>
              <w:ind w:leftChars="0" w:firstLineChars="0"/>
              <w:jc w:val="left"/>
            </w:pPr>
          </w:p>
        </w:tc>
        <w:tc>
          <w:tcPr>
            <w:tcW w:w="4316" w:type="dxa"/>
            <w:shd w:val="clear" w:color="auto" w:fill="auto"/>
          </w:tcPr>
          <w:p w:rsidR="00515CF1" w:rsidRPr="00AF2F63" w:rsidRDefault="003A11FB" w:rsidP="00515CF1">
            <w:pPr>
              <w:autoSpaceDE w:val="0"/>
              <w:autoSpaceDN w:val="0"/>
              <w:adjustRightInd w:val="0"/>
              <w:spacing w:line="360" w:lineRule="exact"/>
              <w:rPr>
                <w:rFonts w:ascii="標楷體" w:eastAsia="標楷體" w:hAnsi="標楷體"/>
                <w:kern w:val="0"/>
                <w:sz w:val="22"/>
                <w:szCs w:val="22"/>
              </w:rPr>
            </w:pPr>
            <w:proofErr w:type="gramStart"/>
            <w:r>
              <w:rPr>
                <w:rFonts w:ascii="標楷體" w:eastAsia="標楷體" w:hAnsi="標楷體"/>
                <w:kern w:val="0"/>
                <w:sz w:val="22"/>
                <w:szCs w:val="22"/>
              </w:rPr>
              <w:t>112</w:t>
            </w:r>
            <w:proofErr w:type="gramEnd"/>
            <w:r w:rsidR="00515CF1" w:rsidRPr="00AF2F63">
              <w:rPr>
                <w:rFonts w:ascii="標楷體" w:eastAsia="標楷體" w:hAnsi="標楷體" w:hint="eastAsia"/>
                <w:kern w:val="0"/>
                <w:sz w:val="22"/>
                <w:szCs w:val="22"/>
              </w:rPr>
              <w:t>年度營建署及所屬單位預算案第</w:t>
            </w:r>
            <w:r w:rsidR="00515CF1" w:rsidRPr="00AF2F63">
              <w:rPr>
                <w:rFonts w:ascii="標楷體" w:eastAsia="標楷體" w:hAnsi="標楷體"/>
                <w:kern w:val="0"/>
                <w:sz w:val="22"/>
                <w:szCs w:val="22"/>
              </w:rPr>
              <w:t>5</w:t>
            </w:r>
            <w:r w:rsidR="00515CF1" w:rsidRPr="00AF2F63">
              <w:rPr>
                <w:rFonts w:ascii="標楷體" w:eastAsia="標楷體" w:hAnsi="標楷體" w:hint="eastAsia"/>
                <w:kern w:val="0"/>
                <w:sz w:val="22"/>
                <w:szCs w:val="22"/>
              </w:rPr>
              <w:t>目「營建業務」編列</w:t>
            </w:r>
            <w:r w:rsidR="00515CF1">
              <w:rPr>
                <w:rFonts w:ascii="標楷體" w:eastAsia="標楷體" w:hAnsi="標楷體"/>
                <w:kern w:val="0"/>
                <w:sz w:val="22"/>
                <w:szCs w:val="22"/>
              </w:rPr>
              <w:t>360</w:t>
            </w:r>
            <w:r w:rsidR="00515CF1" w:rsidRPr="00AF2F63">
              <w:rPr>
                <w:rFonts w:ascii="標楷體" w:eastAsia="標楷體" w:hAnsi="標楷體" w:hint="eastAsia"/>
                <w:kern w:val="0"/>
                <w:sz w:val="22"/>
                <w:szCs w:val="22"/>
              </w:rPr>
              <w:t>億</w:t>
            </w:r>
            <w:r w:rsidR="00515CF1">
              <w:rPr>
                <w:rFonts w:ascii="標楷體" w:eastAsia="標楷體" w:hAnsi="標楷體"/>
                <w:kern w:val="0"/>
                <w:sz w:val="22"/>
                <w:szCs w:val="22"/>
              </w:rPr>
              <w:t>3,737</w:t>
            </w:r>
            <w:r w:rsidR="00515CF1" w:rsidRPr="00AF2F63">
              <w:rPr>
                <w:rFonts w:ascii="標楷體" w:eastAsia="標楷體" w:hAnsi="標楷體" w:hint="eastAsia"/>
                <w:kern w:val="0"/>
                <w:sz w:val="22"/>
                <w:szCs w:val="22"/>
              </w:rPr>
              <w:t>萬</w:t>
            </w:r>
            <w:r w:rsidR="00515CF1">
              <w:rPr>
                <w:rFonts w:ascii="標楷體" w:eastAsia="標楷體" w:hAnsi="標楷體"/>
                <w:kern w:val="0"/>
                <w:sz w:val="22"/>
                <w:szCs w:val="22"/>
              </w:rPr>
              <w:t>6</w:t>
            </w:r>
            <w:r w:rsidR="00515CF1" w:rsidRPr="00AF2F63">
              <w:rPr>
                <w:rFonts w:ascii="標楷體" w:eastAsia="標楷體" w:hAnsi="標楷體" w:hint="eastAsia"/>
                <w:kern w:val="0"/>
                <w:sz w:val="22"/>
                <w:szCs w:val="22"/>
              </w:rPr>
              <w:t>千元，凍結</w:t>
            </w:r>
            <w:r w:rsidR="00E50EEB">
              <w:rPr>
                <w:rFonts w:ascii="標楷體" w:eastAsia="標楷體" w:hAnsi="標楷體"/>
                <w:kern w:val="0"/>
                <w:sz w:val="22"/>
                <w:szCs w:val="22"/>
              </w:rPr>
              <w:t>500</w:t>
            </w:r>
            <w:r w:rsidR="00515CF1" w:rsidRPr="00AF2F63">
              <w:rPr>
                <w:rFonts w:ascii="標楷體" w:eastAsia="標楷體" w:hAnsi="標楷體" w:hint="eastAsia"/>
                <w:kern w:val="0"/>
                <w:sz w:val="22"/>
                <w:szCs w:val="22"/>
              </w:rPr>
              <w:t>萬元，</w:t>
            </w:r>
            <w:proofErr w:type="gramStart"/>
            <w:r w:rsidR="00515CF1" w:rsidRPr="00AF2F63">
              <w:rPr>
                <w:rFonts w:ascii="標楷體" w:eastAsia="標楷體" w:hAnsi="標楷體" w:hint="eastAsia"/>
                <w:kern w:val="0"/>
                <w:sz w:val="22"/>
                <w:szCs w:val="22"/>
              </w:rPr>
              <w:t>俟</w:t>
            </w:r>
            <w:proofErr w:type="gramEnd"/>
            <w:r w:rsidR="00515CF1" w:rsidRPr="00AF2F63">
              <w:rPr>
                <w:rFonts w:ascii="標楷體" w:eastAsia="標楷體" w:hAnsi="標楷體" w:hint="eastAsia"/>
                <w:kern w:val="0"/>
                <w:sz w:val="22"/>
                <w:szCs w:val="22"/>
              </w:rPr>
              <w:t>營建署就下列向立法院內政委員會</w:t>
            </w:r>
            <w:r w:rsidR="00515CF1" w:rsidRPr="00AF2F63">
              <w:rPr>
                <w:rFonts w:ascii="標楷體" w:eastAsia="標楷體" w:hAnsi="標楷體" w:hint="eastAsia"/>
                <w:kern w:val="0"/>
                <w:sz w:val="22"/>
                <w:szCs w:val="22"/>
              </w:rPr>
              <w:lastRenderedPageBreak/>
              <w:t>提出書面報告後，始得動支。</w:t>
            </w:r>
          </w:p>
          <w:p w:rsidR="00952B92" w:rsidRPr="00C96768" w:rsidRDefault="00C96768" w:rsidP="00C96768">
            <w:pPr>
              <w:autoSpaceDE w:val="0"/>
              <w:autoSpaceDN w:val="0"/>
              <w:adjustRightInd w:val="0"/>
              <w:spacing w:line="360" w:lineRule="exact"/>
              <w:rPr>
                <w:rFonts w:ascii="標楷體" w:eastAsia="標楷體" w:hAnsi="標楷體"/>
                <w:kern w:val="0"/>
                <w:sz w:val="22"/>
                <w:szCs w:val="22"/>
              </w:rPr>
            </w:pPr>
            <w:r w:rsidRPr="00C96768">
              <w:rPr>
                <w:rFonts w:ascii="標楷體" w:eastAsia="標楷體" w:hAnsi="標楷體" w:hint="eastAsia"/>
                <w:kern w:val="0"/>
                <w:sz w:val="22"/>
                <w:szCs w:val="22"/>
              </w:rPr>
              <w:t>經查內政部營建署為建構海岸管理之健全基礎，辦理海岸管理計畫</w:t>
            </w:r>
            <w:r w:rsidRPr="00C96768">
              <w:rPr>
                <w:rFonts w:ascii="標楷體" w:eastAsia="標楷體" w:hAnsi="標楷體"/>
                <w:kern w:val="0"/>
                <w:sz w:val="22"/>
                <w:szCs w:val="22"/>
              </w:rPr>
              <w:t>(109</w:t>
            </w:r>
            <w:r w:rsidRPr="00C96768">
              <w:rPr>
                <w:rFonts w:ascii="標楷體" w:eastAsia="標楷體" w:hAnsi="標楷體" w:hint="eastAsia"/>
                <w:kern w:val="0"/>
                <w:sz w:val="22"/>
                <w:szCs w:val="22"/>
              </w:rPr>
              <w:t>至</w:t>
            </w:r>
            <w:r w:rsidRPr="00C96768">
              <w:rPr>
                <w:rFonts w:ascii="標楷體" w:eastAsia="標楷體" w:hAnsi="標楷體"/>
                <w:kern w:val="0"/>
                <w:sz w:val="22"/>
                <w:szCs w:val="22"/>
              </w:rPr>
              <w:t>1</w:t>
            </w:r>
            <w:r w:rsidRPr="00C96768">
              <w:rPr>
                <w:rFonts w:ascii="標楷體" w:eastAsia="標楷體" w:hAnsi="標楷體" w:hint="eastAsia"/>
                <w:kern w:val="0"/>
                <w:sz w:val="22"/>
                <w:szCs w:val="22"/>
              </w:rPr>
              <w:t>12年），惟部分案件計畫進度落後，應強化案件進度控管。另內政部業於</w:t>
            </w:r>
            <w:r w:rsidRPr="00C96768">
              <w:rPr>
                <w:rFonts w:ascii="標楷體" w:eastAsia="標楷體" w:hAnsi="標楷體"/>
                <w:kern w:val="0"/>
                <w:sz w:val="22"/>
                <w:szCs w:val="22"/>
              </w:rPr>
              <w:t>106</w:t>
            </w:r>
            <w:r w:rsidRPr="00C96768">
              <w:rPr>
                <w:rFonts w:ascii="標楷體" w:eastAsia="標楷體" w:hAnsi="標楷體" w:hint="eastAsia"/>
                <w:kern w:val="0"/>
                <w:sz w:val="22"/>
                <w:szCs w:val="22"/>
              </w:rPr>
              <w:t>年</w:t>
            </w:r>
            <w:r w:rsidRPr="00C96768">
              <w:rPr>
                <w:rFonts w:ascii="標楷體" w:eastAsia="標楷體" w:hAnsi="標楷體"/>
                <w:kern w:val="0"/>
                <w:sz w:val="22"/>
                <w:szCs w:val="22"/>
              </w:rPr>
              <w:t>2</w:t>
            </w:r>
            <w:r w:rsidRPr="00C96768">
              <w:rPr>
                <w:rFonts w:ascii="標楷體" w:eastAsia="標楷體" w:hAnsi="標楷體" w:hint="eastAsia"/>
                <w:kern w:val="0"/>
                <w:sz w:val="22"/>
                <w:szCs w:val="22"/>
              </w:rPr>
              <w:t>月</w:t>
            </w:r>
            <w:r w:rsidRPr="00C96768">
              <w:rPr>
                <w:rFonts w:ascii="標楷體" w:eastAsia="標楷體" w:hAnsi="標楷體"/>
                <w:kern w:val="0"/>
                <w:sz w:val="22"/>
                <w:szCs w:val="22"/>
              </w:rPr>
              <w:t>6</w:t>
            </w:r>
            <w:r w:rsidRPr="00C96768">
              <w:rPr>
                <w:rFonts w:ascii="標楷體" w:eastAsia="標楷體" w:hAnsi="標楷體" w:hint="eastAsia"/>
                <w:kern w:val="0"/>
                <w:sz w:val="22"/>
                <w:szCs w:val="22"/>
              </w:rPr>
              <w:t>日公告實施整體海岸管理計畫，惟截至111年</w:t>
            </w:r>
            <w:r w:rsidRPr="00C96768">
              <w:rPr>
                <w:rFonts w:ascii="標楷體" w:eastAsia="標楷體" w:hAnsi="標楷體"/>
                <w:kern w:val="0"/>
                <w:sz w:val="22"/>
                <w:szCs w:val="22"/>
              </w:rPr>
              <w:t>10</w:t>
            </w:r>
            <w:r w:rsidR="003C5741">
              <w:rPr>
                <w:rFonts w:ascii="標楷體" w:eastAsia="標楷體" w:hAnsi="標楷體" w:hint="eastAsia"/>
                <w:kern w:val="0"/>
                <w:sz w:val="22"/>
                <w:szCs w:val="22"/>
              </w:rPr>
              <w:t>月</w:t>
            </w:r>
            <w:r w:rsidRPr="00C96768">
              <w:rPr>
                <w:rFonts w:ascii="標楷體" w:eastAsia="標楷體" w:hAnsi="標楷體"/>
                <w:kern w:val="0"/>
                <w:sz w:val="22"/>
                <w:szCs w:val="22"/>
              </w:rPr>
              <w:t>7</w:t>
            </w:r>
            <w:r w:rsidRPr="00C96768">
              <w:rPr>
                <w:rFonts w:ascii="標楷體" w:eastAsia="標楷體" w:hAnsi="標楷體" w:hint="eastAsia"/>
                <w:kern w:val="0"/>
                <w:sz w:val="22"/>
                <w:szCs w:val="22"/>
              </w:rPr>
              <w:t>日</w:t>
            </w:r>
            <w:proofErr w:type="gramStart"/>
            <w:r w:rsidRPr="00C96768">
              <w:rPr>
                <w:rFonts w:ascii="標楷體" w:eastAsia="標楷體" w:hAnsi="標楷體" w:hint="eastAsia"/>
                <w:kern w:val="0"/>
                <w:sz w:val="22"/>
                <w:szCs w:val="22"/>
              </w:rPr>
              <w:t>止</w:t>
            </w:r>
            <w:proofErr w:type="gramEnd"/>
            <w:r w:rsidRPr="00C96768">
              <w:rPr>
                <w:rFonts w:ascii="標楷體" w:eastAsia="標楷體" w:hAnsi="標楷體" w:hint="eastAsia"/>
                <w:kern w:val="0"/>
                <w:sz w:val="22"/>
                <w:szCs w:val="22"/>
              </w:rPr>
              <w:t>尚未依規定完成每</w:t>
            </w:r>
            <w:r w:rsidRPr="00C96768">
              <w:rPr>
                <w:rFonts w:ascii="標楷體" w:eastAsia="標楷體" w:hAnsi="標楷體"/>
                <w:kern w:val="0"/>
                <w:sz w:val="22"/>
                <w:szCs w:val="22"/>
              </w:rPr>
              <w:t>5</w:t>
            </w:r>
            <w:r w:rsidRPr="00C96768">
              <w:rPr>
                <w:rFonts w:ascii="標楷體" w:eastAsia="標楷體" w:hAnsi="標楷體" w:hint="eastAsia"/>
                <w:kern w:val="0"/>
                <w:sz w:val="22"/>
                <w:szCs w:val="22"/>
              </w:rPr>
              <w:t>年通盤檢討</w:t>
            </w:r>
            <w:r w:rsidRPr="00C96768">
              <w:rPr>
                <w:rFonts w:ascii="標楷體" w:eastAsia="標楷體" w:hAnsi="標楷體"/>
                <w:kern w:val="0"/>
                <w:sz w:val="22"/>
                <w:szCs w:val="22"/>
              </w:rPr>
              <w:t>1</w:t>
            </w:r>
            <w:r w:rsidRPr="00C96768">
              <w:rPr>
                <w:rFonts w:ascii="標楷體" w:eastAsia="標楷體" w:hAnsi="標楷體" w:hint="eastAsia"/>
                <w:kern w:val="0"/>
                <w:sz w:val="22"/>
                <w:szCs w:val="22"/>
              </w:rPr>
              <w:t>次之作業，應儘速完成；</w:t>
            </w:r>
            <w:proofErr w:type="gramStart"/>
            <w:r w:rsidRPr="00C96768">
              <w:rPr>
                <w:rFonts w:ascii="標楷體" w:eastAsia="標楷體" w:hAnsi="標楷體" w:hint="eastAsia"/>
                <w:kern w:val="0"/>
                <w:sz w:val="22"/>
                <w:szCs w:val="22"/>
              </w:rPr>
              <w:t>再者，</w:t>
            </w:r>
            <w:proofErr w:type="gramEnd"/>
            <w:r w:rsidRPr="00C96768">
              <w:rPr>
                <w:rFonts w:ascii="標楷體" w:eastAsia="標楷體" w:hAnsi="標楷體" w:hint="eastAsia"/>
                <w:kern w:val="0"/>
                <w:sz w:val="22"/>
                <w:szCs w:val="22"/>
              </w:rPr>
              <w:t>屬於</w:t>
            </w:r>
            <w:r w:rsidRPr="00C96768">
              <w:rPr>
                <w:rFonts w:ascii="標楷體" w:eastAsia="標楷體" w:hAnsi="標楷體"/>
                <w:kern w:val="0"/>
                <w:sz w:val="22"/>
                <w:szCs w:val="22"/>
              </w:rPr>
              <w:t>2</w:t>
            </w:r>
            <w:r w:rsidRPr="00C96768">
              <w:rPr>
                <w:rFonts w:ascii="標楷體" w:eastAsia="標楷體" w:hAnsi="標楷體" w:hint="eastAsia"/>
                <w:kern w:val="0"/>
                <w:sz w:val="22"/>
                <w:szCs w:val="22"/>
              </w:rPr>
              <w:t>級海岸保護區之苗栗縣，亦未依期限於整體海岸管理計畫公告實施</w:t>
            </w:r>
            <w:r w:rsidRPr="00C96768">
              <w:rPr>
                <w:rFonts w:ascii="標楷體" w:eastAsia="標楷體" w:hAnsi="標楷體"/>
                <w:kern w:val="0"/>
                <w:sz w:val="22"/>
                <w:szCs w:val="22"/>
              </w:rPr>
              <w:t>3</w:t>
            </w:r>
            <w:r w:rsidRPr="00C96768">
              <w:rPr>
                <w:rFonts w:ascii="標楷體" w:eastAsia="標楷體" w:hAnsi="標楷體" w:hint="eastAsia"/>
                <w:kern w:val="0"/>
                <w:sz w:val="22"/>
                <w:szCs w:val="22"/>
              </w:rPr>
              <w:t>年內完成海岸防護計畫之公告實施，建議應協同經濟部水利署督促苗栗縣政府加速完成</w:t>
            </w:r>
            <w:r w:rsidR="00E50EEB">
              <w:rPr>
                <w:rFonts w:ascii="標楷體" w:eastAsia="標楷體" w:hAnsi="標楷體" w:hint="eastAsia"/>
                <w:kern w:val="0"/>
                <w:sz w:val="22"/>
                <w:szCs w:val="22"/>
              </w:rPr>
              <w:t>。</w:t>
            </w:r>
          </w:p>
        </w:tc>
        <w:tc>
          <w:tcPr>
            <w:tcW w:w="4165" w:type="dxa"/>
            <w:shd w:val="clear" w:color="auto" w:fill="auto"/>
          </w:tcPr>
          <w:p w:rsidR="00F571C7" w:rsidRDefault="00FE44D5" w:rsidP="00F571C7">
            <w:pPr>
              <w:pStyle w:val="aa"/>
              <w:spacing w:line="360" w:lineRule="exact"/>
              <w:ind w:leftChars="0" w:left="0" w:firstLineChars="0" w:firstLine="0"/>
              <w:rPr>
                <w:rFonts w:hint="eastAsia"/>
              </w:rPr>
            </w:pPr>
            <w:proofErr w:type="gramStart"/>
            <w:r>
              <w:rPr>
                <w:rFonts w:hint="eastAsia"/>
              </w:rPr>
              <w:lastRenderedPageBreak/>
              <w:t>本案業於</w:t>
            </w:r>
            <w:proofErr w:type="gramEnd"/>
            <w:r>
              <w:rPr>
                <w:rFonts w:hint="eastAsia"/>
              </w:rPr>
              <w:t>112年3月17日以台內營字第1120802303號函將書面報告函送立法院，並經該院於112年6月9日台立院議</w:t>
            </w:r>
            <w:r>
              <w:rPr>
                <w:rFonts w:hint="eastAsia"/>
              </w:rPr>
              <w:lastRenderedPageBreak/>
              <w:t>字第1120702411號函復本部營建署准予動支，</w:t>
            </w:r>
            <w:proofErr w:type="gramStart"/>
            <w:r>
              <w:rPr>
                <w:rFonts w:hint="eastAsia"/>
              </w:rPr>
              <w:t>茲摘述</w:t>
            </w:r>
            <w:proofErr w:type="gramEnd"/>
            <w:r>
              <w:rPr>
                <w:rFonts w:hint="eastAsia"/>
              </w:rPr>
              <w:t>內容如下：</w:t>
            </w:r>
          </w:p>
          <w:p w:rsidR="00F571C7" w:rsidRDefault="005F186D" w:rsidP="00F571C7">
            <w:pPr>
              <w:pStyle w:val="aa"/>
              <w:spacing w:line="360" w:lineRule="exact"/>
              <w:ind w:leftChars="0" w:left="0" w:firstLineChars="0" w:firstLine="0"/>
            </w:pPr>
            <w:r>
              <w:rPr>
                <w:rFonts w:hint="eastAsia"/>
              </w:rPr>
              <w:t>一</w:t>
            </w:r>
            <w:r w:rsidR="00F571C7">
              <w:rPr>
                <w:rFonts w:hint="eastAsia"/>
              </w:rPr>
              <w:t>、</w:t>
            </w:r>
          </w:p>
          <w:p w:rsidR="00FE44D5" w:rsidRDefault="00FE44D5" w:rsidP="00BC1CEF">
            <w:pPr>
              <w:pStyle w:val="aa"/>
              <w:numPr>
                <w:ilvl w:val="0"/>
                <w:numId w:val="12"/>
              </w:numPr>
              <w:spacing w:line="360" w:lineRule="exact"/>
              <w:ind w:leftChars="0" w:firstLineChars="0"/>
            </w:pPr>
            <w:r>
              <w:rPr>
                <w:rFonts w:hint="eastAsia"/>
              </w:rPr>
              <w:t>整體海岸管理計畫第一次通盤檢討：提經112年2月24日、4月14日海岸管理審議會大會審議通過，於112年5月24日檢陳「整體海岸管理計畫第一次通盤檢討（草案）」</w:t>
            </w:r>
            <w:proofErr w:type="gramStart"/>
            <w:r>
              <w:rPr>
                <w:rFonts w:hint="eastAsia"/>
              </w:rPr>
              <w:t>予行</w:t>
            </w:r>
            <w:proofErr w:type="gramEnd"/>
            <w:r>
              <w:rPr>
                <w:rFonts w:hint="eastAsia"/>
              </w:rPr>
              <w:t>政院，</w:t>
            </w:r>
            <w:proofErr w:type="gramStart"/>
            <w:r>
              <w:rPr>
                <w:rFonts w:hint="eastAsia"/>
              </w:rPr>
              <w:t>嗣</w:t>
            </w:r>
            <w:proofErr w:type="gramEnd"/>
            <w:r>
              <w:rPr>
                <w:rFonts w:hint="eastAsia"/>
              </w:rPr>
              <w:t>配合「內政部組織法」於112年5月26日經立法院三讀通過，新成立之國家公園</w:t>
            </w:r>
            <w:proofErr w:type="gramStart"/>
            <w:r>
              <w:rPr>
                <w:rFonts w:hint="eastAsia"/>
              </w:rPr>
              <w:t>署將權管</w:t>
            </w:r>
            <w:proofErr w:type="gramEnd"/>
            <w:r>
              <w:rPr>
                <w:rFonts w:hint="eastAsia"/>
              </w:rPr>
              <w:t>海岸管理法相關業務，為確保內容符合該署之未來海岸業務推動方向，本部於112年6月13日向行政院申請撤回，經行政院112年6月15日函同意撤回，後續將配合本部組織改造相關業務移交作業，移由新成立之國家公園署重新檢視及檢討後，再由該署依規定陳報行政院辦理計畫核定程序。</w:t>
            </w:r>
          </w:p>
          <w:p w:rsidR="00952B92" w:rsidRPr="00780D23" w:rsidRDefault="00FE44D5" w:rsidP="00BC1CEF">
            <w:pPr>
              <w:pStyle w:val="aa"/>
              <w:numPr>
                <w:ilvl w:val="0"/>
                <w:numId w:val="12"/>
              </w:numPr>
              <w:spacing w:line="360" w:lineRule="exact"/>
              <w:ind w:leftChars="0" w:firstLineChars="0"/>
            </w:pPr>
            <w:r>
              <w:rPr>
                <w:rFonts w:hint="eastAsia"/>
              </w:rPr>
              <w:t>苗栗縣二級海岸防護計畫：提經112年5月4日本部海岸管理審議會專案小組決議請苗栗縣政府重新修正苗栗縣二級海岸防護計畫後，於6個月內送本部營建署，提海岸管理審議會大會審議。</w:t>
            </w:r>
          </w:p>
        </w:tc>
      </w:tr>
      <w:tr w:rsidR="00952B92" w:rsidRPr="00527E6B" w:rsidTr="00374B63">
        <w:trPr>
          <w:trHeight w:val="56"/>
        </w:trPr>
        <w:tc>
          <w:tcPr>
            <w:tcW w:w="1550" w:type="dxa"/>
            <w:shd w:val="clear" w:color="auto" w:fill="auto"/>
          </w:tcPr>
          <w:p w:rsidR="00952B92" w:rsidRPr="00527E6B" w:rsidRDefault="00952B92" w:rsidP="00BC1CEF">
            <w:pPr>
              <w:pStyle w:val="aa"/>
              <w:numPr>
                <w:ilvl w:val="0"/>
                <w:numId w:val="3"/>
              </w:numPr>
              <w:ind w:leftChars="0" w:firstLineChars="0"/>
              <w:jc w:val="left"/>
            </w:pPr>
          </w:p>
        </w:tc>
        <w:tc>
          <w:tcPr>
            <w:tcW w:w="4316" w:type="dxa"/>
            <w:shd w:val="clear" w:color="auto" w:fill="auto"/>
          </w:tcPr>
          <w:p w:rsidR="001D0C49" w:rsidRDefault="003A11FB" w:rsidP="00CD3111">
            <w:pPr>
              <w:pStyle w:val="aa"/>
              <w:spacing w:line="360" w:lineRule="exact"/>
              <w:ind w:left="-1" w:hangingChars="2" w:hanging="4"/>
              <w:rPr>
                <w:kern w:val="0"/>
              </w:rPr>
            </w:pPr>
            <w:proofErr w:type="gramStart"/>
            <w:r>
              <w:rPr>
                <w:kern w:val="0"/>
              </w:rPr>
              <w:t>112</w:t>
            </w:r>
            <w:proofErr w:type="gramEnd"/>
            <w:r w:rsidR="00CD3111" w:rsidRPr="00CD3111">
              <w:rPr>
                <w:rFonts w:hint="eastAsia"/>
                <w:kern w:val="0"/>
              </w:rPr>
              <w:t>年度營建署及所屬單位預算案第</w:t>
            </w:r>
            <w:r w:rsidR="00CD3111">
              <w:rPr>
                <w:kern w:val="0"/>
              </w:rPr>
              <w:t>6</w:t>
            </w:r>
            <w:r w:rsidR="00CD3111" w:rsidRPr="00CD3111">
              <w:rPr>
                <w:rFonts w:hint="eastAsia"/>
                <w:kern w:val="0"/>
              </w:rPr>
              <w:t>目「區域及都市規劃業務」編列</w:t>
            </w:r>
            <w:r>
              <w:rPr>
                <w:kern w:val="0"/>
              </w:rPr>
              <w:t>1</w:t>
            </w:r>
            <w:r w:rsidR="00CD3111" w:rsidRPr="00CD3111">
              <w:rPr>
                <w:rFonts w:hint="eastAsia"/>
                <w:kern w:val="0"/>
              </w:rPr>
              <w:t>億</w:t>
            </w:r>
            <w:r>
              <w:rPr>
                <w:kern w:val="0"/>
              </w:rPr>
              <w:t>0,367</w:t>
            </w:r>
            <w:r w:rsidR="00CD3111" w:rsidRPr="00CD3111">
              <w:rPr>
                <w:rFonts w:hint="eastAsia"/>
                <w:kern w:val="0"/>
              </w:rPr>
              <w:t>萬</w:t>
            </w:r>
            <w:r>
              <w:rPr>
                <w:kern w:val="0"/>
              </w:rPr>
              <w:t>4</w:t>
            </w:r>
            <w:r w:rsidR="00CD3111" w:rsidRPr="00CD3111">
              <w:rPr>
                <w:rFonts w:hint="eastAsia"/>
                <w:kern w:val="0"/>
              </w:rPr>
              <w:t>千元。</w:t>
            </w:r>
          </w:p>
          <w:p w:rsidR="00952B92" w:rsidRPr="00780D23" w:rsidRDefault="00CD3111" w:rsidP="001D0C49">
            <w:pPr>
              <w:pStyle w:val="aa"/>
              <w:spacing w:line="360" w:lineRule="exact"/>
              <w:ind w:left="-5" w:firstLineChars="200" w:firstLine="440"/>
              <w:rPr>
                <w:kern w:val="0"/>
              </w:rPr>
            </w:pPr>
            <w:r w:rsidRPr="00CD3111">
              <w:rPr>
                <w:rFonts w:hint="eastAsia"/>
                <w:kern w:val="0"/>
              </w:rPr>
              <w:t>台灣沿岸濕地原本十分發達，但目前的濕地，不論是保護區、重要野鳥棲地或漁業資源保育區都面臨不同程度的威脅。沿岸濕地遭破壞的情況包括污染、鹽化、淹水等；濕地消失的壓力則來自各式工業、商業（港埠、垃圾掩埋</w:t>
            </w:r>
            <w:proofErr w:type="gramStart"/>
            <w:r w:rsidRPr="00CD3111">
              <w:rPr>
                <w:rFonts w:hint="eastAsia"/>
                <w:kern w:val="0"/>
              </w:rPr>
              <w:t>埸</w:t>
            </w:r>
            <w:proofErr w:type="gramEnd"/>
            <w:r w:rsidRPr="00CD3111">
              <w:rPr>
                <w:rFonts w:hint="eastAsia"/>
                <w:kern w:val="0"/>
              </w:rPr>
              <w:t>、電廠、焚化爐等）的開發利用及海岸侵蝕等。</w:t>
            </w:r>
            <w:proofErr w:type="gramStart"/>
            <w:r w:rsidRPr="00CD3111">
              <w:rPr>
                <w:rFonts w:hint="eastAsia"/>
                <w:kern w:val="0"/>
              </w:rPr>
              <w:t>爰</w:t>
            </w:r>
            <w:proofErr w:type="gramEnd"/>
            <w:r w:rsidRPr="00CD3111">
              <w:rPr>
                <w:rFonts w:hint="eastAsia"/>
                <w:kern w:val="0"/>
              </w:rPr>
              <w:t>凍結</w:t>
            </w:r>
            <w:r w:rsidR="003A11FB">
              <w:rPr>
                <w:kern w:val="0"/>
              </w:rPr>
              <w:t>50</w:t>
            </w:r>
            <w:r w:rsidRPr="00CD3111">
              <w:rPr>
                <w:rFonts w:hint="eastAsia"/>
                <w:kern w:val="0"/>
              </w:rPr>
              <w:t>萬元，</w:t>
            </w:r>
            <w:proofErr w:type="gramStart"/>
            <w:r w:rsidRPr="00CD3111">
              <w:rPr>
                <w:rFonts w:hint="eastAsia"/>
                <w:kern w:val="0"/>
              </w:rPr>
              <w:t>俟</w:t>
            </w:r>
            <w:proofErr w:type="gramEnd"/>
            <w:r w:rsidRPr="00CD3111">
              <w:rPr>
                <w:rFonts w:hint="eastAsia"/>
                <w:kern w:val="0"/>
              </w:rPr>
              <w:t>營</w:t>
            </w:r>
            <w:r w:rsidRPr="00CD3111">
              <w:rPr>
                <w:rFonts w:hint="eastAsia"/>
                <w:kern w:val="0"/>
              </w:rPr>
              <w:lastRenderedPageBreak/>
              <w:t>建署於</w:t>
            </w:r>
            <w:r w:rsidRPr="00CD3111">
              <w:rPr>
                <w:kern w:val="0"/>
              </w:rPr>
              <w:t>1</w:t>
            </w:r>
            <w:r w:rsidRPr="00CD3111">
              <w:rPr>
                <w:rFonts w:hint="eastAsia"/>
                <w:kern w:val="0"/>
              </w:rPr>
              <w:t>個月內，針對如何強化台灣沿岸濕地保育，向立法院內政委員會提出書面報告後，始得動支。</w:t>
            </w:r>
          </w:p>
        </w:tc>
        <w:tc>
          <w:tcPr>
            <w:tcW w:w="4165" w:type="dxa"/>
            <w:shd w:val="clear" w:color="auto" w:fill="auto"/>
          </w:tcPr>
          <w:p w:rsidR="00470C9A" w:rsidRDefault="00470C9A" w:rsidP="00470C9A">
            <w:pPr>
              <w:pStyle w:val="aa"/>
              <w:spacing w:line="360" w:lineRule="exact"/>
              <w:ind w:leftChars="0" w:left="0" w:firstLineChars="0" w:firstLine="0"/>
            </w:pPr>
            <w:proofErr w:type="gramStart"/>
            <w:r>
              <w:rPr>
                <w:rFonts w:hint="eastAsia"/>
              </w:rPr>
              <w:lastRenderedPageBreak/>
              <w:t>本案業於</w:t>
            </w:r>
            <w:proofErr w:type="gramEnd"/>
            <w:r>
              <w:rPr>
                <w:rFonts w:hint="eastAsia"/>
              </w:rPr>
              <w:t>112年2月21日以台內營字第1120802161號函將書面報告函送立法院，並經該院112年6月9日台立院議字第1120702411號函復本部營建署准予動支在案，</w:t>
            </w:r>
            <w:proofErr w:type="gramStart"/>
            <w:r>
              <w:rPr>
                <w:rFonts w:hint="eastAsia"/>
              </w:rPr>
              <w:t>茲摘述</w:t>
            </w:r>
            <w:proofErr w:type="gramEnd"/>
            <w:r>
              <w:rPr>
                <w:rFonts w:hint="eastAsia"/>
              </w:rPr>
              <w:t>內容如下：</w:t>
            </w:r>
          </w:p>
          <w:p w:rsidR="00470C9A" w:rsidRDefault="00470C9A" w:rsidP="00BC1CEF">
            <w:pPr>
              <w:pStyle w:val="aa"/>
              <w:numPr>
                <w:ilvl w:val="0"/>
                <w:numId w:val="13"/>
              </w:numPr>
              <w:spacing w:line="360" w:lineRule="exact"/>
              <w:ind w:leftChars="0" w:firstLineChars="0"/>
            </w:pPr>
            <w:r>
              <w:rPr>
                <w:rFonts w:hint="eastAsia"/>
              </w:rPr>
              <w:t>持續辦理國際濕地合作交流活動、濕地保育宣傳行銷、濕地環境教育與訓練，推動國際濕地保育形象及人才交流，促使與國際保育接軌。</w:t>
            </w:r>
          </w:p>
          <w:p w:rsidR="00470C9A" w:rsidRDefault="00470C9A" w:rsidP="00BC1CEF">
            <w:pPr>
              <w:pStyle w:val="aa"/>
              <w:numPr>
                <w:ilvl w:val="0"/>
                <w:numId w:val="13"/>
              </w:numPr>
              <w:spacing w:line="360" w:lineRule="exact"/>
              <w:ind w:leftChars="0" w:firstLineChars="0"/>
            </w:pPr>
            <w:r>
              <w:rPr>
                <w:rFonts w:hint="eastAsia"/>
              </w:rPr>
              <w:t>盤點全國42處國際級及國家級重要</w:t>
            </w:r>
            <w:r>
              <w:rPr>
                <w:rFonts w:hint="eastAsia"/>
              </w:rPr>
              <w:lastRenderedPageBreak/>
              <w:t>濕地資源並調查濕地壓力來源、進行脆弱度分析及風險評估，作為檢討濕地政策及國家濕地保育綱領</w:t>
            </w:r>
            <w:proofErr w:type="gramStart"/>
            <w:r>
              <w:rPr>
                <w:rFonts w:hint="eastAsia"/>
              </w:rPr>
              <w:t>之參據</w:t>
            </w:r>
            <w:proofErr w:type="gramEnd"/>
            <w:r>
              <w:rPr>
                <w:rFonts w:hint="eastAsia"/>
              </w:rPr>
              <w:t>，落實濕地保育總體規劃及推動濕地保育策略與機制。</w:t>
            </w:r>
          </w:p>
          <w:p w:rsidR="00952B92" w:rsidRPr="00D2758D" w:rsidRDefault="00470C9A" w:rsidP="00BC1CEF">
            <w:pPr>
              <w:pStyle w:val="aa"/>
              <w:numPr>
                <w:ilvl w:val="0"/>
                <w:numId w:val="13"/>
              </w:numPr>
              <w:spacing w:line="360" w:lineRule="exact"/>
              <w:ind w:leftChars="0" w:firstLineChars="0"/>
            </w:pPr>
            <w:r>
              <w:rPr>
                <w:rFonts w:hint="eastAsia"/>
              </w:rPr>
              <w:t>組成濕地諮詢輔導顧問團，辦理全國重要濕地保育行動之整體諮詢、輔導、評鑑、進度檢討、補助成果彙編及編撰電子公報等，為機關、地方政府與執行團隊之溝通平台，提升濕地保育成效。</w:t>
            </w:r>
          </w:p>
        </w:tc>
      </w:tr>
      <w:tr w:rsidR="00952B92" w:rsidRPr="00527E6B" w:rsidTr="00374B63">
        <w:trPr>
          <w:trHeight w:val="56"/>
        </w:trPr>
        <w:tc>
          <w:tcPr>
            <w:tcW w:w="1550" w:type="dxa"/>
            <w:shd w:val="clear" w:color="auto" w:fill="auto"/>
          </w:tcPr>
          <w:p w:rsidR="00952B92" w:rsidRPr="00527E6B" w:rsidRDefault="00F00AB5" w:rsidP="00F00AB5">
            <w:pPr>
              <w:pStyle w:val="aa"/>
              <w:ind w:leftChars="0" w:left="0" w:firstLineChars="0" w:firstLine="0"/>
              <w:jc w:val="left"/>
            </w:pPr>
            <w:r w:rsidRPr="00F00AB5">
              <w:rPr>
                <w:rFonts w:hint="eastAsia"/>
              </w:rPr>
              <w:lastRenderedPageBreak/>
              <w:t>(十三)</w:t>
            </w:r>
          </w:p>
        </w:tc>
        <w:tc>
          <w:tcPr>
            <w:tcW w:w="4316" w:type="dxa"/>
            <w:shd w:val="clear" w:color="auto" w:fill="auto"/>
          </w:tcPr>
          <w:p w:rsidR="00952B92" w:rsidRPr="009B0389" w:rsidRDefault="009B0389" w:rsidP="009B0389">
            <w:pPr>
              <w:pStyle w:val="aa"/>
              <w:spacing w:line="360" w:lineRule="exact"/>
              <w:ind w:left="-1" w:hangingChars="2" w:hanging="4"/>
              <w:rPr>
                <w:kern w:val="0"/>
              </w:rPr>
            </w:pPr>
            <w:r w:rsidRPr="009B0389">
              <w:rPr>
                <w:rFonts w:hint="eastAsia"/>
                <w:kern w:val="0"/>
              </w:rPr>
              <w:t>依據「停車場法」第</w:t>
            </w:r>
            <w:r w:rsidR="003A11FB">
              <w:rPr>
                <w:kern w:val="0"/>
              </w:rPr>
              <w:t>17</w:t>
            </w:r>
            <w:r w:rsidRPr="009B0389">
              <w:rPr>
                <w:rFonts w:hint="eastAsia"/>
                <w:kern w:val="0"/>
              </w:rPr>
              <w:t>條規定，公有路外公共停車場之費率，應依第</w:t>
            </w:r>
            <w:r w:rsidR="003A11FB">
              <w:rPr>
                <w:kern w:val="0"/>
              </w:rPr>
              <w:t>31</w:t>
            </w:r>
            <w:r w:rsidRPr="009B0389">
              <w:rPr>
                <w:rFonts w:hint="eastAsia"/>
                <w:kern w:val="0"/>
              </w:rPr>
              <w:t>條規定</w:t>
            </w:r>
            <w:proofErr w:type="gramStart"/>
            <w:r w:rsidRPr="009B0389">
              <w:rPr>
                <w:rFonts w:hint="eastAsia"/>
                <w:kern w:val="0"/>
              </w:rPr>
              <w:t>定</w:t>
            </w:r>
            <w:proofErr w:type="gramEnd"/>
            <w:r w:rsidRPr="009B0389">
              <w:rPr>
                <w:rFonts w:hint="eastAsia"/>
                <w:kern w:val="0"/>
              </w:rPr>
              <w:t>之，且停車費以「計時收取」為原則。我國共有</w:t>
            </w:r>
            <w:r w:rsidR="003A11FB">
              <w:rPr>
                <w:kern w:val="0"/>
              </w:rPr>
              <w:t>9</w:t>
            </w:r>
            <w:r w:rsidRPr="009B0389">
              <w:rPr>
                <w:rFonts w:hint="eastAsia"/>
                <w:kern w:val="0"/>
              </w:rPr>
              <w:t>處國家公園，有多處停車場供國人使用，又各處國家公園占地廣大，路途遙遠，行車路上難免有緊急生理需求，而多處化妝室係設置在停車場內，若國人欲使用應先停置停車場內。</w:t>
            </w:r>
            <w:proofErr w:type="gramStart"/>
            <w:r w:rsidRPr="009B0389">
              <w:rPr>
                <w:rFonts w:hint="eastAsia"/>
                <w:kern w:val="0"/>
              </w:rPr>
              <w:t>惟</w:t>
            </w:r>
            <w:proofErr w:type="gramEnd"/>
            <w:r w:rsidRPr="009B0389">
              <w:rPr>
                <w:rFonts w:hint="eastAsia"/>
                <w:kern w:val="0"/>
              </w:rPr>
              <w:t>並非每處停車場皆係以計時收取停車費，</w:t>
            </w:r>
            <w:proofErr w:type="gramStart"/>
            <w:r w:rsidRPr="009B0389">
              <w:rPr>
                <w:rFonts w:hint="eastAsia"/>
                <w:kern w:val="0"/>
              </w:rPr>
              <w:t>而係計次</w:t>
            </w:r>
            <w:proofErr w:type="gramEnd"/>
            <w:r w:rsidRPr="009B0389">
              <w:rPr>
                <w:rFonts w:hint="eastAsia"/>
                <w:kern w:val="0"/>
              </w:rPr>
              <w:t>收費，使民眾為解決生理需求而須多支出停車場費，不合實際需求。</w:t>
            </w:r>
            <w:proofErr w:type="gramStart"/>
            <w:r w:rsidRPr="009B0389">
              <w:rPr>
                <w:rFonts w:hint="eastAsia"/>
                <w:kern w:val="0"/>
              </w:rPr>
              <w:t>爰</w:t>
            </w:r>
            <w:proofErr w:type="gramEnd"/>
            <w:r w:rsidRPr="009B0389">
              <w:rPr>
                <w:rFonts w:hint="eastAsia"/>
                <w:kern w:val="0"/>
              </w:rPr>
              <w:t>建請營建署針對各國家公園之停車場收費標準進行評估檢討，並於</w:t>
            </w:r>
            <w:r w:rsidR="003A11FB">
              <w:rPr>
                <w:kern w:val="0"/>
              </w:rPr>
              <w:t>3</w:t>
            </w:r>
            <w:r w:rsidRPr="009B0389">
              <w:rPr>
                <w:rFonts w:hint="eastAsia"/>
                <w:kern w:val="0"/>
              </w:rPr>
              <w:t>個月內，向立法院內政委員會提出相關書面報告。</w:t>
            </w:r>
          </w:p>
        </w:tc>
        <w:tc>
          <w:tcPr>
            <w:tcW w:w="4165" w:type="dxa"/>
            <w:shd w:val="clear" w:color="auto" w:fill="auto"/>
          </w:tcPr>
          <w:p w:rsidR="009B0389" w:rsidRDefault="009B0389" w:rsidP="009B0389">
            <w:pPr>
              <w:pStyle w:val="aa"/>
              <w:spacing w:line="360" w:lineRule="exact"/>
              <w:ind w:leftChars="0" w:left="0" w:firstLineChars="0" w:firstLine="0"/>
            </w:pPr>
            <w:proofErr w:type="gramStart"/>
            <w:r>
              <w:rPr>
                <w:rFonts w:hint="eastAsia"/>
              </w:rPr>
              <w:t>本案業於</w:t>
            </w:r>
            <w:proofErr w:type="gramEnd"/>
            <w:r>
              <w:rPr>
                <w:rFonts w:hint="eastAsia"/>
              </w:rPr>
              <w:t>112年5月1日以台內營字第1120805793號函，將「國家公園停車收費方式」書面報告函送立法院並副知立法院內政委員會在案，</w:t>
            </w:r>
            <w:proofErr w:type="gramStart"/>
            <w:r>
              <w:rPr>
                <w:rFonts w:hint="eastAsia"/>
              </w:rPr>
              <w:t>茲摘述</w:t>
            </w:r>
            <w:proofErr w:type="gramEnd"/>
            <w:r>
              <w:rPr>
                <w:rFonts w:hint="eastAsia"/>
              </w:rPr>
              <w:t>內容如下：</w:t>
            </w:r>
          </w:p>
          <w:p w:rsidR="009B0389" w:rsidRDefault="009B0389" w:rsidP="00BC1CEF">
            <w:pPr>
              <w:pStyle w:val="aa"/>
              <w:numPr>
                <w:ilvl w:val="0"/>
                <w:numId w:val="14"/>
              </w:numPr>
              <w:spacing w:line="360" w:lineRule="exact"/>
              <w:ind w:leftChars="0" w:firstLineChars="0"/>
            </w:pPr>
            <w:r>
              <w:rPr>
                <w:rFonts w:hint="eastAsia"/>
              </w:rPr>
              <w:t>考量國家公園範圍多位處在遠離市區之區域、平日假日車流差異大、經營管理成本及該地區民眾停車習慣等因素，故多數停車場採取免費停車方式供民眾使用。</w:t>
            </w:r>
          </w:p>
          <w:p w:rsidR="009B0389" w:rsidRDefault="009B0389" w:rsidP="00BC1CEF">
            <w:pPr>
              <w:pStyle w:val="aa"/>
              <w:numPr>
                <w:ilvl w:val="0"/>
                <w:numId w:val="14"/>
              </w:numPr>
              <w:spacing w:line="360" w:lineRule="exact"/>
              <w:ind w:leftChars="0" w:firstLineChars="0"/>
            </w:pPr>
            <w:r>
              <w:rPr>
                <w:rFonts w:hint="eastAsia"/>
              </w:rPr>
              <w:t>部分停車場因應所在區位空間腹地、停車</w:t>
            </w:r>
            <w:proofErr w:type="gramStart"/>
            <w:r>
              <w:rPr>
                <w:rFonts w:hint="eastAsia"/>
              </w:rPr>
              <w:t>樣態及民眾</w:t>
            </w:r>
            <w:proofErr w:type="gramEnd"/>
            <w:r>
              <w:rPr>
                <w:rFonts w:hint="eastAsia"/>
              </w:rPr>
              <w:t>需求規劃計費方式，採取計時收費或計次收費之措施。</w:t>
            </w:r>
          </w:p>
          <w:p w:rsidR="009B0389" w:rsidRDefault="009B0389" w:rsidP="00BC1CEF">
            <w:pPr>
              <w:pStyle w:val="aa"/>
              <w:numPr>
                <w:ilvl w:val="0"/>
                <w:numId w:val="14"/>
              </w:numPr>
              <w:spacing w:line="360" w:lineRule="exact"/>
              <w:ind w:leftChars="0" w:firstLineChars="0"/>
            </w:pPr>
            <w:r>
              <w:rPr>
                <w:rFonts w:hint="eastAsia"/>
              </w:rPr>
              <w:t>接近市區之區域或者遊憩熱點區域</w:t>
            </w:r>
            <w:proofErr w:type="gramStart"/>
            <w:r>
              <w:rPr>
                <w:rFonts w:hint="eastAsia"/>
              </w:rPr>
              <w:t>採</w:t>
            </w:r>
            <w:proofErr w:type="gramEnd"/>
            <w:r>
              <w:rPr>
                <w:rFonts w:hint="eastAsia"/>
              </w:rPr>
              <w:t>計時收費的主要優點是更加靈活，可以根據民眾實際停車時間計算費用，並提高停車場的週轉率。</w:t>
            </w:r>
          </w:p>
          <w:p w:rsidR="009B0389" w:rsidRDefault="009B0389" w:rsidP="00BC1CEF">
            <w:pPr>
              <w:pStyle w:val="aa"/>
              <w:numPr>
                <w:ilvl w:val="0"/>
                <w:numId w:val="14"/>
              </w:numPr>
              <w:spacing w:line="360" w:lineRule="exact"/>
              <w:ind w:leftChars="0" w:firstLineChars="0"/>
            </w:pPr>
            <w:r>
              <w:rPr>
                <w:rFonts w:hint="eastAsia"/>
              </w:rPr>
              <w:t>較大的景區旁以計次收費，有利於民眾進行深度旅遊活動，不須考慮停車時間長短。</w:t>
            </w:r>
          </w:p>
          <w:p w:rsidR="00952B92" w:rsidRPr="00780D23" w:rsidRDefault="009B0389" w:rsidP="00BC1CEF">
            <w:pPr>
              <w:pStyle w:val="aa"/>
              <w:numPr>
                <w:ilvl w:val="0"/>
                <w:numId w:val="14"/>
              </w:numPr>
              <w:spacing w:line="360" w:lineRule="exact"/>
              <w:ind w:leftChars="0" w:firstLineChars="0"/>
            </w:pPr>
            <w:r>
              <w:rPr>
                <w:rFonts w:hint="eastAsia"/>
              </w:rPr>
              <w:t>有關民眾擬停車使用化妝室等設施部分，因多數停車場未收費，民眾皆可免費停車並使用化妝室。</w:t>
            </w:r>
          </w:p>
        </w:tc>
      </w:tr>
      <w:tr w:rsidR="00952B92" w:rsidRPr="00527E6B" w:rsidTr="00374B63">
        <w:trPr>
          <w:trHeight w:val="56"/>
        </w:trPr>
        <w:tc>
          <w:tcPr>
            <w:tcW w:w="1550" w:type="dxa"/>
            <w:shd w:val="clear" w:color="auto" w:fill="auto"/>
          </w:tcPr>
          <w:p w:rsidR="00952B92" w:rsidRPr="00527E6B" w:rsidRDefault="00F00AB5" w:rsidP="00F00AB5">
            <w:pPr>
              <w:pStyle w:val="aa"/>
              <w:ind w:leftChars="0" w:left="0" w:firstLineChars="0" w:firstLine="0"/>
              <w:jc w:val="left"/>
            </w:pPr>
            <w:r w:rsidRPr="00F00AB5">
              <w:rPr>
                <w:rFonts w:hint="eastAsia"/>
              </w:rPr>
              <w:t>(二十)</w:t>
            </w:r>
          </w:p>
        </w:tc>
        <w:tc>
          <w:tcPr>
            <w:tcW w:w="4316" w:type="dxa"/>
            <w:shd w:val="clear" w:color="auto" w:fill="auto"/>
          </w:tcPr>
          <w:p w:rsidR="00233603" w:rsidRDefault="003A11FB" w:rsidP="00233603">
            <w:pPr>
              <w:pStyle w:val="aa"/>
              <w:spacing w:line="360" w:lineRule="exact"/>
              <w:ind w:left="-1" w:hangingChars="2" w:hanging="4"/>
              <w:rPr>
                <w:kern w:val="0"/>
              </w:rPr>
            </w:pPr>
            <w:proofErr w:type="gramStart"/>
            <w:r>
              <w:rPr>
                <w:kern w:val="0"/>
              </w:rPr>
              <w:t>112</w:t>
            </w:r>
            <w:proofErr w:type="gramEnd"/>
            <w:r w:rsidR="00233603" w:rsidRPr="00233603">
              <w:rPr>
                <w:rFonts w:hint="eastAsia"/>
                <w:kern w:val="0"/>
              </w:rPr>
              <w:t>年度營建署及所屬單位預算案「營建業</w:t>
            </w:r>
            <w:r w:rsidR="00233603" w:rsidRPr="00233603">
              <w:rPr>
                <w:rFonts w:hint="eastAsia"/>
                <w:kern w:val="0"/>
              </w:rPr>
              <w:lastRenderedPageBreak/>
              <w:t>務－辦理國土及海岸地區等計畫之</w:t>
            </w:r>
            <w:proofErr w:type="gramStart"/>
            <w:r w:rsidR="00233603" w:rsidRPr="00233603">
              <w:rPr>
                <w:rFonts w:hint="eastAsia"/>
                <w:kern w:val="0"/>
              </w:rPr>
              <w:t>研</w:t>
            </w:r>
            <w:proofErr w:type="gramEnd"/>
            <w:r w:rsidR="00233603" w:rsidRPr="00233603">
              <w:rPr>
                <w:rFonts w:hint="eastAsia"/>
                <w:kern w:val="0"/>
              </w:rPr>
              <w:t>擬審議、規劃管理－海岸管理計畫經費」編列</w:t>
            </w:r>
            <w:r>
              <w:rPr>
                <w:kern w:val="0"/>
              </w:rPr>
              <w:t>1,632</w:t>
            </w:r>
            <w:r w:rsidR="00233603" w:rsidRPr="00233603">
              <w:rPr>
                <w:rFonts w:hint="eastAsia"/>
                <w:kern w:val="0"/>
              </w:rPr>
              <w:t>萬</w:t>
            </w:r>
            <w:r>
              <w:rPr>
                <w:kern w:val="0"/>
              </w:rPr>
              <w:t>4</w:t>
            </w:r>
            <w:r w:rsidR="00233603" w:rsidRPr="00233603">
              <w:rPr>
                <w:rFonts w:hint="eastAsia"/>
                <w:kern w:val="0"/>
              </w:rPr>
              <w:t>千元。</w:t>
            </w:r>
          </w:p>
          <w:p w:rsidR="00233603" w:rsidRDefault="00233603" w:rsidP="00233603">
            <w:pPr>
              <w:pStyle w:val="aa"/>
              <w:spacing w:line="360" w:lineRule="exact"/>
              <w:ind w:left="-5" w:firstLineChars="200" w:firstLine="440"/>
              <w:rPr>
                <w:kern w:val="0"/>
              </w:rPr>
            </w:pPr>
            <w:r w:rsidRPr="00233603">
              <w:rPr>
                <w:rFonts w:hint="eastAsia"/>
                <w:kern w:val="0"/>
              </w:rPr>
              <w:t>依「海岸管理法」規定，為保護、防護、利用及管理海岸地區土地。故內政部已於</w:t>
            </w:r>
            <w:r w:rsidR="003A11FB">
              <w:rPr>
                <w:kern w:val="0"/>
              </w:rPr>
              <w:t>106</w:t>
            </w:r>
            <w:r w:rsidRPr="00233603">
              <w:rPr>
                <w:rFonts w:hint="eastAsia"/>
                <w:kern w:val="0"/>
              </w:rPr>
              <w:t>年</w:t>
            </w:r>
            <w:r w:rsidR="003A11FB">
              <w:rPr>
                <w:kern w:val="0"/>
              </w:rPr>
              <w:t>2</w:t>
            </w:r>
            <w:r w:rsidRPr="00233603">
              <w:rPr>
                <w:rFonts w:hint="eastAsia"/>
                <w:kern w:val="0"/>
              </w:rPr>
              <w:t>月</w:t>
            </w:r>
            <w:r w:rsidR="003A11FB">
              <w:rPr>
                <w:kern w:val="0"/>
              </w:rPr>
              <w:t>6</w:t>
            </w:r>
            <w:r w:rsidRPr="00233603">
              <w:rPr>
                <w:rFonts w:hint="eastAsia"/>
                <w:kern w:val="0"/>
              </w:rPr>
              <w:t>日公告實施「整體海岸管理計畫」，原應於</w:t>
            </w:r>
            <w:r>
              <w:rPr>
                <w:kern w:val="0"/>
              </w:rPr>
              <w:t>111</w:t>
            </w:r>
            <w:r w:rsidRPr="00233603">
              <w:rPr>
                <w:rFonts w:hint="eastAsia"/>
                <w:kern w:val="0"/>
              </w:rPr>
              <w:t>年</w:t>
            </w:r>
            <w:r w:rsidRPr="00233603">
              <w:rPr>
                <w:kern w:val="0"/>
              </w:rPr>
              <w:t>2</w:t>
            </w:r>
            <w:r w:rsidRPr="00233603">
              <w:rPr>
                <w:rFonts w:hint="eastAsia"/>
                <w:kern w:val="0"/>
              </w:rPr>
              <w:t>月完成每</w:t>
            </w:r>
            <w:r>
              <w:rPr>
                <w:kern w:val="0"/>
              </w:rPr>
              <w:t>5</w:t>
            </w:r>
            <w:r w:rsidRPr="00233603">
              <w:rPr>
                <w:rFonts w:hint="eastAsia"/>
                <w:kern w:val="0"/>
              </w:rPr>
              <w:t>年通盤檢討一次，作必要之變更，但是，截至</w:t>
            </w:r>
            <w:r w:rsidR="003A11FB">
              <w:rPr>
                <w:kern w:val="0"/>
              </w:rPr>
              <w:t>111</w:t>
            </w:r>
            <w:r w:rsidRPr="00233603">
              <w:rPr>
                <w:rFonts w:hint="eastAsia"/>
                <w:kern w:val="0"/>
              </w:rPr>
              <w:t>年</w:t>
            </w:r>
            <w:r w:rsidR="003A11FB">
              <w:rPr>
                <w:kern w:val="0"/>
              </w:rPr>
              <w:t>10</w:t>
            </w:r>
            <w:r w:rsidRPr="00233603">
              <w:rPr>
                <w:rFonts w:hint="eastAsia"/>
                <w:kern w:val="0"/>
              </w:rPr>
              <w:t>月</w:t>
            </w:r>
            <w:r w:rsidR="003A11FB">
              <w:rPr>
                <w:kern w:val="0"/>
              </w:rPr>
              <w:t>7</w:t>
            </w:r>
            <w:r w:rsidRPr="00233603">
              <w:rPr>
                <w:rFonts w:hint="eastAsia"/>
                <w:kern w:val="0"/>
              </w:rPr>
              <w:t>日前營建署尚未完成通盤檢討工作。</w:t>
            </w:r>
          </w:p>
          <w:p w:rsidR="00233603" w:rsidRDefault="00233603" w:rsidP="00233603">
            <w:pPr>
              <w:pStyle w:val="aa"/>
              <w:spacing w:line="360" w:lineRule="exact"/>
              <w:ind w:left="-5" w:firstLineChars="200" w:firstLine="440"/>
              <w:rPr>
                <w:kern w:val="0"/>
              </w:rPr>
            </w:pPr>
            <w:r w:rsidRPr="00233603">
              <w:rPr>
                <w:rFonts w:hint="eastAsia"/>
                <w:kern w:val="0"/>
              </w:rPr>
              <w:t>另外，計畫中其他各縣市皆已實施「海岸防護計畫」，但是同屬於海岸保護區之苗栗縣政府，卻未依海岸管理計畫公告</w:t>
            </w:r>
            <w:r w:rsidR="003A11FB">
              <w:rPr>
                <w:kern w:val="0"/>
              </w:rPr>
              <w:t>3</w:t>
            </w:r>
            <w:r w:rsidRPr="00233603">
              <w:rPr>
                <w:rFonts w:hint="eastAsia"/>
                <w:kern w:val="0"/>
              </w:rPr>
              <w:t>年期限內，完成「海岸防護計畫」，進度落後、不知原因為何。</w:t>
            </w:r>
          </w:p>
          <w:p w:rsidR="00952B92" w:rsidRPr="00233603" w:rsidRDefault="006C1A0F" w:rsidP="00233603">
            <w:pPr>
              <w:pStyle w:val="aa"/>
              <w:spacing w:line="360" w:lineRule="exact"/>
              <w:ind w:left="-5" w:firstLineChars="200" w:firstLine="440"/>
              <w:rPr>
                <w:kern w:val="0"/>
              </w:rPr>
            </w:pPr>
            <w:r>
              <w:rPr>
                <w:noProof/>
              </w:rPr>
              <w:drawing>
                <wp:anchor distT="0" distB="0" distL="114300" distR="114300" simplePos="0" relativeHeight="251657728" behindDoc="0" locked="0" layoutInCell="1" allowOverlap="1">
                  <wp:simplePos x="0" y="0"/>
                  <wp:positionH relativeFrom="column">
                    <wp:posOffset>8255</wp:posOffset>
                  </wp:positionH>
                  <wp:positionV relativeFrom="paragraph">
                    <wp:posOffset>79375</wp:posOffset>
                  </wp:positionV>
                  <wp:extent cx="2600960" cy="2470150"/>
                  <wp:effectExtent l="0" t="0" r="0" b="0"/>
                  <wp:wrapSquare wrapText="bothSides"/>
                  <wp:docPr id="32" name="圖片 32" descr="主決議-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主決議-20表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960" cy="2470150"/>
                          </a:xfrm>
                          <a:prstGeom prst="rect">
                            <a:avLst/>
                          </a:prstGeom>
                          <a:noFill/>
                        </pic:spPr>
                      </pic:pic>
                    </a:graphicData>
                  </a:graphic>
                </wp:anchor>
              </w:drawing>
            </w:r>
            <w:r w:rsidR="00233603" w:rsidRPr="00233603">
              <w:rPr>
                <w:rFonts w:hint="eastAsia"/>
                <w:kern w:val="0"/>
              </w:rPr>
              <w:t>因此，</w:t>
            </w:r>
            <w:proofErr w:type="gramStart"/>
            <w:r w:rsidR="00233603" w:rsidRPr="00233603">
              <w:rPr>
                <w:rFonts w:hint="eastAsia"/>
                <w:kern w:val="0"/>
              </w:rPr>
              <w:t>爰</w:t>
            </w:r>
            <w:proofErr w:type="gramEnd"/>
            <w:r w:rsidR="00233603" w:rsidRPr="00233603">
              <w:rPr>
                <w:rFonts w:hint="eastAsia"/>
                <w:kern w:val="0"/>
              </w:rPr>
              <w:t>請營建署除了應儘速完成</w:t>
            </w:r>
            <w:r w:rsidR="003A11FB">
              <w:rPr>
                <w:kern w:val="0"/>
              </w:rPr>
              <w:t>5</w:t>
            </w:r>
            <w:r w:rsidR="00233603" w:rsidRPr="00233603">
              <w:rPr>
                <w:rFonts w:hint="eastAsia"/>
                <w:kern w:val="0"/>
              </w:rPr>
              <w:t>年一次通盤檢討工作</w:t>
            </w:r>
            <w:proofErr w:type="gramStart"/>
            <w:r w:rsidR="00233603" w:rsidRPr="00233603">
              <w:rPr>
                <w:rFonts w:hint="eastAsia"/>
                <w:kern w:val="0"/>
              </w:rPr>
              <w:t>以外，</w:t>
            </w:r>
            <w:proofErr w:type="gramEnd"/>
            <w:r w:rsidR="00233603" w:rsidRPr="00233603">
              <w:rPr>
                <w:rFonts w:hint="eastAsia"/>
                <w:kern w:val="0"/>
              </w:rPr>
              <w:t>亦應加強協助苗栗縣政府儘速通過「海岸防護計畫」，於</w:t>
            </w:r>
            <w:r w:rsidR="003A11FB">
              <w:rPr>
                <w:kern w:val="0"/>
              </w:rPr>
              <w:t>3</w:t>
            </w:r>
            <w:r w:rsidR="00233603" w:rsidRPr="00233603">
              <w:rPr>
                <w:rFonts w:hint="eastAsia"/>
                <w:kern w:val="0"/>
              </w:rPr>
              <w:t>個月內，向立法院內政委員會提出書面報告。</w:t>
            </w:r>
          </w:p>
        </w:tc>
        <w:tc>
          <w:tcPr>
            <w:tcW w:w="4165" w:type="dxa"/>
            <w:shd w:val="clear" w:color="auto" w:fill="auto"/>
          </w:tcPr>
          <w:p w:rsidR="002575B8" w:rsidRDefault="002575B8" w:rsidP="002575B8">
            <w:pPr>
              <w:pStyle w:val="aa"/>
              <w:spacing w:line="360" w:lineRule="exact"/>
              <w:ind w:leftChars="0" w:left="0" w:firstLineChars="0" w:firstLine="0"/>
            </w:pPr>
            <w:proofErr w:type="gramStart"/>
            <w:r>
              <w:rPr>
                <w:rFonts w:hint="eastAsia"/>
              </w:rPr>
              <w:lastRenderedPageBreak/>
              <w:t>本案業於</w:t>
            </w:r>
            <w:proofErr w:type="gramEnd"/>
            <w:r>
              <w:rPr>
                <w:rFonts w:hint="eastAsia"/>
              </w:rPr>
              <w:t>112年7月12日以台內營字第</w:t>
            </w:r>
            <w:r>
              <w:rPr>
                <w:rFonts w:hint="eastAsia"/>
              </w:rPr>
              <w:lastRenderedPageBreak/>
              <w:t>1120809400號函，將「整體海岸管理計畫通盤檢討及苗栗縣防護計畫案件辦理情形」書面報告函送立法院並副知立法院內政委員會在案，</w:t>
            </w:r>
            <w:proofErr w:type="gramStart"/>
            <w:r>
              <w:rPr>
                <w:rFonts w:hint="eastAsia"/>
              </w:rPr>
              <w:t>茲摘述</w:t>
            </w:r>
            <w:proofErr w:type="gramEnd"/>
            <w:r>
              <w:rPr>
                <w:rFonts w:hint="eastAsia"/>
              </w:rPr>
              <w:t>內容如下：</w:t>
            </w:r>
          </w:p>
          <w:p w:rsidR="002575B8" w:rsidRDefault="002575B8" w:rsidP="00BC1CEF">
            <w:pPr>
              <w:pStyle w:val="aa"/>
              <w:numPr>
                <w:ilvl w:val="0"/>
                <w:numId w:val="15"/>
              </w:numPr>
              <w:spacing w:line="360" w:lineRule="exact"/>
              <w:ind w:leftChars="0" w:firstLineChars="0"/>
            </w:pPr>
            <w:r>
              <w:rPr>
                <w:rFonts w:hint="eastAsia"/>
              </w:rPr>
              <w:t>整體海岸管理計畫第一次通盤檢討：提經112年2月24日、4月14日海岸管理審議會大會審議通過，於112年5月24日檢陳「整體海岸管理計畫第一次通盤檢討（草案）」</w:t>
            </w:r>
            <w:proofErr w:type="gramStart"/>
            <w:r>
              <w:rPr>
                <w:rFonts w:hint="eastAsia"/>
              </w:rPr>
              <w:t>予行</w:t>
            </w:r>
            <w:proofErr w:type="gramEnd"/>
            <w:r>
              <w:rPr>
                <w:rFonts w:hint="eastAsia"/>
              </w:rPr>
              <w:t>政院，</w:t>
            </w:r>
            <w:proofErr w:type="gramStart"/>
            <w:r>
              <w:rPr>
                <w:rFonts w:hint="eastAsia"/>
              </w:rPr>
              <w:t>嗣</w:t>
            </w:r>
            <w:proofErr w:type="gramEnd"/>
            <w:r>
              <w:rPr>
                <w:rFonts w:hint="eastAsia"/>
              </w:rPr>
              <w:t>配合「內政部組織法」於112年5月26日經立法院三讀通過，新成立之國家公園</w:t>
            </w:r>
            <w:proofErr w:type="gramStart"/>
            <w:r>
              <w:rPr>
                <w:rFonts w:hint="eastAsia"/>
              </w:rPr>
              <w:t>署將權管</w:t>
            </w:r>
            <w:proofErr w:type="gramEnd"/>
            <w:r>
              <w:rPr>
                <w:rFonts w:hint="eastAsia"/>
              </w:rPr>
              <w:t>海岸管理法相關業務，為確保內容符合該署之未來海岸業務推動方向，本部於112年6月13日向行政院申請撤回，經行政院112年6月15日函同意撤回，後續將配合本部組織改造相關業務移交作業，移由新成立之國家公園署重新檢視及檢討後，再由該署依規定陳報行政院辦理計畫核定程序。</w:t>
            </w:r>
          </w:p>
          <w:p w:rsidR="00952B92" w:rsidRPr="00150B0E" w:rsidRDefault="002575B8" w:rsidP="00BC1CEF">
            <w:pPr>
              <w:pStyle w:val="aa"/>
              <w:numPr>
                <w:ilvl w:val="0"/>
                <w:numId w:val="15"/>
              </w:numPr>
              <w:spacing w:line="360" w:lineRule="exact"/>
              <w:ind w:leftChars="0" w:firstLineChars="0"/>
            </w:pPr>
            <w:r>
              <w:rPr>
                <w:rFonts w:hint="eastAsia"/>
              </w:rPr>
              <w:t>苗栗縣二級海岸防護計畫：提經112年5月4日本部海岸管理審議會專案小組決議請苗栗縣政府重新修正苗栗縣二級海岸防護計畫後，於6個月內送本部營建署提海岸管理審議會大會審議。</w:t>
            </w:r>
          </w:p>
        </w:tc>
      </w:tr>
      <w:tr w:rsidR="00952B92" w:rsidRPr="00527E6B" w:rsidTr="00374B63">
        <w:trPr>
          <w:trHeight w:val="56"/>
        </w:trPr>
        <w:tc>
          <w:tcPr>
            <w:tcW w:w="1550" w:type="dxa"/>
            <w:shd w:val="clear" w:color="auto" w:fill="auto"/>
          </w:tcPr>
          <w:p w:rsidR="00952B92" w:rsidRPr="00527E6B" w:rsidRDefault="00F00AB5" w:rsidP="00F00AB5">
            <w:pPr>
              <w:pStyle w:val="aa"/>
              <w:ind w:leftChars="0" w:left="0" w:firstLineChars="0" w:firstLine="0"/>
              <w:jc w:val="left"/>
            </w:pPr>
            <w:r w:rsidRPr="00F00AB5">
              <w:rPr>
                <w:rFonts w:hint="eastAsia"/>
              </w:rPr>
              <w:lastRenderedPageBreak/>
              <w:t>(二十四)</w:t>
            </w:r>
          </w:p>
        </w:tc>
        <w:tc>
          <w:tcPr>
            <w:tcW w:w="4316" w:type="dxa"/>
            <w:shd w:val="clear" w:color="auto" w:fill="auto"/>
          </w:tcPr>
          <w:p w:rsidR="00B53241" w:rsidRDefault="00B53241" w:rsidP="00B53241">
            <w:pPr>
              <w:pStyle w:val="aa"/>
              <w:spacing w:line="360" w:lineRule="exact"/>
              <w:ind w:left="-1" w:hangingChars="2" w:hanging="4"/>
              <w:rPr>
                <w:kern w:val="0"/>
              </w:rPr>
            </w:pPr>
            <w:r w:rsidRPr="00B53241">
              <w:rPr>
                <w:rFonts w:hint="eastAsia"/>
                <w:kern w:val="0"/>
              </w:rPr>
              <w:t>有</w:t>
            </w:r>
            <w:proofErr w:type="gramStart"/>
            <w:r w:rsidRPr="00B53241">
              <w:rPr>
                <w:rFonts w:hint="eastAsia"/>
                <w:kern w:val="0"/>
              </w:rPr>
              <w:t>鑑</w:t>
            </w:r>
            <w:proofErr w:type="gramEnd"/>
            <w:r w:rsidRPr="00B53241">
              <w:rPr>
                <w:rFonts w:hint="eastAsia"/>
                <w:kern w:val="0"/>
              </w:rPr>
              <w:t>於行政院長蘇貞昌</w:t>
            </w:r>
            <w:r w:rsidR="003A11FB">
              <w:rPr>
                <w:kern w:val="0"/>
              </w:rPr>
              <w:t>2019</w:t>
            </w:r>
            <w:r w:rsidRPr="00B53241">
              <w:rPr>
                <w:rFonts w:hint="eastAsia"/>
                <w:kern w:val="0"/>
              </w:rPr>
              <w:t>年</w:t>
            </w:r>
            <w:r w:rsidR="003A11FB">
              <w:rPr>
                <w:kern w:val="0"/>
              </w:rPr>
              <w:t>10</w:t>
            </w:r>
            <w:r w:rsidRPr="00B53241">
              <w:rPr>
                <w:rFonts w:hint="eastAsia"/>
                <w:kern w:val="0"/>
              </w:rPr>
              <w:t>月</w:t>
            </w:r>
            <w:r w:rsidR="003A11FB">
              <w:rPr>
                <w:kern w:val="0"/>
              </w:rPr>
              <w:t>21</w:t>
            </w:r>
            <w:r w:rsidRPr="00B53241">
              <w:rPr>
                <w:rFonts w:hint="eastAsia"/>
                <w:kern w:val="0"/>
              </w:rPr>
              <w:t>日宣布開放山林解禁政策，以</w:t>
            </w:r>
            <w:r w:rsidR="003A11FB">
              <w:rPr>
                <w:kern w:val="0"/>
              </w:rPr>
              <w:t>5</w:t>
            </w:r>
            <w:r w:rsidRPr="00B53241">
              <w:rPr>
                <w:rFonts w:hint="eastAsia"/>
                <w:kern w:val="0"/>
              </w:rPr>
              <w:t>大政策主軸積極推動山林開放，鼓勵人民走向山林。然而開放山林迄今已滿三年，也衍生許多登山活動爭議，如業者資訊揭露、登山活動法規、</w:t>
            </w:r>
            <w:proofErr w:type="gramStart"/>
            <w:r w:rsidRPr="00B53241">
              <w:rPr>
                <w:rFonts w:hint="eastAsia"/>
                <w:kern w:val="0"/>
              </w:rPr>
              <w:t>山域救援</w:t>
            </w:r>
            <w:proofErr w:type="gramEnd"/>
            <w:r w:rsidRPr="00B53241">
              <w:rPr>
                <w:rFonts w:hint="eastAsia"/>
                <w:kern w:val="0"/>
              </w:rPr>
              <w:t>精進、商業團管理、登山保險問</w:t>
            </w:r>
            <w:r w:rsidRPr="00B53241">
              <w:rPr>
                <w:rFonts w:hint="eastAsia"/>
                <w:kern w:val="0"/>
              </w:rPr>
              <w:lastRenderedPageBreak/>
              <w:t>題、主管機關權責不明、業者參與不足等，且國家公園內災難事件頻傳也仍待解決，顯見內政部未能重視相關政策制定及實際配套措施之完善，且未能加強開放山林對於民眾之宣導教育。</w:t>
            </w:r>
          </w:p>
          <w:p w:rsidR="00952B92" w:rsidRPr="00527E6B" w:rsidRDefault="00B53241" w:rsidP="00B53241">
            <w:pPr>
              <w:pStyle w:val="aa"/>
              <w:spacing w:line="360" w:lineRule="exact"/>
              <w:ind w:left="-5" w:firstLineChars="200" w:firstLine="440"/>
              <w:rPr>
                <w:kern w:val="0"/>
              </w:rPr>
            </w:pPr>
            <w:r w:rsidRPr="00B53241">
              <w:rPr>
                <w:rFonts w:hint="eastAsia"/>
                <w:kern w:val="0"/>
              </w:rPr>
              <w:t>為使國內外山友於安全情況下共享台灣山林之美，請營建署進行政策檢討，</w:t>
            </w:r>
            <w:proofErr w:type="gramStart"/>
            <w:r w:rsidRPr="00B53241">
              <w:rPr>
                <w:rFonts w:hint="eastAsia"/>
                <w:kern w:val="0"/>
              </w:rPr>
              <w:t>研</w:t>
            </w:r>
            <w:proofErr w:type="gramEnd"/>
            <w:r w:rsidRPr="00B53241">
              <w:rPr>
                <w:rFonts w:hint="eastAsia"/>
                <w:kern w:val="0"/>
              </w:rPr>
              <w:t>議相關規定及條例廢除或修正，彙整每年國家公園內統計山難事件供山友參考，並提出具體檢討與改善措施，請營建署針對上述事項於</w:t>
            </w:r>
            <w:r w:rsidRPr="00B53241">
              <w:rPr>
                <w:kern w:val="0"/>
              </w:rPr>
              <w:t>3</w:t>
            </w:r>
            <w:r w:rsidRPr="00B53241">
              <w:rPr>
                <w:rFonts w:hint="eastAsia"/>
                <w:kern w:val="0"/>
              </w:rPr>
              <w:t>個月內，向立法院內政委員會提出書面報告。</w:t>
            </w:r>
          </w:p>
        </w:tc>
        <w:tc>
          <w:tcPr>
            <w:tcW w:w="4165" w:type="dxa"/>
            <w:shd w:val="clear" w:color="auto" w:fill="auto"/>
          </w:tcPr>
          <w:p w:rsidR="00B53241" w:rsidRDefault="00B53241" w:rsidP="00726FFA">
            <w:pPr>
              <w:pStyle w:val="aa"/>
              <w:spacing w:line="360" w:lineRule="exact"/>
              <w:ind w:left="-1" w:hangingChars="2" w:hanging="4"/>
            </w:pPr>
            <w:proofErr w:type="gramStart"/>
            <w:r>
              <w:rPr>
                <w:rFonts w:hint="eastAsia"/>
              </w:rPr>
              <w:lastRenderedPageBreak/>
              <w:t>本案業於</w:t>
            </w:r>
            <w:proofErr w:type="gramEnd"/>
            <w:r>
              <w:rPr>
                <w:rFonts w:hint="eastAsia"/>
              </w:rPr>
              <w:t>112年3月22日以台內營字第1120803705號函，將「國家公園登山安全教育宣導與提升山友安全自主管理相關配套措施」書面報告函送立法院並副知立法院內政委員會在案，</w:t>
            </w:r>
            <w:proofErr w:type="gramStart"/>
            <w:r>
              <w:rPr>
                <w:rFonts w:hint="eastAsia"/>
              </w:rPr>
              <w:t>茲摘述</w:t>
            </w:r>
            <w:proofErr w:type="gramEnd"/>
            <w:r>
              <w:rPr>
                <w:rFonts w:hint="eastAsia"/>
              </w:rPr>
              <w:t>內容如下：</w:t>
            </w:r>
          </w:p>
          <w:p w:rsidR="00B53241" w:rsidRDefault="00B53241" w:rsidP="00BC1CEF">
            <w:pPr>
              <w:pStyle w:val="aa"/>
              <w:numPr>
                <w:ilvl w:val="0"/>
                <w:numId w:val="16"/>
              </w:numPr>
              <w:spacing w:line="360" w:lineRule="exact"/>
              <w:ind w:leftChars="0" w:firstLineChars="0"/>
            </w:pPr>
            <w:r>
              <w:rPr>
                <w:rFonts w:hint="eastAsia"/>
              </w:rPr>
              <w:t>建立國家公園步道系統分級，避免民</w:t>
            </w:r>
            <w:r>
              <w:rPr>
                <w:rFonts w:hint="eastAsia"/>
              </w:rPr>
              <w:lastRenderedPageBreak/>
              <w:t>眾越級登山。</w:t>
            </w:r>
          </w:p>
          <w:p w:rsidR="00B53241" w:rsidRDefault="00B53241" w:rsidP="00BC1CEF">
            <w:pPr>
              <w:pStyle w:val="aa"/>
              <w:numPr>
                <w:ilvl w:val="0"/>
                <w:numId w:val="16"/>
              </w:numPr>
              <w:spacing w:line="360" w:lineRule="exact"/>
              <w:ind w:leftChars="0" w:firstLineChars="0"/>
            </w:pPr>
            <w:r>
              <w:rPr>
                <w:rFonts w:hint="eastAsia"/>
              </w:rPr>
              <w:t>國家公園內所有山</w:t>
            </w:r>
            <w:proofErr w:type="gramStart"/>
            <w:r>
              <w:rPr>
                <w:rFonts w:hint="eastAsia"/>
              </w:rPr>
              <w:t>屋均已配置</w:t>
            </w:r>
            <w:proofErr w:type="gramEnd"/>
            <w:r>
              <w:rPr>
                <w:rFonts w:hint="eastAsia"/>
              </w:rPr>
              <w:t>「攜帶型加壓艙」，模擬海拔下降約1,500公尺的環境，讓高山症患者緩解不適症狀，並爭取緊急救援時機。</w:t>
            </w:r>
          </w:p>
          <w:p w:rsidR="00B53241" w:rsidRDefault="00B53241" w:rsidP="00BC1CEF">
            <w:pPr>
              <w:pStyle w:val="aa"/>
              <w:numPr>
                <w:ilvl w:val="0"/>
                <w:numId w:val="16"/>
              </w:numPr>
              <w:spacing w:line="360" w:lineRule="exact"/>
              <w:ind w:leftChars="0" w:firstLineChars="0"/>
            </w:pPr>
            <w:r>
              <w:rPr>
                <w:rFonts w:hint="eastAsia"/>
              </w:rPr>
              <w:t>辦理登山安全教育(含環境教育)與宣導。</w:t>
            </w:r>
          </w:p>
          <w:p w:rsidR="00B53241" w:rsidRDefault="00B53241" w:rsidP="00BC1CEF">
            <w:pPr>
              <w:pStyle w:val="aa"/>
              <w:numPr>
                <w:ilvl w:val="0"/>
                <w:numId w:val="16"/>
              </w:numPr>
              <w:spacing w:line="360" w:lineRule="exact"/>
              <w:ind w:leftChars="0" w:firstLineChars="0"/>
            </w:pPr>
            <w:r>
              <w:rPr>
                <w:rFonts w:hint="eastAsia"/>
              </w:rPr>
              <w:t>對已核准進入國家公園生態保護區者，主動寄送登山注意事項，提醒登山行前準備、風險評估等事宜，以強化入園者個人登山安全管理。</w:t>
            </w:r>
          </w:p>
          <w:p w:rsidR="00B53241" w:rsidRDefault="00B53241" w:rsidP="00BC1CEF">
            <w:pPr>
              <w:pStyle w:val="aa"/>
              <w:numPr>
                <w:ilvl w:val="0"/>
                <w:numId w:val="16"/>
              </w:numPr>
              <w:spacing w:line="360" w:lineRule="exact"/>
              <w:ind w:leftChars="0" w:firstLineChars="0"/>
            </w:pPr>
            <w:r>
              <w:rPr>
                <w:rFonts w:hint="eastAsia"/>
              </w:rPr>
              <w:t>強化災害資訊揭露與標示。</w:t>
            </w:r>
          </w:p>
          <w:p w:rsidR="00B53241" w:rsidRDefault="00B53241" w:rsidP="00BC1CEF">
            <w:pPr>
              <w:pStyle w:val="aa"/>
              <w:numPr>
                <w:ilvl w:val="0"/>
                <w:numId w:val="16"/>
              </w:numPr>
              <w:spacing w:line="360" w:lineRule="exact"/>
              <w:ind w:leftChars="0" w:firstLineChars="0"/>
            </w:pPr>
            <w:r>
              <w:rPr>
                <w:rFonts w:hint="eastAsia"/>
              </w:rPr>
              <w:t>各國家公園管理處已與通信業者合作，在步道旁設置手機訊號標示牌示602面，</w:t>
            </w:r>
            <w:proofErr w:type="gramStart"/>
            <w:r>
              <w:rPr>
                <w:rFonts w:hint="eastAsia"/>
              </w:rPr>
              <w:t>讓山友</w:t>
            </w:r>
            <w:proofErr w:type="gramEnd"/>
            <w:r>
              <w:rPr>
                <w:rFonts w:hint="eastAsia"/>
              </w:rPr>
              <w:t>可在該地點開啟手機回報或求救。</w:t>
            </w:r>
          </w:p>
          <w:p w:rsidR="00952B92" w:rsidRPr="00B53241" w:rsidRDefault="00B53241" w:rsidP="00BC1CEF">
            <w:pPr>
              <w:pStyle w:val="aa"/>
              <w:numPr>
                <w:ilvl w:val="0"/>
                <w:numId w:val="16"/>
              </w:numPr>
              <w:spacing w:line="360" w:lineRule="exact"/>
              <w:ind w:leftChars="0" w:firstLineChars="0"/>
            </w:pPr>
            <w:r>
              <w:rPr>
                <w:rFonts w:hint="eastAsia"/>
              </w:rPr>
              <w:t>推動山屋整體改善計畫、改善步道、牌示等設施。</w:t>
            </w:r>
          </w:p>
        </w:tc>
      </w:tr>
      <w:tr w:rsidR="00952B92" w:rsidRPr="00527E6B" w:rsidTr="00374B63">
        <w:trPr>
          <w:trHeight w:val="56"/>
        </w:trPr>
        <w:tc>
          <w:tcPr>
            <w:tcW w:w="1550" w:type="dxa"/>
            <w:shd w:val="clear" w:color="auto" w:fill="auto"/>
          </w:tcPr>
          <w:p w:rsidR="00952B92" w:rsidRPr="00527E6B" w:rsidRDefault="00F00AB5" w:rsidP="00F00AB5">
            <w:pPr>
              <w:pStyle w:val="aa"/>
              <w:ind w:leftChars="0" w:left="0" w:firstLineChars="0" w:firstLine="0"/>
              <w:jc w:val="left"/>
            </w:pPr>
            <w:r w:rsidRPr="00F00AB5">
              <w:rPr>
                <w:rFonts w:hint="eastAsia"/>
              </w:rPr>
              <w:lastRenderedPageBreak/>
              <w:t>(三十七)</w:t>
            </w:r>
          </w:p>
        </w:tc>
        <w:tc>
          <w:tcPr>
            <w:tcW w:w="4316" w:type="dxa"/>
            <w:shd w:val="clear" w:color="auto" w:fill="auto"/>
          </w:tcPr>
          <w:p w:rsidR="00545CC8" w:rsidRDefault="00545CC8" w:rsidP="00545CC8">
            <w:pPr>
              <w:pStyle w:val="aa"/>
              <w:spacing w:line="360" w:lineRule="exact"/>
              <w:ind w:left="-1" w:hangingChars="2" w:hanging="4"/>
              <w:rPr>
                <w:kern w:val="0"/>
              </w:rPr>
            </w:pPr>
            <w:r w:rsidRPr="00545CC8">
              <w:rPr>
                <w:rFonts w:hint="eastAsia"/>
                <w:kern w:val="0"/>
              </w:rPr>
              <w:t>近年入山人數大幅成長，根據內政部消防署統計，民國</w:t>
            </w:r>
            <w:r>
              <w:rPr>
                <w:kern w:val="0"/>
              </w:rPr>
              <w:t>91</w:t>
            </w:r>
            <w:r w:rsidRPr="00545CC8">
              <w:rPr>
                <w:rFonts w:hint="eastAsia"/>
                <w:kern w:val="0"/>
              </w:rPr>
              <w:t>年到</w:t>
            </w:r>
            <w:r>
              <w:rPr>
                <w:kern w:val="0"/>
              </w:rPr>
              <w:t>108</w:t>
            </w:r>
            <w:r w:rsidRPr="00545CC8">
              <w:rPr>
                <w:rFonts w:hint="eastAsia"/>
                <w:kern w:val="0"/>
              </w:rPr>
              <w:t>年間，平均每年山難意外事故有</w:t>
            </w:r>
            <w:r w:rsidR="007418B7">
              <w:rPr>
                <w:kern w:val="0"/>
              </w:rPr>
              <w:t>159</w:t>
            </w:r>
            <w:r w:rsidRPr="00545CC8">
              <w:rPr>
                <w:rFonts w:hint="eastAsia"/>
                <w:kern w:val="0"/>
              </w:rPr>
              <w:t>件；</w:t>
            </w:r>
            <w:r>
              <w:rPr>
                <w:kern w:val="0"/>
              </w:rPr>
              <w:t>2020</w:t>
            </w:r>
            <w:r w:rsidRPr="00545CC8">
              <w:rPr>
                <w:rFonts w:hint="eastAsia"/>
                <w:kern w:val="0"/>
              </w:rPr>
              <w:t>年，總件數則是</w:t>
            </w:r>
            <w:r>
              <w:rPr>
                <w:kern w:val="0"/>
              </w:rPr>
              <w:t>454</w:t>
            </w:r>
            <w:r w:rsidRPr="00545CC8">
              <w:rPr>
                <w:rFonts w:hint="eastAsia"/>
                <w:kern w:val="0"/>
              </w:rPr>
              <w:t>件，幾乎是過去的兩倍。為</w:t>
            </w:r>
            <w:proofErr w:type="gramStart"/>
            <w:r w:rsidRPr="00545CC8">
              <w:rPr>
                <w:rFonts w:hint="eastAsia"/>
                <w:kern w:val="0"/>
              </w:rPr>
              <w:t>加強山域管理</w:t>
            </w:r>
            <w:proofErr w:type="gramEnd"/>
            <w:r w:rsidRPr="00545CC8">
              <w:rPr>
                <w:rFonts w:hint="eastAsia"/>
                <w:kern w:val="0"/>
              </w:rPr>
              <w:t>、預防山難並</w:t>
            </w:r>
            <w:proofErr w:type="gramStart"/>
            <w:r w:rsidRPr="00545CC8">
              <w:rPr>
                <w:rFonts w:hint="eastAsia"/>
                <w:kern w:val="0"/>
              </w:rPr>
              <w:t>加強山域救援</w:t>
            </w:r>
            <w:proofErr w:type="gramEnd"/>
            <w:r w:rsidRPr="00545CC8">
              <w:rPr>
                <w:rFonts w:hint="eastAsia"/>
                <w:kern w:val="0"/>
              </w:rPr>
              <w:t>能量，營建署應檢討現有機制，建議如下：</w:t>
            </w:r>
          </w:p>
          <w:p w:rsidR="00545CC8" w:rsidRDefault="00545CC8" w:rsidP="00BC1CEF">
            <w:pPr>
              <w:pStyle w:val="aa"/>
              <w:numPr>
                <w:ilvl w:val="0"/>
                <w:numId w:val="17"/>
              </w:numPr>
              <w:spacing w:line="360" w:lineRule="exact"/>
              <w:ind w:leftChars="0" w:firstLineChars="0"/>
              <w:rPr>
                <w:kern w:val="0"/>
              </w:rPr>
            </w:pPr>
            <w:r w:rsidRPr="00545CC8">
              <w:rPr>
                <w:rFonts w:hint="eastAsia"/>
                <w:kern w:val="0"/>
              </w:rPr>
              <w:t>健全山屋管理員制度：近年常發生登山熱門路線遭業者長期駐點營業、或登山客製造山林垃圾等。玉山、太魯閣、雪霸國家公園管理處</w:t>
            </w:r>
            <w:proofErr w:type="gramStart"/>
            <w:r w:rsidRPr="00545CC8">
              <w:rPr>
                <w:rFonts w:hint="eastAsia"/>
                <w:kern w:val="0"/>
              </w:rPr>
              <w:t>囿</w:t>
            </w:r>
            <w:proofErr w:type="gramEnd"/>
            <w:r w:rsidRPr="00545CC8">
              <w:rPr>
                <w:rFonts w:hint="eastAsia"/>
                <w:kern w:val="0"/>
              </w:rPr>
              <w:t>於人力配置不足，無法配置山屋管理員，定期進行駐站管理。內政部營建署國家公園管理處</w:t>
            </w:r>
            <w:proofErr w:type="gramStart"/>
            <w:r w:rsidRPr="00545CC8">
              <w:rPr>
                <w:rFonts w:hint="eastAsia"/>
                <w:kern w:val="0"/>
              </w:rPr>
              <w:t>作為山域主管機關</w:t>
            </w:r>
            <w:proofErr w:type="gramEnd"/>
            <w:r w:rsidRPr="00545CC8">
              <w:rPr>
                <w:rFonts w:hint="eastAsia"/>
                <w:kern w:val="0"/>
              </w:rPr>
              <w:t>，應可</w:t>
            </w:r>
            <w:proofErr w:type="gramStart"/>
            <w:r w:rsidRPr="00545CC8">
              <w:rPr>
                <w:rFonts w:hint="eastAsia"/>
                <w:kern w:val="0"/>
              </w:rPr>
              <w:t>研</w:t>
            </w:r>
            <w:proofErr w:type="gramEnd"/>
            <w:r w:rsidRPr="00545CC8">
              <w:rPr>
                <w:rFonts w:hint="eastAsia"/>
                <w:kern w:val="0"/>
              </w:rPr>
              <w:t>議提升人力配置，健全山屋管理員制度，使國家法治進入人流較龐大的山岳熱門路線，提升遊憩品質、登山教育、即時山難救助與醫療協助，</w:t>
            </w:r>
            <w:proofErr w:type="gramStart"/>
            <w:r w:rsidRPr="00545CC8">
              <w:rPr>
                <w:rFonts w:hint="eastAsia"/>
                <w:kern w:val="0"/>
              </w:rPr>
              <w:t>以及</w:t>
            </w:r>
            <w:r w:rsidRPr="00545CC8">
              <w:rPr>
                <w:rFonts w:hint="eastAsia"/>
                <w:kern w:val="0"/>
              </w:rPr>
              <w:lastRenderedPageBreak/>
              <w:t>山域環境</w:t>
            </w:r>
            <w:proofErr w:type="gramEnd"/>
            <w:r w:rsidRPr="00545CC8">
              <w:rPr>
                <w:rFonts w:hint="eastAsia"/>
                <w:kern w:val="0"/>
              </w:rPr>
              <w:t>的保護。</w:t>
            </w:r>
          </w:p>
          <w:p w:rsidR="00B50E92" w:rsidRDefault="00B50E92" w:rsidP="00B50E92">
            <w:pPr>
              <w:pStyle w:val="aa"/>
              <w:spacing w:line="360" w:lineRule="exact"/>
              <w:ind w:leftChars="0" w:left="480" w:firstLineChars="0" w:firstLine="0"/>
              <w:rPr>
                <w:kern w:val="0"/>
              </w:rPr>
            </w:pPr>
          </w:p>
          <w:p w:rsidR="00545CC8" w:rsidRDefault="00545CC8" w:rsidP="00BC1CEF">
            <w:pPr>
              <w:pStyle w:val="aa"/>
              <w:numPr>
                <w:ilvl w:val="0"/>
                <w:numId w:val="17"/>
              </w:numPr>
              <w:spacing w:line="360" w:lineRule="exact"/>
              <w:ind w:leftChars="0" w:firstLineChars="0"/>
              <w:rPr>
                <w:kern w:val="0"/>
              </w:rPr>
            </w:pPr>
            <w:r w:rsidRPr="00545CC8">
              <w:rPr>
                <w:rFonts w:hint="eastAsia"/>
                <w:kern w:val="0"/>
              </w:rPr>
              <w:t>建立迷途防治措施：根據消防署統計，山難原因最大宗是迷途，顯示民眾登山經驗不足及缺乏準備所帶來的危險。內政部營建署國家公園管理處</w:t>
            </w:r>
            <w:proofErr w:type="gramStart"/>
            <w:r w:rsidRPr="00545CC8">
              <w:rPr>
                <w:rFonts w:hint="eastAsia"/>
                <w:kern w:val="0"/>
              </w:rPr>
              <w:t>作為山域主管機關</w:t>
            </w:r>
            <w:proofErr w:type="gramEnd"/>
            <w:r w:rsidRPr="00545CC8">
              <w:rPr>
                <w:rFonts w:hint="eastAsia"/>
                <w:kern w:val="0"/>
              </w:rPr>
              <w:t>，應可建立迷途防治措施。例如：針對所管轄山域中的事故熱點區域，在易迷途路線加強指標設置</w:t>
            </w:r>
            <w:proofErr w:type="gramStart"/>
            <w:r w:rsidRPr="00545CC8">
              <w:rPr>
                <w:rFonts w:hint="eastAsia"/>
                <w:kern w:val="0"/>
              </w:rPr>
              <w:t>與防迷走</w:t>
            </w:r>
            <w:proofErr w:type="gramEnd"/>
            <w:r w:rsidRPr="00545CC8">
              <w:rPr>
                <w:rFonts w:hint="eastAsia"/>
                <w:kern w:val="0"/>
              </w:rPr>
              <w:t>措施；或將事故熱點公佈於園區資訊，讓民眾提早預防；以及於民眾提出登山申請之時，進行離線地圖使用、迷途注意事項推廣。</w:t>
            </w:r>
          </w:p>
          <w:p w:rsidR="00545CC8" w:rsidRDefault="00545CC8" w:rsidP="00BC1CEF">
            <w:pPr>
              <w:pStyle w:val="aa"/>
              <w:numPr>
                <w:ilvl w:val="0"/>
                <w:numId w:val="17"/>
              </w:numPr>
              <w:spacing w:line="360" w:lineRule="exact"/>
              <w:ind w:leftChars="0" w:firstLineChars="0"/>
              <w:rPr>
                <w:kern w:val="0"/>
              </w:rPr>
            </w:pPr>
            <w:r w:rsidRPr="00545CC8">
              <w:rPr>
                <w:rFonts w:hint="eastAsia"/>
                <w:kern w:val="0"/>
              </w:rPr>
              <w:t>提升人力並</w:t>
            </w:r>
            <w:proofErr w:type="gramStart"/>
            <w:r w:rsidRPr="00545CC8">
              <w:rPr>
                <w:rFonts w:hint="eastAsia"/>
                <w:kern w:val="0"/>
              </w:rPr>
              <w:t>強化山域救援</w:t>
            </w:r>
            <w:proofErr w:type="gramEnd"/>
            <w:r w:rsidRPr="00545CC8">
              <w:rPr>
                <w:rFonts w:hint="eastAsia"/>
                <w:kern w:val="0"/>
              </w:rPr>
              <w:t>之行政綜合協調總指揮能量：根據「直轄市及縣（市）政府消防機關</w:t>
            </w:r>
            <w:proofErr w:type="gramStart"/>
            <w:r w:rsidRPr="00545CC8">
              <w:rPr>
                <w:rFonts w:hint="eastAsia"/>
                <w:kern w:val="0"/>
              </w:rPr>
              <w:t>處理山域事故</w:t>
            </w:r>
            <w:proofErr w:type="gramEnd"/>
            <w:r w:rsidRPr="00545CC8">
              <w:rPr>
                <w:rFonts w:hint="eastAsia"/>
                <w:kern w:val="0"/>
              </w:rPr>
              <w:t>人命救助作業要點」以及</w:t>
            </w:r>
            <w:r w:rsidR="007418B7">
              <w:rPr>
                <w:kern w:val="0"/>
              </w:rPr>
              <w:t>104</w:t>
            </w:r>
            <w:r w:rsidRPr="00545CC8">
              <w:rPr>
                <w:rFonts w:hint="eastAsia"/>
                <w:kern w:val="0"/>
              </w:rPr>
              <w:t>年</w:t>
            </w:r>
            <w:r w:rsidRPr="00545CC8">
              <w:rPr>
                <w:kern w:val="0"/>
              </w:rPr>
              <w:t>4</w:t>
            </w:r>
            <w:r w:rsidRPr="00545CC8">
              <w:rPr>
                <w:rFonts w:hint="eastAsia"/>
                <w:kern w:val="0"/>
              </w:rPr>
              <w:t>月</w:t>
            </w:r>
            <w:r w:rsidR="007418B7">
              <w:rPr>
                <w:kern w:val="0"/>
              </w:rPr>
              <w:t>23</w:t>
            </w:r>
            <w:r w:rsidRPr="00545CC8">
              <w:rPr>
                <w:rFonts w:hint="eastAsia"/>
                <w:kern w:val="0"/>
              </w:rPr>
              <w:t>日行政院中央災害防救委員會第</w:t>
            </w:r>
            <w:r w:rsidR="007418B7">
              <w:rPr>
                <w:kern w:val="0"/>
              </w:rPr>
              <w:t>25</w:t>
            </w:r>
            <w:r w:rsidRPr="00545CC8">
              <w:rPr>
                <w:rFonts w:hint="eastAsia"/>
                <w:kern w:val="0"/>
              </w:rPr>
              <w:t>次會議政策裁示，明定</w:t>
            </w:r>
            <w:proofErr w:type="gramStart"/>
            <w:r w:rsidRPr="00545CC8">
              <w:rPr>
                <w:rFonts w:hint="eastAsia"/>
                <w:kern w:val="0"/>
              </w:rPr>
              <w:t>由山域主管機關</w:t>
            </w:r>
            <w:proofErr w:type="gramEnd"/>
            <w:r w:rsidRPr="00545CC8">
              <w:rPr>
                <w:rFonts w:hint="eastAsia"/>
                <w:kern w:val="0"/>
              </w:rPr>
              <w:t>（即林務局、營建署國家公園管理處）擔任行政綜合協調總指揮，第一時間動員，並視事件向鄰近消防機關請求援助，並</w:t>
            </w:r>
            <w:proofErr w:type="gramStart"/>
            <w:r w:rsidRPr="00545CC8">
              <w:rPr>
                <w:rFonts w:hint="eastAsia"/>
                <w:kern w:val="0"/>
              </w:rPr>
              <w:t>函頒前</w:t>
            </w:r>
            <w:proofErr w:type="gramEnd"/>
            <w:r w:rsidRPr="00545CC8">
              <w:rPr>
                <w:rFonts w:hint="eastAsia"/>
                <w:kern w:val="0"/>
              </w:rPr>
              <w:t>揭作業要點據以執行，明確權責分工。然而，根據消防署提供數據，約</w:t>
            </w:r>
            <w:proofErr w:type="gramStart"/>
            <w:r w:rsidRPr="00545CC8">
              <w:rPr>
                <w:rFonts w:hint="eastAsia"/>
                <w:kern w:val="0"/>
              </w:rPr>
              <w:t>八成山域事故</w:t>
            </w:r>
            <w:proofErr w:type="gramEnd"/>
            <w:r w:rsidRPr="00545CC8">
              <w:rPr>
                <w:rFonts w:hint="eastAsia"/>
                <w:kern w:val="0"/>
              </w:rPr>
              <w:t>第一時間動員機關為消</w:t>
            </w:r>
            <w:proofErr w:type="gramStart"/>
            <w:r w:rsidRPr="00545CC8">
              <w:rPr>
                <w:rFonts w:hint="eastAsia"/>
                <w:kern w:val="0"/>
              </w:rPr>
              <w:t>防署</w:t>
            </w:r>
            <w:proofErr w:type="gramEnd"/>
            <w:r w:rsidRPr="00545CC8">
              <w:rPr>
                <w:rFonts w:hint="eastAsia"/>
                <w:kern w:val="0"/>
              </w:rPr>
              <w:t>。因此，內政部營建署國家公園管理處</w:t>
            </w:r>
            <w:proofErr w:type="gramStart"/>
            <w:r w:rsidRPr="00545CC8">
              <w:rPr>
                <w:rFonts w:hint="eastAsia"/>
                <w:kern w:val="0"/>
              </w:rPr>
              <w:t>作為山域主管機關</w:t>
            </w:r>
            <w:proofErr w:type="gramEnd"/>
            <w:r w:rsidRPr="00545CC8">
              <w:rPr>
                <w:rFonts w:hint="eastAsia"/>
                <w:kern w:val="0"/>
              </w:rPr>
              <w:t>，應檢討人力配置是否足夠，並檢討</w:t>
            </w:r>
            <w:proofErr w:type="gramStart"/>
            <w:r w:rsidRPr="00545CC8">
              <w:rPr>
                <w:rFonts w:hint="eastAsia"/>
                <w:kern w:val="0"/>
              </w:rPr>
              <w:t>現行山域救援</w:t>
            </w:r>
            <w:proofErr w:type="gramEnd"/>
            <w:r w:rsidRPr="00545CC8">
              <w:rPr>
                <w:rFonts w:hint="eastAsia"/>
                <w:kern w:val="0"/>
              </w:rPr>
              <w:t>機制，</w:t>
            </w:r>
            <w:proofErr w:type="gramStart"/>
            <w:r w:rsidRPr="00545CC8">
              <w:rPr>
                <w:rFonts w:hint="eastAsia"/>
                <w:kern w:val="0"/>
              </w:rPr>
              <w:t>強化山域救援</w:t>
            </w:r>
            <w:proofErr w:type="gramEnd"/>
            <w:r w:rsidRPr="00545CC8">
              <w:rPr>
                <w:rFonts w:hint="eastAsia"/>
                <w:kern w:val="0"/>
              </w:rPr>
              <w:t>之行政綜合協調總指揮能量，例如：在易生</w:t>
            </w:r>
            <w:proofErr w:type="gramStart"/>
            <w:r w:rsidRPr="00545CC8">
              <w:rPr>
                <w:rFonts w:hint="eastAsia"/>
                <w:kern w:val="0"/>
              </w:rPr>
              <w:t>事故山域之</w:t>
            </w:r>
            <w:proofErr w:type="gramEnd"/>
            <w:r w:rsidRPr="00545CC8">
              <w:rPr>
                <w:rFonts w:hint="eastAsia"/>
                <w:kern w:val="0"/>
              </w:rPr>
              <w:t>山屋，委外成立山域事故救助團隊，提升即時山難救助量能。</w:t>
            </w:r>
          </w:p>
          <w:p w:rsidR="00952B92" w:rsidRPr="00545CC8" w:rsidRDefault="007418B7" w:rsidP="007418B7">
            <w:pPr>
              <w:pStyle w:val="aa"/>
              <w:spacing w:line="360" w:lineRule="exact"/>
              <w:ind w:leftChars="0" w:left="0" w:firstLineChars="200" w:firstLine="440"/>
              <w:rPr>
                <w:kern w:val="0"/>
              </w:rPr>
            </w:pPr>
            <w:proofErr w:type="gramStart"/>
            <w:r>
              <w:rPr>
                <w:kern w:val="0"/>
              </w:rPr>
              <w:t>112</w:t>
            </w:r>
            <w:proofErr w:type="gramEnd"/>
            <w:r w:rsidR="00545CC8" w:rsidRPr="00545CC8">
              <w:rPr>
                <w:rFonts w:hint="eastAsia"/>
                <w:kern w:val="0"/>
              </w:rPr>
              <w:t>年度營建署及所屬單位預算案第</w:t>
            </w:r>
            <w:r w:rsidR="00545CC8" w:rsidRPr="00545CC8">
              <w:rPr>
                <w:kern w:val="0"/>
              </w:rPr>
              <w:t>2</w:t>
            </w:r>
            <w:r w:rsidR="00545CC8" w:rsidRPr="00545CC8">
              <w:rPr>
                <w:rFonts w:hint="eastAsia"/>
                <w:kern w:val="0"/>
              </w:rPr>
              <w:t>目「國家公園經營管理」編列</w:t>
            </w:r>
            <w:r>
              <w:rPr>
                <w:kern w:val="0"/>
              </w:rPr>
              <w:t>20</w:t>
            </w:r>
            <w:r w:rsidR="00545CC8" w:rsidRPr="00545CC8">
              <w:rPr>
                <w:rFonts w:hint="eastAsia"/>
                <w:kern w:val="0"/>
              </w:rPr>
              <w:t>億</w:t>
            </w:r>
            <w:r w:rsidR="00545CC8" w:rsidRPr="00545CC8">
              <w:rPr>
                <w:kern w:val="0"/>
              </w:rPr>
              <w:t>7,808</w:t>
            </w:r>
            <w:r w:rsidR="00545CC8" w:rsidRPr="00545CC8">
              <w:rPr>
                <w:rFonts w:hint="eastAsia"/>
                <w:kern w:val="0"/>
              </w:rPr>
              <w:lastRenderedPageBreak/>
              <w:t>萬</w:t>
            </w:r>
            <w:r>
              <w:rPr>
                <w:kern w:val="0"/>
              </w:rPr>
              <w:t>6</w:t>
            </w:r>
            <w:r w:rsidR="00545CC8" w:rsidRPr="00545CC8">
              <w:rPr>
                <w:rFonts w:hint="eastAsia"/>
                <w:kern w:val="0"/>
              </w:rPr>
              <w:t>千元，</w:t>
            </w:r>
            <w:proofErr w:type="gramStart"/>
            <w:r w:rsidR="00545CC8" w:rsidRPr="00545CC8">
              <w:rPr>
                <w:rFonts w:hint="eastAsia"/>
                <w:kern w:val="0"/>
              </w:rPr>
              <w:t>爰</w:t>
            </w:r>
            <w:proofErr w:type="gramEnd"/>
            <w:r w:rsidR="00545CC8" w:rsidRPr="00545CC8">
              <w:rPr>
                <w:rFonts w:hint="eastAsia"/>
                <w:kern w:val="0"/>
              </w:rPr>
              <w:t>凍結</w:t>
            </w:r>
            <w:r>
              <w:rPr>
                <w:kern w:val="0"/>
              </w:rPr>
              <w:t>50</w:t>
            </w:r>
            <w:r w:rsidR="00545CC8" w:rsidRPr="00545CC8">
              <w:rPr>
                <w:rFonts w:hint="eastAsia"/>
                <w:kern w:val="0"/>
              </w:rPr>
              <w:t>萬元，請內政部營建署國家公園管理處就上述建議事項，於</w:t>
            </w:r>
            <w:r>
              <w:rPr>
                <w:kern w:val="0"/>
              </w:rPr>
              <w:t>3</w:t>
            </w:r>
            <w:r w:rsidR="00545CC8" w:rsidRPr="00545CC8">
              <w:rPr>
                <w:rFonts w:hint="eastAsia"/>
                <w:kern w:val="0"/>
              </w:rPr>
              <w:t>個月內，向立法院內政委員會提出書面報告後，始得動支。</w:t>
            </w:r>
          </w:p>
        </w:tc>
        <w:tc>
          <w:tcPr>
            <w:tcW w:w="4165" w:type="dxa"/>
            <w:shd w:val="clear" w:color="auto" w:fill="auto"/>
          </w:tcPr>
          <w:p w:rsidR="00726FFA" w:rsidRDefault="00726FFA" w:rsidP="00726FFA">
            <w:pPr>
              <w:pStyle w:val="aa"/>
              <w:spacing w:line="360" w:lineRule="exact"/>
              <w:ind w:left="-1" w:hangingChars="2" w:hanging="4"/>
            </w:pPr>
            <w:proofErr w:type="gramStart"/>
            <w:r>
              <w:rPr>
                <w:rFonts w:hint="eastAsia"/>
              </w:rPr>
              <w:lastRenderedPageBreak/>
              <w:t>本案業於</w:t>
            </w:r>
            <w:proofErr w:type="gramEnd"/>
            <w:r>
              <w:rPr>
                <w:rFonts w:hint="eastAsia"/>
              </w:rPr>
              <w:t>112年2月24日以台內營字第1120802409號函將書面報告函送立法院，並經該院於112年6月9日台立院議字第1120702409號函復本部營建署准予動支，</w:t>
            </w:r>
            <w:proofErr w:type="gramStart"/>
            <w:r>
              <w:rPr>
                <w:rFonts w:hint="eastAsia"/>
              </w:rPr>
              <w:t>茲摘述</w:t>
            </w:r>
            <w:proofErr w:type="gramEnd"/>
            <w:r>
              <w:rPr>
                <w:rFonts w:hint="eastAsia"/>
              </w:rPr>
              <w:t>內容如下：</w:t>
            </w:r>
          </w:p>
          <w:p w:rsidR="007418B7" w:rsidRPr="00EE3625" w:rsidRDefault="007418B7" w:rsidP="007418B7">
            <w:pPr>
              <w:pStyle w:val="aa"/>
              <w:numPr>
                <w:ilvl w:val="0"/>
                <w:numId w:val="18"/>
              </w:numPr>
              <w:spacing w:line="360" w:lineRule="exact"/>
              <w:ind w:leftChars="0" w:firstLineChars="0"/>
            </w:pPr>
            <w:r w:rsidRPr="00EE3625">
              <w:rPr>
                <w:rFonts w:hint="eastAsia"/>
              </w:rPr>
              <w:t>健全山屋管理制度：</w:t>
            </w:r>
          </w:p>
          <w:p w:rsidR="007418B7" w:rsidRPr="00EE3625" w:rsidRDefault="007418B7" w:rsidP="007418B7">
            <w:pPr>
              <w:pStyle w:val="aa"/>
              <w:numPr>
                <w:ilvl w:val="0"/>
                <w:numId w:val="36"/>
              </w:numPr>
              <w:spacing w:line="360" w:lineRule="exact"/>
              <w:ind w:leftChars="0" w:left="482" w:firstLineChars="0" w:hanging="482"/>
            </w:pPr>
            <w:r w:rsidRPr="00EE3625">
              <w:rPr>
                <w:rFonts w:hint="eastAsia"/>
              </w:rPr>
              <w:t>國家公園管理處視山屋規模、屬性與坐落地點等特性進行管理。排雲山莊及三六九山莊等大型山屋配置管理人員，小型無長駐人員避難山屋則加強保育巡查人員與志工</w:t>
            </w:r>
            <w:proofErr w:type="gramStart"/>
            <w:r w:rsidRPr="00EE3625">
              <w:rPr>
                <w:rFonts w:hint="eastAsia"/>
              </w:rPr>
              <w:t>巡查護管</w:t>
            </w:r>
            <w:proofErr w:type="gramEnd"/>
            <w:r w:rsidRPr="00EE3625">
              <w:rPr>
                <w:rFonts w:hint="eastAsia"/>
              </w:rPr>
              <w:t>，並宣導山屋禮儀與無痕山林。</w:t>
            </w:r>
          </w:p>
          <w:p w:rsidR="00726FFA" w:rsidRPr="00EE3625" w:rsidRDefault="007418B7" w:rsidP="007418B7">
            <w:pPr>
              <w:pStyle w:val="aa"/>
              <w:numPr>
                <w:ilvl w:val="0"/>
                <w:numId w:val="36"/>
              </w:numPr>
              <w:spacing w:line="360" w:lineRule="exact"/>
              <w:ind w:leftChars="0" w:firstLineChars="0"/>
            </w:pPr>
            <w:r w:rsidRPr="00EE3625">
              <w:rPr>
                <w:rFonts w:hint="eastAsia"/>
              </w:rPr>
              <w:t>引進民間人力，除定期性協助山屋和步道沿線公共設施清潔維護、宣導山屋禮儀與無痕山林等增加山林素養，遇</w:t>
            </w:r>
            <w:proofErr w:type="gramStart"/>
            <w:r w:rsidRPr="00EE3625">
              <w:rPr>
                <w:rFonts w:hint="eastAsia"/>
              </w:rPr>
              <w:t>有山域意外</w:t>
            </w:r>
            <w:proofErr w:type="gramEnd"/>
            <w:r w:rsidRPr="00EE3625">
              <w:rPr>
                <w:rFonts w:hint="eastAsia"/>
              </w:rPr>
              <w:t>或事故亦可提供最近支援。</w:t>
            </w:r>
            <w:r w:rsidR="00726FFA" w:rsidRPr="00EE3625">
              <w:rPr>
                <w:rFonts w:hint="eastAsia"/>
              </w:rPr>
              <w:t>改善步道、牌示等設施，提</w:t>
            </w:r>
            <w:r w:rsidR="00726FFA" w:rsidRPr="00EE3625">
              <w:rPr>
                <w:rFonts w:hint="eastAsia"/>
              </w:rPr>
              <w:lastRenderedPageBreak/>
              <w:t>供山友緊急避難場所；並針對易迷途地區加強牌示或反光條</w:t>
            </w:r>
            <w:proofErr w:type="gramStart"/>
            <w:r w:rsidR="00726FFA" w:rsidRPr="00EE3625">
              <w:rPr>
                <w:rFonts w:hint="eastAsia"/>
              </w:rPr>
              <w:t>等防迷設施</w:t>
            </w:r>
            <w:proofErr w:type="gramEnd"/>
            <w:r w:rsidR="00726FFA" w:rsidRPr="00EE3625">
              <w:rPr>
                <w:rFonts w:hint="eastAsia"/>
              </w:rPr>
              <w:t>。</w:t>
            </w:r>
          </w:p>
          <w:p w:rsidR="007418B7" w:rsidRPr="00EE3625" w:rsidRDefault="007418B7" w:rsidP="007418B7">
            <w:pPr>
              <w:pStyle w:val="aa"/>
              <w:numPr>
                <w:ilvl w:val="0"/>
                <w:numId w:val="18"/>
              </w:numPr>
              <w:spacing w:line="360" w:lineRule="exact"/>
              <w:ind w:leftChars="0" w:firstLineChars="0"/>
            </w:pPr>
            <w:r w:rsidRPr="00EE3625">
              <w:rPr>
                <w:rFonts w:hint="eastAsia"/>
              </w:rPr>
              <w:t>建立迷途防治措施：</w:t>
            </w:r>
          </w:p>
          <w:p w:rsidR="007418B7" w:rsidRPr="00EE3625" w:rsidRDefault="007418B7" w:rsidP="007418B7">
            <w:pPr>
              <w:pStyle w:val="aa"/>
              <w:numPr>
                <w:ilvl w:val="0"/>
                <w:numId w:val="38"/>
              </w:numPr>
              <w:spacing w:line="360" w:lineRule="exact"/>
              <w:ind w:leftChars="0" w:firstLineChars="0"/>
            </w:pPr>
            <w:r w:rsidRPr="00EE3625">
              <w:rPr>
                <w:rFonts w:hint="eastAsia"/>
              </w:rPr>
              <w:t>改善步道、牌示等設施，提供山友緊急避難場所；並針對易迷途地區加強牌示或反光條</w:t>
            </w:r>
            <w:proofErr w:type="gramStart"/>
            <w:r w:rsidRPr="00EE3625">
              <w:rPr>
                <w:rFonts w:hint="eastAsia"/>
              </w:rPr>
              <w:t>等防迷設施</w:t>
            </w:r>
            <w:proofErr w:type="gramEnd"/>
            <w:r w:rsidRPr="00EE3625">
              <w:rPr>
                <w:rFonts w:hint="eastAsia"/>
              </w:rPr>
              <w:t>。</w:t>
            </w:r>
          </w:p>
          <w:p w:rsidR="00B50E92" w:rsidRPr="00EE3625" w:rsidRDefault="007418B7" w:rsidP="00010025">
            <w:pPr>
              <w:pStyle w:val="aa"/>
              <w:numPr>
                <w:ilvl w:val="0"/>
                <w:numId w:val="38"/>
              </w:numPr>
              <w:spacing w:line="360" w:lineRule="exact"/>
              <w:ind w:leftChars="0" w:firstLineChars="0"/>
            </w:pPr>
            <w:r w:rsidRPr="00EE3625">
              <w:rPr>
                <w:rFonts w:hint="eastAsia"/>
              </w:rPr>
              <w:t>透過網站、</w:t>
            </w:r>
            <w:proofErr w:type="gramStart"/>
            <w:r w:rsidRPr="00EE3625">
              <w:rPr>
                <w:rFonts w:hint="eastAsia"/>
              </w:rPr>
              <w:t>臉書粉絲</w:t>
            </w:r>
            <w:proofErr w:type="gramEnd"/>
            <w:r w:rsidRPr="00EE3625">
              <w:rPr>
                <w:rFonts w:hint="eastAsia"/>
              </w:rPr>
              <w:t>專頁、社群媒體與</w:t>
            </w:r>
            <w:proofErr w:type="gramStart"/>
            <w:r w:rsidRPr="00EE3625">
              <w:rPr>
                <w:rFonts w:hint="eastAsia"/>
              </w:rPr>
              <w:t>現地牌示</w:t>
            </w:r>
            <w:proofErr w:type="gramEnd"/>
            <w:r w:rsidRPr="00EE3625">
              <w:rPr>
                <w:rFonts w:hint="eastAsia"/>
              </w:rPr>
              <w:t>等媒介，揭露環境資訊，供民眾作為登山路線選擇與風險評估的參考。</w:t>
            </w:r>
          </w:p>
          <w:p w:rsidR="00B50E92" w:rsidRPr="00EE3625" w:rsidRDefault="00B50E92" w:rsidP="00B50E92">
            <w:pPr>
              <w:pStyle w:val="aa"/>
              <w:numPr>
                <w:ilvl w:val="0"/>
                <w:numId w:val="18"/>
              </w:numPr>
              <w:spacing w:line="360" w:lineRule="exact"/>
              <w:ind w:leftChars="0" w:firstLineChars="0"/>
            </w:pPr>
            <w:r w:rsidRPr="00EE3625">
              <w:rPr>
                <w:rFonts w:hint="eastAsia"/>
              </w:rPr>
              <w:t>提升人力並</w:t>
            </w:r>
            <w:proofErr w:type="gramStart"/>
            <w:r w:rsidRPr="00EE3625">
              <w:rPr>
                <w:rFonts w:hint="eastAsia"/>
              </w:rPr>
              <w:t>強化山域救援</w:t>
            </w:r>
            <w:proofErr w:type="gramEnd"/>
            <w:r w:rsidRPr="00EE3625">
              <w:rPr>
                <w:rFonts w:hint="eastAsia"/>
              </w:rPr>
              <w:t>能量：</w:t>
            </w:r>
          </w:p>
          <w:p w:rsidR="00B50E92" w:rsidRPr="00EE3625" w:rsidRDefault="00B50E92" w:rsidP="00B50E92">
            <w:pPr>
              <w:pStyle w:val="aa"/>
              <w:numPr>
                <w:ilvl w:val="0"/>
                <w:numId w:val="39"/>
              </w:numPr>
              <w:spacing w:line="360" w:lineRule="exact"/>
              <w:ind w:leftChars="0" w:firstLineChars="0"/>
            </w:pPr>
            <w:r w:rsidRPr="00EE3625">
              <w:rPr>
                <w:rFonts w:hint="eastAsia"/>
              </w:rPr>
              <w:t>依相關規定，與警察機關與消防機關保持密切聯繫，遇</w:t>
            </w:r>
            <w:proofErr w:type="gramStart"/>
            <w:r w:rsidRPr="00EE3625">
              <w:rPr>
                <w:rFonts w:hint="eastAsia"/>
              </w:rPr>
              <w:t>有山域事故</w:t>
            </w:r>
            <w:proofErr w:type="gramEnd"/>
            <w:r w:rsidRPr="00EE3625">
              <w:rPr>
                <w:rFonts w:hint="eastAsia"/>
              </w:rPr>
              <w:t>時相互通報，第一時間派員救援。依據現有救援分工機制，尚能因應國家公園範圍內</w:t>
            </w:r>
            <w:proofErr w:type="gramStart"/>
            <w:r w:rsidRPr="00EE3625">
              <w:rPr>
                <w:rFonts w:hint="eastAsia"/>
              </w:rPr>
              <w:t>之山域事故</w:t>
            </w:r>
            <w:proofErr w:type="gramEnd"/>
            <w:r w:rsidRPr="00EE3625">
              <w:rPr>
                <w:rFonts w:hint="eastAsia"/>
              </w:rPr>
              <w:t>救援需求。</w:t>
            </w:r>
          </w:p>
          <w:p w:rsidR="00B50E92" w:rsidRPr="00821D6B" w:rsidRDefault="00B50E92" w:rsidP="00B50E92">
            <w:pPr>
              <w:pStyle w:val="aa"/>
              <w:numPr>
                <w:ilvl w:val="0"/>
                <w:numId w:val="39"/>
              </w:numPr>
              <w:spacing w:line="360" w:lineRule="exact"/>
              <w:ind w:leftChars="0" w:firstLineChars="0"/>
            </w:pPr>
            <w:r w:rsidRPr="00EE3625">
              <w:rPr>
                <w:rFonts w:hint="eastAsia"/>
              </w:rPr>
              <w:t>玉山、陽明山、雪霸及太魯閣國家公園管理處另有訂定動用民間人力緊急協助園區重大災害人員救援要點，於所轄園區內發生緊急重大災害造成人民生命財產有危害之虞時，得</w:t>
            </w:r>
            <w:proofErr w:type="gramStart"/>
            <w:r w:rsidRPr="00EE3625">
              <w:rPr>
                <w:rFonts w:hint="eastAsia"/>
              </w:rPr>
              <w:t>協調或動用具</w:t>
            </w:r>
            <w:proofErr w:type="gramEnd"/>
            <w:r w:rsidRPr="00EE3625">
              <w:rPr>
                <w:rFonts w:hint="eastAsia"/>
              </w:rPr>
              <w:t>登山技能、救難專業之團體或個人，彌補人力不足。</w:t>
            </w:r>
          </w:p>
        </w:tc>
      </w:tr>
      <w:tr w:rsidR="00952B92" w:rsidRPr="00527E6B" w:rsidTr="00374B63">
        <w:trPr>
          <w:trHeight w:val="56"/>
        </w:trPr>
        <w:tc>
          <w:tcPr>
            <w:tcW w:w="1550" w:type="dxa"/>
            <w:shd w:val="clear" w:color="auto" w:fill="auto"/>
          </w:tcPr>
          <w:p w:rsidR="00952B92" w:rsidRPr="00527E6B" w:rsidRDefault="00F00AB5" w:rsidP="00F00AB5">
            <w:pPr>
              <w:pStyle w:val="aa"/>
              <w:ind w:leftChars="0" w:left="0" w:firstLineChars="0" w:firstLine="0"/>
              <w:jc w:val="left"/>
            </w:pPr>
            <w:r w:rsidRPr="00F00AB5">
              <w:rPr>
                <w:rFonts w:hint="eastAsia"/>
              </w:rPr>
              <w:lastRenderedPageBreak/>
              <w:t>(四十二)</w:t>
            </w:r>
          </w:p>
        </w:tc>
        <w:tc>
          <w:tcPr>
            <w:tcW w:w="4316" w:type="dxa"/>
            <w:shd w:val="clear" w:color="auto" w:fill="auto"/>
          </w:tcPr>
          <w:p w:rsidR="00952B92" w:rsidRPr="00417C19" w:rsidRDefault="007418B7" w:rsidP="00417C19">
            <w:pPr>
              <w:pStyle w:val="aa"/>
              <w:spacing w:line="360" w:lineRule="exact"/>
              <w:ind w:left="-1" w:hangingChars="2" w:hanging="4"/>
              <w:rPr>
                <w:kern w:val="0"/>
              </w:rPr>
            </w:pPr>
            <w:proofErr w:type="gramStart"/>
            <w:r>
              <w:rPr>
                <w:kern w:val="0"/>
              </w:rPr>
              <w:t>112</w:t>
            </w:r>
            <w:proofErr w:type="gramEnd"/>
            <w:r w:rsidR="00417C19" w:rsidRPr="00417C19">
              <w:rPr>
                <w:rFonts w:hint="eastAsia"/>
                <w:kern w:val="0"/>
              </w:rPr>
              <w:t>年度營建署及所屬單位預算案第</w:t>
            </w:r>
            <w:r>
              <w:rPr>
                <w:kern w:val="0"/>
              </w:rPr>
              <w:t>1</w:t>
            </w:r>
            <w:r w:rsidR="00417C19" w:rsidRPr="00417C19">
              <w:rPr>
                <w:rFonts w:hint="eastAsia"/>
                <w:kern w:val="0"/>
              </w:rPr>
              <w:t>目「公園規劃業務－督導國家公園建設計畫之推動及宣導」編列</w:t>
            </w:r>
            <w:r w:rsidR="00417C19">
              <w:rPr>
                <w:kern w:val="0"/>
              </w:rPr>
              <w:t>2,176</w:t>
            </w:r>
            <w:r w:rsidR="00417C19" w:rsidRPr="00417C19">
              <w:rPr>
                <w:rFonts w:hint="eastAsia"/>
                <w:kern w:val="0"/>
              </w:rPr>
              <w:t>萬元。為提升民眾從事山林活動之安全，營建署配合開放山林政策推動山屋整體改善計畫，惟部分</w:t>
            </w:r>
            <w:proofErr w:type="gramStart"/>
            <w:r w:rsidR="00417C19" w:rsidRPr="00417C19">
              <w:rPr>
                <w:rFonts w:hint="eastAsia"/>
                <w:kern w:val="0"/>
              </w:rPr>
              <w:t>山屋因流標</w:t>
            </w:r>
            <w:proofErr w:type="gramEnd"/>
            <w:r w:rsidR="00417C19" w:rsidRPr="00417C19">
              <w:rPr>
                <w:rFonts w:hint="eastAsia"/>
                <w:kern w:val="0"/>
              </w:rPr>
              <w:t>或天候因素影響吊掛作業等，致增加執行困難度。截至</w:t>
            </w:r>
            <w:r>
              <w:rPr>
                <w:kern w:val="0"/>
              </w:rPr>
              <w:t>111</w:t>
            </w:r>
            <w:r w:rsidR="00417C19" w:rsidRPr="00417C19">
              <w:rPr>
                <w:rFonts w:hint="eastAsia"/>
                <w:kern w:val="0"/>
              </w:rPr>
              <w:t>年底尚有</w:t>
            </w:r>
            <w:proofErr w:type="gramStart"/>
            <w:r w:rsidR="00417C19" w:rsidRPr="00417C19">
              <w:rPr>
                <w:rFonts w:hint="eastAsia"/>
                <w:kern w:val="0"/>
              </w:rPr>
              <w:t>山屋整建</w:t>
            </w:r>
            <w:proofErr w:type="gramEnd"/>
            <w:r>
              <w:rPr>
                <w:rFonts w:hint="eastAsia"/>
                <w:kern w:val="0"/>
              </w:rPr>
              <w:t>5</w:t>
            </w:r>
            <w:r w:rsidR="00417C19" w:rsidRPr="00417C19">
              <w:rPr>
                <w:rFonts w:hint="eastAsia"/>
                <w:kern w:val="0"/>
              </w:rPr>
              <w:t>座及新建</w:t>
            </w:r>
            <w:r>
              <w:rPr>
                <w:kern w:val="0"/>
              </w:rPr>
              <w:t>4</w:t>
            </w:r>
            <w:r w:rsidR="00417C19" w:rsidRPr="00417C19">
              <w:rPr>
                <w:rFonts w:hint="eastAsia"/>
                <w:kern w:val="0"/>
              </w:rPr>
              <w:t>座，須於</w:t>
            </w:r>
            <w:r w:rsidR="00417C19">
              <w:rPr>
                <w:kern w:val="0"/>
              </w:rPr>
              <w:t>113</w:t>
            </w:r>
            <w:r w:rsidR="00417C19" w:rsidRPr="00417C19">
              <w:rPr>
                <w:rFonts w:hint="eastAsia"/>
                <w:kern w:val="0"/>
              </w:rPr>
              <w:t>年底前完成，應持續注意案件進度控管。請於</w:t>
            </w:r>
            <w:r w:rsidR="00417C19" w:rsidRPr="00417C19">
              <w:rPr>
                <w:kern w:val="0"/>
              </w:rPr>
              <w:t>3</w:t>
            </w:r>
            <w:r w:rsidR="00417C19" w:rsidRPr="00417C19">
              <w:rPr>
                <w:rFonts w:hint="eastAsia"/>
                <w:kern w:val="0"/>
              </w:rPr>
              <w:t>個月內，向立法院內政委員會提出書面報告。</w:t>
            </w:r>
          </w:p>
        </w:tc>
        <w:tc>
          <w:tcPr>
            <w:tcW w:w="4165" w:type="dxa"/>
            <w:shd w:val="clear" w:color="auto" w:fill="auto"/>
          </w:tcPr>
          <w:p w:rsidR="00F00AB5" w:rsidRPr="00F00AB5" w:rsidRDefault="00F00AB5" w:rsidP="00F00AB5">
            <w:pPr>
              <w:pStyle w:val="aa"/>
              <w:spacing w:line="360" w:lineRule="exact"/>
              <w:ind w:left="-1" w:hangingChars="2" w:hanging="4"/>
              <w:rPr>
                <w:kern w:val="0"/>
              </w:rPr>
            </w:pPr>
            <w:proofErr w:type="gramStart"/>
            <w:r w:rsidRPr="00F00AB5">
              <w:rPr>
                <w:rFonts w:hint="eastAsia"/>
                <w:kern w:val="0"/>
              </w:rPr>
              <w:t>本案業於</w:t>
            </w:r>
            <w:proofErr w:type="gramEnd"/>
            <w:r w:rsidRPr="00F00AB5">
              <w:rPr>
                <w:rFonts w:hint="eastAsia"/>
                <w:kern w:val="0"/>
              </w:rPr>
              <w:t>112年5月2日以台內營字第1120806099號函，將「國家公園山屋整體改善計畫辦理情形」書面報告函送立法院並副知立法院內政委員會在案，</w:t>
            </w:r>
            <w:proofErr w:type="gramStart"/>
            <w:r w:rsidRPr="00F00AB5">
              <w:rPr>
                <w:rFonts w:hint="eastAsia"/>
                <w:kern w:val="0"/>
              </w:rPr>
              <w:t>茲摘述</w:t>
            </w:r>
            <w:proofErr w:type="gramEnd"/>
            <w:r w:rsidRPr="00F00AB5">
              <w:rPr>
                <w:rFonts w:hint="eastAsia"/>
                <w:kern w:val="0"/>
              </w:rPr>
              <w:t>內容如下：</w:t>
            </w:r>
          </w:p>
          <w:p w:rsidR="00F00AB5" w:rsidRPr="00F00AB5" w:rsidRDefault="00F00AB5" w:rsidP="00BC1CEF">
            <w:pPr>
              <w:pStyle w:val="aa"/>
              <w:numPr>
                <w:ilvl w:val="0"/>
                <w:numId w:val="33"/>
              </w:numPr>
              <w:spacing w:line="360" w:lineRule="exact"/>
              <w:ind w:leftChars="0" w:firstLineChars="0"/>
              <w:rPr>
                <w:kern w:val="0"/>
              </w:rPr>
            </w:pPr>
            <w:r w:rsidRPr="00F00AB5">
              <w:rPr>
                <w:rFonts w:hint="eastAsia"/>
                <w:kern w:val="0"/>
              </w:rPr>
              <w:t>截至112年7月，國家公園山屋已累計完成：</w:t>
            </w:r>
          </w:p>
          <w:p w:rsidR="00F00AB5" w:rsidRPr="00F00AB5" w:rsidRDefault="00F00AB5" w:rsidP="00BC1CEF">
            <w:pPr>
              <w:pStyle w:val="aa"/>
              <w:numPr>
                <w:ilvl w:val="0"/>
                <w:numId w:val="34"/>
              </w:numPr>
              <w:spacing w:line="360" w:lineRule="exact"/>
              <w:ind w:leftChars="0" w:firstLineChars="0"/>
              <w:rPr>
                <w:kern w:val="0"/>
              </w:rPr>
            </w:pPr>
            <w:r w:rsidRPr="00F00AB5">
              <w:rPr>
                <w:rFonts w:hint="eastAsia"/>
                <w:kern w:val="0"/>
              </w:rPr>
              <w:t>整建17座：玉山國家公園馬博山屋、樂樂山屋、</w:t>
            </w:r>
            <w:proofErr w:type="gramStart"/>
            <w:r w:rsidRPr="00F00AB5">
              <w:rPr>
                <w:rFonts w:hint="eastAsia"/>
                <w:kern w:val="0"/>
              </w:rPr>
              <w:t>白洋金</w:t>
            </w:r>
            <w:proofErr w:type="gramEnd"/>
            <w:r w:rsidRPr="00F00AB5">
              <w:rPr>
                <w:rFonts w:hint="eastAsia"/>
                <w:kern w:val="0"/>
              </w:rPr>
              <w:t>礦山屋、中央金礦山屋、排雲山莊、</w:t>
            </w:r>
            <w:proofErr w:type="gramStart"/>
            <w:r w:rsidRPr="00F00AB5">
              <w:rPr>
                <w:rFonts w:hint="eastAsia"/>
                <w:kern w:val="0"/>
              </w:rPr>
              <w:t>圓峰山</w:t>
            </w:r>
            <w:proofErr w:type="gramEnd"/>
            <w:r w:rsidRPr="00F00AB5">
              <w:rPr>
                <w:rFonts w:hint="eastAsia"/>
                <w:kern w:val="0"/>
              </w:rPr>
              <w:t>屋、</w:t>
            </w:r>
            <w:proofErr w:type="gramStart"/>
            <w:r w:rsidRPr="00F00AB5">
              <w:rPr>
                <w:rFonts w:hint="eastAsia"/>
                <w:kern w:val="0"/>
              </w:rPr>
              <w:t>大水窟山屋</w:t>
            </w:r>
            <w:proofErr w:type="gramEnd"/>
            <w:r w:rsidRPr="00F00AB5">
              <w:rPr>
                <w:rFonts w:hint="eastAsia"/>
                <w:kern w:val="0"/>
              </w:rPr>
              <w:t>、</w:t>
            </w:r>
            <w:proofErr w:type="gramStart"/>
            <w:r w:rsidRPr="00F00AB5">
              <w:rPr>
                <w:rFonts w:hint="eastAsia"/>
                <w:kern w:val="0"/>
              </w:rPr>
              <w:t>塔芬谷</w:t>
            </w:r>
            <w:proofErr w:type="gramEnd"/>
            <w:r w:rsidRPr="00F00AB5">
              <w:rPr>
                <w:rFonts w:hint="eastAsia"/>
                <w:kern w:val="0"/>
              </w:rPr>
              <w:t>山屋、轆轆谷山屋；太魯閣國家公園黑水塘山屋、成功山屋、成功二號堡、奇萊山屋、雲</w:t>
            </w:r>
            <w:proofErr w:type="gramStart"/>
            <w:r w:rsidRPr="00F00AB5">
              <w:rPr>
                <w:rFonts w:hint="eastAsia"/>
                <w:kern w:val="0"/>
              </w:rPr>
              <w:t>稜</w:t>
            </w:r>
            <w:proofErr w:type="gramEnd"/>
            <w:r w:rsidRPr="00F00AB5">
              <w:rPr>
                <w:rFonts w:hint="eastAsia"/>
                <w:kern w:val="0"/>
              </w:rPr>
              <w:t>山屋、</w:t>
            </w:r>
            <w:proofErr w:type="gramStart"/>
            <w:r w:rsidRPr="00F00AB5">
              <w:rPr>
                <w:rFonts w:hint="eastAsia"/>
                <w:kern w:val="0"/>
              </w:rPr>
              <w:t>審馬陣山</w:t>
            </w:r>
            <w:proofErr w:type="gramEnd"/>
            <w:r w:rsidRPr="00F00AB5">
              <w:rPr>
                <w:rFonts w:hint="eastAsia"/>
                <w:kern w:val="0"/>
              </w:rPr>
              <w:t>屋、南湖山屋；雪霸國家公園七卡山莊。</w:t>
            </w:r>
          </w:p>
          <w:p w:rsidR="00F00AB5" w:rsidRPr="00F00AB5" w:rsidRDefault="00F00AB5" w:rsidP="00BC1CEF">
            <w:pPr>
              <w:pStyle w:val="aa"/>
              <w:numPr>
                <w:ilvl w:val="0"/>
                <w:numId w:val="34"/>
              </w:numPr>
              <w:spacing w:line="360" w:lineRule="exact"/>
              <w:ind w:leftChars="0" w:firstLineChars="0"/>
              <w:rPr>
                <w:kern w:val="0"/>
              </w:rPr>
            </w:pPr>
            <w:r w:rsidRPr="00F00AB5">
              <w:rPr>
                <w:rFonts w:hint="eastAsia"/>
                <w:kern w:val="0"/>
              </w:rPr>
              <w:t>新建8座：太魯閣國家公園屏風避難山屋、</w:t>
            </w:r>
            <w:proofErr w:type="gramStart"/>
            <w:r w:rsidRPr="00F00AB5">
              <w:rPr>
                <w:rFonts w:hint="eastAsia"/>
                <w:kern w:val="0"/>
              </w:rPr>
              <w:t>鋸東避難</w:t>
            </w:r>
            <w:proofErr w:type="gramEnd"/>
            <w:r w:rsidRPr="00F00AB5">
              <w:rPr>
                <w:rFonts w:hint="eastAsia"/>
                <w:kern w:val="0"/>
              </w:rPr>
              <w:t>小屋#1、</w:t>
            </w:r>
            <w:proofErr w:type="gramStart"/>
            <w:r w:rsidRPr="00F00AB5">
              <w:rPr>
                <w:rFonts w:hint="eastAsia"/>
                <w:kern w:val="0"/>
              </w:rPr>
              <w:t>鋸東避難</w:t>
            </w:r>
            <w:proofErr w:type="gramEnd"/>
            <w:r w:rsidRPr="00F00AB5">
              <w:rPr>
                <w:rFonts w:hint="eastAsia"/>
                <w:kern w:val="0"/>
              </w:rPr>
              <w:t>小屋#2、磐石避難小屋、</w:t>
            </w:r>
            <w:proofErr w:type="gramStart"/>
            <w:r w:rsidRPr="00F00AB5">
              <w:rPr>
                <w:rFonts w:hint="eastAsia"/>
                <w:kern w:val="0"/>
              </w:rPr>
              <w:t>北鞍三叉</w:t>
            </w:r>
            <w:proofErr w:type="gramEnd"/>
            <w:r w:rsidRPr="00F00AB5">
              <w:rPr>
                <w:rFonts w:hint="eastAsia"/>
                <w:kern w:val="0"/>
              </w:rPr>
              <w:t>避難小屋、大理石避難小屋；雪霸國家公園油婆</w:t>
            </w:r>
            <w:proofErr w:type="gramStart"/>
            <w:r w:rsidRPr="00F00AB5">
              <w:rPr>
                <w:rFonts w:hint="eastAsia"/>
                <w:kern w:val="0"/>
              </w:rPr>
              <w:t>蘭山</w:t>
            </w:r>
            <w:proofErr w:type="gramEnd"/>
            <w:r w:rsidRPr="00F00AB5">
              <w:rPr>
                <w:rFonts w:hint="eastAsia"/>
                <w:kern w:val="0"/>
              </w:rPr>
              <w:t>屋、瓢</w:t>
            </w:r>
            <w:proofErr w:type="gramStart"/>
            <w:r w:rsidRPr="00F00AB5">
              <w:rPr>
                <w:rFonts w:hint="eastAsia"/>
                <w:kern w:val="0"/>
              </w:rPr>
              <w:t>簞</w:t>
            </w:r>
            <w:proofErr w:type="gramEnd"/>
            <w:r w:rsidRPr="00F00AB5">
              <w:rPr>
                <w:rFonts w:hint="eastAsia"/>
                <w:kern w:val="0"/>
              </w:rPr>
              <w:t>山屋。</w:t>
            </w:r>
          </w:p>
          <w:p w:rsidR="00F00AB5" w:rsidRPr="00F00AB5" w:rsidRDefault="00F00AB5" w:rsidP="00BC1CEF">
            <w:pPr>
              <w:pStyle w:val="aa"/>
              <w:numPr>
                <w:ilvl w:val="0"/>
                <w:numId w:val="33"/>
              </w:numPr>
              <w:spacing w:line="360" w:lineRule="exact"/>
              <w:ind w:leftChars="0" w:firstLineChars="0"/>
              <w:rPr>
                <w:kern w:val="0"/>
              </w:rPr>
            </w:pPr>
            <w:r w:rsidRPr="00F00AB5">
              <w:rPr>
                <w:rFonts w:hint="eastAsia"/>
                <w:kern w:val="0"/>
              </w:rPr>
              <w:t>未完成案件辦理情形：</w:t>
            </w:r>
          </w:p>
          <w:p w:rsidR="00F00AB5" w:rsidRDefault="00F00AB5" w:rsidP="00BC1CEF">
            <w:pPr>
              <w:pStyle w:val="aa"/>
              <w:numPr>
                <w:ilvl w:val="0"/>
                <w:numId w:val="35"/>
              </w:numPr>
              <w:spacing w:line="360" w:lineRule="exact"/>
              <w:ind w:leftChars="0" w:firstLineChars="0"/>
              <w:rPr>
                <w:kern w:val="0"/>
              </w:rPr>
            </w:pPr>
            <w:r w:rsidRPr="00F00AB5">
              <w:rPr>
                <w:rFonts w:hint="eastAsia"/>
                <w:kern w:val="0"/>
              </w:rPr>
              <w:t>整建2座：玉山國家公園</w:t>
            </w:r>
            <w:proofErr w:type="gramStart"/>
            <w:r w:rsidRPr="00F00AB5">
              <w:rPr>
                <w:rFonts w:hint="eastAsia"/>
                <w:kern w:val="0"/>
              </w:rPr>
              <w:t>拉庫音溪</w:t>
            </w:r>
            <w:proofErr w:type="gramEnd"/>
            <w:r w:rsidRPr="00F00AB5">
              <w:rPr>
                <w:rFonts w:hint="eastAsia"/>
                <w:kern w:val="0"/>
              </w:rPr>
              <w:t>山屋（預計112年完成）；雪霸國家公園三六九山莊（預計113年完成）。</w:t>
            </w:r>
          </w:p>
          <w:p w:rsidR="00952B92" w:rsidRPr="00F00AB5" w:rsidRDefault="00F00AB5" w:rsidP="00BC1CEF">
            <w:pPr>
              <w:pStyle w:val="aa"/>
              <w:numPr>
                <w:ilvl w:val="0"/>
                <w:numId w:val="35"/>
              </w:numPr>
              <w:spacing w:line="360" w:lineRule="exact"/>
              <w:ind w:leftChars="0" w:firstLineChars="0"/>
              <w:rPr>
                <w:kern w:val="0"/>
              </w:rPr>
            </w:pPr>
            <w:r w:rsidRPr="00F00AB5">
              <w:rPr>
                <w:rFonts w:hint="eastAsia"/>
                <w:kern w:val="0"/>
              </w:rPr>
              <w:t>新建3座：太魯閣國家公園奇</w:t>
            </w:r>
            <w:proofErr w:type="gramStart"/>
            <w:r w:rsidRPr="00F00AB5">
              <w:rPr>
                <w:rFonts w:hint="eastAsia"/>
                <w:kern w:val="0"/>
              </w:rPr>
              <w:t>萊</w:t>
            </w:r>
            <w:proofErr w:type="gramEnd"/>
            <w:r w:rsidRPr="00F00AB5">
              <w:rPr>
                <w:rFonts w:hint="eastAsia"/>
                <w:kern w:val="0"/>
              </w:rPr>
              <w:t>稜線山屋（預計113年完成）、</w:t>
            </w:r>
            <w:proofErr w:type="gramStart"/>
            <w:r w:rsidRPr="00F00AB5">
              <w:rPr>
                <w:rFonts w:hint="eastAsia"/>
                <w:kern w:val="0"/>
              </w:rPr>
              <w:t>中央尖溪山</w:t>
            </w:r>
            <w:proofErr w:type="gramEnd"/>
            <w:r w:rsidRPr="00F00AB5">
              <w:rPr>
                <w:rFonts w:hint="eastAsia"/>
                <w:kern w:val="0"/>
              </w:rPr>
              <w:t>屋（預計113年完成）；玉山</w:t>
            </w:r>
            <w:proofErr w:type="gramStart"/>
            <w:r w:rsidRPr="00F00AB5">
              <w:rPr>
                <w:rFonts w:hint="eastAsia"/>
                <w:kern w:val="0"/>
              </w:rPr>
              <w:t>國家公園新觀高山</w:t>
            </w:r>
            <w:proofErr w:type="gramEnd"/>
            <w:r w:rsidRPr="00F00AB5">
              <w:rPr>
                <w:rFonts w:hint="eastAsia"/>
                <w:kern w:val="0"/>
              </w:rPr>
              <w:t>屋（預計113年完成）。</w:t>
            </w:r>
          </w:p>
        </w:tc>
      </w:tr>
      <w:tr w:rsidR="00952B92" w:rsidRPr="00527E6B" w:rsidTr="00374B63">
        <w:trPr>
          <w:trHeight w:val="56"/>
        </w:trPr>
        <w:tc>
          <w:tcPr>
            <w:tcW w:w="1550" w:type="dxa"/>
            <w:shd w:val="clear" w:color="auto" w:fill="auto"/>
          </w:tcPr>
          <w:p w:rsidR="00952B92" w:rsidRPr="00527E6B" w:rsidRDefault="00FC0BDE" w:rsidP="00FC0BDE">
            <w:pPr>
              <w:pStyle w:val="aa"/>
              <w:ind w:leftChars="0" w:left="0" w:firstLineChars="0" w:firstLine="0"/>
              <w:jc w:val="left"/>
            </w:pPr>
            <w:r w:rsidRPr="00FC0BDE">
              <w:rPr>
                <w:rFonts w:hint="eastAsia"/>
              </w:rPr>
              <w:t>(四十三)</w:t>
            </w:r>
          </w:p>
        </w:tc>
        <w:tc>
          <w:tcPr>
            <w:tcW w:w="4316" w:type="dxa"/>
            <w:shd w:val="clear" w:color="auto" w:fill="auto"/>
          </w:tcPr>
          <w:p w:rsidR="00952B92" w:rsidRPr="00236049" w:rsidRDefault="00236049" w:rsidP="00236049">
            <w:pPr>
              <w:pStyle w:val="aa"/>
              <w:spacing w:line="360" w:lineRule="exact"/>
              <w:ind w:leftChars="0" w:left="0" w:firstLineChars="0" w:firstLine="0"/>
              <w:rPr>
                <w:szCs w:val="24"/>
              </w:rPr>
            </w:pPr>
            <w:r w:rsidRPr="00236049">
              <w:rPr>
                <w:rFonts w:hint="eastAsia"/>
                <w:szCs w:val="24"/>
              </w:rPr>
              <w:t>金門國家公園係以傳統聚落保存與再生、戰役史蹟活化利用、國土復育、長期生態研究、夥伴關係建立、發展生態旅遊、環境保</w:t>
            </w:r>
            <w:r w:rsidRPr="00236049">
              <w:rPr>
                <w:rFonts w:hint="eastAsia"/>
                <w:szCs w:val="24"/>
              </w:rPr>
              <w:lastRenderedPageBreak/>
              <w:t>育紮根等為計畫執行目標。</w:t>
            </w:r>
            <w:proofErr w:type="gramStart"/>
            <w:r w:rsidRPr="00236049">
              <w:rPr>
                <w:rFonts w:hint="eastAsia"/>
                <w:szCs w:val="24"/>
              </w:rPr>
              <w:t>惟</w:t>
            </w:r>
            <w:proofErr w:type="gramEnd"/>
            <w:r w:rsidRPr="00236049">
              <w:rPr>
                <w:rFonts w:hint="eastAsia"/>
                <w:szCs w:val="24"/>
              </w:rPr>
              <w:t>針對</w:t>
            </w:r>
            <w:proofErr w:type="gramStart"/>
            <w:r w:rsidRPr="00236049">
              <w:rPr>
                <w:rFonts w:hint="eastAsia"/>
                <w:szCs w:val="24"/>
              </w:rPr>
              <w:t>漢影雲根</w:t>
            </w:r>
            <w:proofErr w:type="gramEnd"/>
            <w:r w:rsidRPr="00236049">
              <w:rPr>
                <w:rFonts w:hint="eastAsia"/>
                <w:szCs w:val="24"/>
              </w:rPr>
              <w:t>周邊文化觀光資源未見有效整合，請於</w:t>
            </w:r>
            <w:r w:rsidR="007418B7">
              <w:rPr>
                <w:szCs w:val="24"/>
              </w:rPr>
              <w:t>3</w:t>
            </w:r>
            <w:r w:rsidRPr="00236049">
              <w:rPr>
                <w:rFonts w:hint="eastAsia"/>
                <w:szCs w:val="24"/>
              </w:rPr>
              <w:t>個月內，向立法院內政委員會提出書面報告。</w:t>
            </w:r>
          </w:p>
        </w:tc>
        <w:tc>
          <w:tcPr>
            <w:tcW w:w="4165" w:type="dxa"/>
            <w:shd w:val="clear" w:color="auto" w:fill="auto"/>
          </w:tcPr>
          <w:p w:rsidR="00D4071A" w:rsidRDefault="00D4071A" w:rsidP="00D4071A">
            <w:pPr>
              <w:pStyle w:val="aa"/>
              <w:spacing w:line="360" w:lineRule="exact"/>
              <w:ind w:leftChars="0" w:left="0" w:firstLineChars="0" w:firstLine="0"/>
            </w:pPr>
            <w:proofErr w:type="gramStart"/>
            <w:r>
              <w:rPr>
                <w:rFonts w:hint="eastAsia"/>
              </w:rPr>
              <w:lastRenderedPageBreak/>
              <w:t>本案業於</w:t>
            </w:r>
            <w:proofErr w:type="gramEnd"/>
            <w:r>
              <w:rPr>
                <w:rFonts w:hint="eastAsia"/>
              </w:rPr>
              <w:t>112年4月26日以台內營字第1120805476號函，將「</w:t>
            </w:r>
            <w:proofErr w:type="gramStart"/>
            <w:r>
              <w:rPr>
                <w:rFonts w:hint="eastAsia"/>
              </w:rPr>
              <w:t>漢影雲根</w:t>
            </w:r>
            <w:proofErr w:type="gramEnd"/>
            <w:r>
              <w:rPr>
                <w:rFonts w:hint="eastAsia"/>
              </w:rPr>
              <w:t>周邊文化觀光資源整合問題」書面報告函送立法院</w:t>
            </w:r>
            <w:r>
              <w:rPr>
                <w:rFonts w:hint="eastAsia"/>
              </w:rPr>
              <w:lastRenderedPageBreak/>
              <w:t>並副知立法院內政委員會在案，</w:t>
            </w:r>
            <w:proofErr w:type="gramStart"/>
            <w:r>
              <w:rPr>
                <w:rFonts w:hint="eastAsia"/>
              </w:rPr>
              <w:t>茲摘述</w:t>
            </w:r>
            <w:proofErr w:type="gramEnd"/>
            <w:r>
              <w:rPr>
                <w:rFonts w:hint="eastAsia"/>
              </w:rPr>
              <w:t>內容如下：</w:t>
            </w:r>
          </w:p>
          <w:p w:rsidR="00D4071A" w:rsidRDefault="00D4071A" w:rsidP="00BC1CEF">
            <w:pPr>
              <w:pStyle w:val="aa"/>
              <w:numPr>
                <w:ilvl w:val="0"/>
                <w:numId w:val="19"/>
              </w:numPr>
              <w:spacing w:line="360" w:lineRule="exact"/>
              <w:ind w:leftChars="0" w:firstLineChars="0"/>
            </w:pPr>
            <w:proofErr w:type="gramStart"/>
            <w:r>
              <w:rPr>
                <w:rFonts w:hint="eastAsia"/>
              </w:rPr>
              <w:t>漢影雲根碣及</w:t>
            </w:r>
            <w:proofErr w:type="gramEnd"/>
            <w:r>
              <w:rPr>
                <w:rFonts w:hint="eastAsia"/>
              </w:rPr>
              <w:t>古崗湖納入台灣好行遊程。</w:t>
            </w:r>
          </w:p>
          <w:p w:rsidR="00D4071A" w:rsidRDefault="00D4071A" w:rsidP="00BC1CEF">
            <w:pPr>
              <w:pStyle w:val="aa"/>
              <w:numPr>
                <w:ilvl w:val="0"/>
                <w:numId w:val="19"/>
              </w:numPr>
              <w:spacing w:line="360" w:lineRule="exact"/>
              <w:ind w:leftChars="0" w:firstLineChars="0"/>
            </w:pPr>
            <w:r>
              <w:rPr>
                <w:rFonts w:hint="eastAsia"/>
              </w:rPr>
              <w:t>設置古蹟導</w:t>
            </w:r>
            <w:proofErr w:type="gramStart"/>
            <w:r>
              <w:rPr>
                <w:rFonts w:hint="eastAsia"/>
              </w:rPr>
              <w:t>覽</w:t>
            </w:r>
            <w:proofErr w:type="spellStart"/>
            <w:proofErr w:type="gramEnd"/>
            <w:r>
              <w:rPr>
                <w:rFonts w:hint="eastAsia"/>
              </w:rPr>
              <w:t>QRCode</w:t>
            </w:r>
            <w:proofErr w:type="spellEnd"/>
            <w:r>
              <w:rPr>
                <w:rFonts w:hint="eastAsia"/>
              </w:rPr>
              <w:t>。</w:t>
            </w:r>
          </w:p>
          <w:p w:rsidR="00D4071A" w:rsidRDefault="00D4071A" w:rsidP="00BC1CEF">
            <w:pPr>
              <w:pStyle w:val="aa"/>
              <w:numPr>
                <w:ilvl w:val="0"/>
                <w:numId w:val="19"/>
              </w:numPr>
              <w:spacing w:line="360" w:lineRule="exact"/>
              <w:ind w:leftChars="0" w:firstLineChars="0"/>
            </w:pPr>
            <w:r>
              <w:rPr>
                <w:rFonts w:hint="eastAsia"/>
              </w:rPr>
              <w:t>納入金管</w:t>
            </w:r>
            <w:proofErr w:type="gramStart"/>
            <w:r>
              <w:rPr>
                <w:rFonts w:hint="eastAsia"/>
              </w:rPr>
              <w:t>處官網</w:t>
            </w:r>
            <w:proofErr w:type="gramEnd"/>
            <w:r>
              <w:rPr>
                <w:rFonts w:hint="eastAsia"/>
              </w:rPr>
              <w:t>單車之旅及金門觀光旅遊網路線推廣。</w:t>
            </w:r>
          </w:p>
          <w:p w:rsidR="00D4071A" w:rsidRDefault="00D4071A" w:rsidP="00BC1CEF">
            <w:pPr>
              <w:pStyle w:val="aa"/>
              <w:numPr>
                <w:ilvl w:val="0"/>
                <w:numId w:val="19"/>
              </w:numPr>
              <w:spacing w:line="360" w:lineRule="exact"/>
              <w:ind w:leftChars="0" w:firstLineChars="0"/>
            </w:pPr>
            <w:r>
              <w:rPr>
                <w:rFonts w:hint="eastAsia"/>
              </w:rPr>
              <w:t>辦理國家公園步道系統分級資訊，整合古崗樓、古崗湖步道、</w:t>
            </w:r>
            <w:proofErr w:type="gramStart"/>
            <w:r>
              <w:rPr>
                <w:rFonts w:hint="eastAsia"/>
              </w:rPr>
              <w:t>漢影雲根碣及</w:t>
            </w:r>
            <w:proofErr w:type="gramEnd"/>
            <w:r>
              <w:rPr>
                <w:rFonts w:hint="eastAsia"/>
              </w:rPr>
              <w:t>梁山步道。</w:t>
            </w:r>
          </w:p>
          <w:p w:rsidR="00D4071A" w:rsidRDefault="00D4071A" w:rsidP="00BC1CEF">
            <w:pPr>
              <w:pStyle w:val="aa"/>
              <w:numPr>
                <w:ilvl w:val="0"/>
                <w:numId w:val="19"/>
              </w:numPr>
              <w:spacing w:line="360" w:lineRule="exact"/>
              <w:ind w:leftChars="0" w:firstLineChars="0"/>
            </w:pPr>
            <w:proofErr w:type="gramStart"/>
            <w:r>
              <w:rPr>
                <w:rFonts w:hint="eastAsia"/>
              </w:rPr>
              <w:t>漢影雲根碣及</w:t>
            </w:r>
            <w:proofErr w:type="gramEnd"/>
            <w:r>
              <w:rPr>
                <w:rFonts w:hint="eastAsia"/>
              </w:rPr>
              <w:t>周邊文化資源維護：</w:t>
            </w:r>
          </w:p>
          <w:p w:rsidR="00D4071A" w:rsidRDefault="00D4071A" w:rsidP="00BC1CEF">
            <w:pPr>
              <w:pStyle w:val="aa"/>
              <w:numPr>
                <w:ilvl w:val="0"/>
                <w:numId w:val="20"/>
              </w:numPr>
              <w:spacing w:line="360" w:lineRule="exact"/>
              <w:ind w:leftChars="0" w:firstLineChars="0"/>
            </w:pPr>
            <w:r>
              <w:rPr>
                <w:rFonts w:hint="eastAsia"/>
              </w:rPr>
              <w:t>清潔維護。</w:t>
            </w:r>
          </w:p>
          <w:p w:rsidR="00D4071A" w:rsidRDefault="00D4071A" w:rsidP="00BC1CEF">
            <w:pPr>
              <w:pStyle w:val="aa"/>
              <w:numPr>
                <w:ilvl w:val="0"/>
                <w:numId w:val="20"/>
              </w:numPr>
              <w:spacing w:line="360" w:lineRule="exact"/>
              <w:ind w:leftChars="0" w:firstLineChars="0"/>
            </w:pPr>
            <w:r>
              <w:rPr>
                <w:rFonts w:hint="eastAsia"/>
              </w:rPr>
              <w:t>與社區簽訂環境清潔合作備忘錄。</w:t>
            </w:r>
          </w:p>
          <w:p w:rsidR="00D4071A" w:rsidRDefault="00D4071A" w:rsidP="00BC1CEF">
            <w:pPr>
              <w:pStyle w:val="aa"/>
              <w:numPr>
                <w:ilvl w:val="0"/>
                <w:numId w:val="20"/>
              </w:numPr>
              <w:spacing w:line="360" w:lineRule="exact"/>
              <w:ind w:leftChars="0" w:firstLineChars="0"/>
            </w:pPr>
            <w:r>
              <w:rPr>
                <w:rFonts w:hint="eastAsia"/>
              </w:rPr>
              <w:t>設置解說牌及里程指示牌。</w:t>
            </w:r>
          </w:p>
          <w:p w:rsidR="00D4071A" w:rsidRDefault="00D4071A" w:rsidP="00BC1CEF">
            <w:pPr>
              <w:pStyle w:val="aa"/>
              <w:numPr>
                <w:ilvl w:val="0"/>
                <w:numId w:val="20"/>
              </w:numPr>
              <w:spacing w:line="360" w:lineRule="exact"/>
              <w:ind w:leftChars="0" w:firstLineChars="0"/>
            </w:pPr>
            <w:r>
              <w:rPr>
                <w:rFonts w:hint="eastAsia"/>
              </w:rPr>
              <w:t>停車場改善及梁山步道修繕。</w:t>
            </w:r>
          </w:p>
          <w:p w:rsidR="00D4071A" w:rsidRDefault="00D4071A" w:rsidP="00BC1CEF">
            <w:pPr>
              <w:pStyle w:val="aa"/>
              <w:numPr>
                <w:ilvl w:val="0"/>
                <w:numId w:val="20"/>
              </w:numPr>
              <w:spacing w:line="360" w:lineRule="exact"/>
              <w:ind w:leftChars="0" w:firstLineChars="0"/>
            </w:pPr>
            <w:r>
              <w:rPr>
                <w:rFonts w:hint="eastAsia"/>
              </w:rPr>
              <w:t>古崗樓標租。</w:t>
            </w:r>
          </w:p>
          <w:p w:rsidR="00D4071A" w:rsidRDefault="00D4071A" w:rsidP="00BC1CEF">
            <w:pPr>
              <w:pStyle w:val="aa"/>
              <w:numPr>
                <w:ilvl w:val="0"/>
                <w:numId w:val="20"/>
              </w:numPr>
              <w:spacing w:line="360" w:lineRule="exact"/>
              <w:ind w:leftChars="0" w:firstLineChars="0"/>
            </w:pPr>
            <w:proofErr w:type="gramStart"/>
            <w:r>
              <w:rPr>
                <w:rFonts w:hint="eastAsia"/>
              </w:rPr>
              <w:t>漢影雲根摩崖</w:t>
            </w:r>
            <w:proofErr w:type="gramEnd"/>
            <w:r>
              <w:rPr>
                <w:rFonts w:hint="eastAsia"/>
              </w:rPr>
              <w:t>石刻群線上策展。</w:t>
            </w:r>
          </w:p>
          <w:p w:rsidR="00952B92" w:rsidRPr="00CD0167" w:rsidRDefault="00D4071A" w:rsidP="00BC1CEF">
            <w:pPr>
              <w:pStyle w:val="aa"/>
              <w:numPr>
                <w:ilvl w:val="0"/>
                <w:numId w:val="20"/>
              </w:numPr>
              <w:spacing w:line="360" w:lineRule="exact"/>
              <w:ind w:leftChars="0" w:firstLineChars="0"/>
            </w:pPr>
            <w:r>
              <w:rPr>
                <w:rFonts w:hint="eastAsia"/>
              </w:rPr>
              <w:t>古崗文史手作活動。</w:t>
            </w:r>
          </w:p>
        </w:tc>
      </w:tr>
      <w:tr w:rsidR="00952B92" w:rsidRPr="00527E6B" w:rsidTr="00374B63">
        <w:trPr>
          <w:trHeight w:val="56"/>
        </w:trPr>
        <w:tc>
          <w:tcPr>
            <w:tcW w:w="1550" w:type="dxa"/>
            <w:shd w:val="clear" w:color="auto" w:fill="auto"/>
          </w:tcPr>
          <w:p w:rsidR="00952B92" w:rsidRPr="00527E6B" w:rsidRDefault="00FC0BDE" w:rsidP="00FC0BDE">
            <w:pPr>
              <w:pStyle w:val="aa"/>
              <w:ind w:leftChars="0" w:left="0" w:firstLineChars="0" w:firstLine="0"/>
              <w:jc w:val="left"/>
            </w:pPr>
            <w:r w:rsidRPr="00FC0BDE">
              <w:rPr>
                <w:rFonts w:hint="eastAsia"/>
              </w:rPr>
              <w:lastRenderedPageBreak/>
              <w:t>(四十四)</w:t>
            </w:r>
          </w:p>
        </w:tc>
        <w:tc>
          <w:tcPr>
            <w:tcW w:w="4316" w:type="dxa"/>
            <w:shd w:val="clear" w:color="auto" w:fill="auto"/>
          </w:tcPr>
          <w:p w:rsidR="00952B92" w:rsidRPr="00D73CA0" w:rsidRDefault="00D73CA0" w:rsidP="00D73CA0">
            <w:pPr>
              <w:pStyle w:val="aa"/>
              <w:spacing w:line="360" w:lineRule="exact"/>
              <w:ind w:leftChars="0" w:left="0" w:firstLineChars="0" w:firstLine="0"/>
              <w:rPr>
                <w:szCs w:val="24"/>
              </w:rPr>
            </w:pPr>
            <w:r w:rsidRPr="00D73CA0">
              <w:rPr>
                <w:rFonts w:hint="eastAsia"/>
                <w:szCs w:val="24"/>
              </w:rPr>
              <w:t>金門國家公園係以傳統聚落保存與再生、戰役史蹟活化利用、國土復育、長期生態研究、夥伴關係建立、發展生態旅遊、環境保育紮根等為計畫執行目標。</w:t>
            </w:r>
            <w:proofErr w:type="gramStart"/>
            <w:r w:rsidRPr="00D73CA0">
              <w:rPr>
                <w:rFonts w:hint="eastAsia"/>
                <w:szCs w:val="24"/>
              </w:rPr>
              <w:t>惟</w:t>
            </w:r>
            <w:proofErr w:type="gramEnd"/>
            <w:r w:rsidRPr="00D73CA0">
              <w:rPr>
                <w:rFonts w:hint="eastAsia"/>
                <w:szCs w:val="24"/>
              </w:rPr>
              <w:t>傳出部分極具歷史保存價值之軍品，遭軍方準備要以拆解方式</w:t>
            </w:r>
            <w:proofErr w:type="gramStart"/>
            <w:r w:rsidRPr="00D73CA0">
              <w:rPr>
                <w:rFonts w:hint="eastAsia"/>
                <w:szCs w:val="24"/>
              </w:rPr>
              <w:t>汰</w:t>
            </w:r>
            <w:proofErr w:type="gramEnd"/>
            <w:r w:rsidRPr="00D73CA0">
              <w:rPr>
                <w:rFonts w:hint="eastAsia"/>
                <w:szCs w:val="24"/>
              </w:rPr>
              <w:t>除，請營建署針對「如何有效保存金門戰地史蹟觀光資源」，於</w:t>
            </w:r>
            <w:r w:rsidR="007418B7">
              <w:rPr>
                <w:szCs w:val="24"/>
              </w:rPr>
              <w:t>3</w:t>
            </w:r>
            <w:r w:rsidRPr="00D73CA0">
              <w:rPr>
                <w:rFonts w:hint="eastAsia"/>
                <w:szCs w:val="24"/>
              </w:rPr>
              <w:t>個月內，向立法院內政委員會提出書面報告。</w:t>
            </w:r>
          </w:p>
        </w:tc>
        <w:tc>
          <w:tcPr>
            <w:tcW w:w="4165" w:type="dxa"/>
            <w:shd w:val="clear" w:color="auto" w:fill="auto"/>
          </w:tcPr>
          <w:p w:rsidR="0015687A" w:rsidRDefault="0015687A" w:rsidP="0015687A">
            <w:pPr>
              <w:pStyle w:val="aa"/>
              <w:spacing w:line="360" w:lineRule="exact"/>
              <w:ind w:leftChars="0" w:left="0" w:firstLineChars="0" w:firstLine="0"/>
            </w:pPr>
            <w:proofErr w:type="gramStart"/>
            <w:r>
              <w:rPr>
                <w:rFonts w:hint="eastAsia"/>
              </w:rPr>
              <w:t>本案業於</w:t>
            </w:r>
            <w:proofErr w:type="gramEnd"/>
            <w:r>
              <w:rPr>
                <w:rFonts w:hint="eastAsia"/>
              </w:rPr>
              <w:t>112年4月21日</w:t>
            </w:r>
            <w:r w:rsidR="00180E47">
              <w:rPr>
                <w:rFonts w:hint="eastAsia"/>
              </w:rPr>
              <w:t>以</w:t>
            </w:r>
            <w:r>
              <w:rPr>
                <w:rFonts w:hint="eastAsia"/>
              </w:rPr>
              <w:t>台內營字第1120805289號函，將「如何有效保存金門戰地史蹟觀光資源」書面報告函送立法院並副知立法院內政委員會在案，</w:t>
            </w:r>
            <w:proofErr w:type="gramStart"/>
            <w:r>
              <w:rPr>
                <w:rFonts w:hint="eastAsia"/>
              </w:rPr>
              <w:t>茲摘述</w:t>
            </w:r>
            <w:proofErr w:type="gramEnd"/>
            <w:r>
              <w:rPr>
                <w:rFonts w:hint="eastAsia"/>
              </w:rPr>
              <w:t>內容如下：</w:t>
            </w:r>
          </w:p>
          <w:p w:rsidR="0015687A" w:rsidRDefault="0015687A" w:rsidP="00BC1CEF">
            <w:pPr>
              <w:pStyle w:val="aa"/>
              <w:numPr>
                <w:ilvl w:val="0"/>
                <w:numId w:val="21"/>
              </w:numPr>
              <w:spacing w:line="360" w:lineRule="exact"/>
              <w:ind w:leftChars="0" w:firstLineChars="0"/>
            </w:pPr>
            <w:r>
              <w:rPr>
                <w:rFonts w:hint="eastAsia"/>
              </w:rPr>
              <w:t>歷年辦理事項如下：</w:t>
            </w:r>
          </w:p>
          <w:p w:rsidR="0015687A" w:rsidRDefault="0015687A" w:rsidP="00BC1CEF">
            <w:pPr>
              <w:pStyle w:val="aa"/>
              <w:numPr>
                <w:ilvl w:val="0"/>
                <w:numId w:val="22"/>
              </w:numPr>
              <w:spacing w:line="360" w:lineRule="exact"/>
              <w:ind w:leftChars="0" w:firstLineChars="0"/>
            </w:pPr>
            <w:r>
              <w:rPr>
                <w:rFonts w:hint="eastAsia"/>
              </w:rPr>
              <w:t>辦理接管軍事營區整建相關工程。</w:t>
            </w:r>
          </w:p>
          <w:p w:rsidR="0015687A" w:rsidRDefault="0015687A" w:rsidP="00BC1CEF">
            <w:pPr>
              <w:pStyle w:val="aa"/>
              <w:numPr>
                <w:ilvl w:val="0"/>
                <w:numId w:val="22"/>
              </w:numPr>
              <w:spacing w:line="360" w:lineRule="exact"/>
              <w:ind w:leftChars="0" w:firstLineChars="0"/>
            </w:pPr>
            <w:r>
              <w:rPr>
                <w:rFonts w:hint="eastAsia"/>
              </w:rPr>
              <w:t>軍事營區活化再利用。</w:t>
            </w:r>
          </w:p>
          <w:p w:rsidR="0015687A" w:rsidRDefault="0015687A" w:rsidP="00BC1CEF">
            <w:pPr>
              <w:pStyle w:val="aa"/>
              <w:numPr>
                <w:ilvl w:val="0"/>
                <w:numId w:val="22"/>
              </w:numPr>
              <w:spacing w:line="360" w:lineRule="exact"/>
              <w:ind w:leftChars="0" w:firstLineChars="0"/>
            </w:pPr>
            <w:r>
              <w:rPr>
                <w:rFonts w:hint="eastAsia"/>
              </w:rPr>
              <w:t>接收</w:t>
            </w:r>
            <w:proofErr w:type="gramStart"/>
            <w:r>
              <w:rPr>
                <w:rFonts w:hint="eastAsia"/>
              </w:rPr>
              <w:t>汰</w:t>
            </w:r>
            <w:proofErr w:type="gramEnd"/>
            <w:r>
              <w:rPr>
                <w:rFonts w:hint="eastAsia"/>
              </w:rPr>
              <w:t>除軍事裝備陳展。</w:t>
            </w:r>
          </w:p>
          <w:p w:rsidR="0015687A" w:rsidRDefault="0015687A" w:rsidP="00BC1CEF">
            <w:pPr>
              <w:pStyle w:val="aa"/>
              <w:numPr>
                <w:ilvl w:val="0"/>
                <w:numId w:val="22"/>
              </w:numPr>
              <w:spacing w:line="360" w:lineRule="exact"/>
              <w:ind w:leftChars="0" w:firstLineChars="0"/>
            </w:pPr>
            <w:r>
              <w:rPr>
                <w:rFonts w:hint="eastAsia"/>
              </w:rPr>
              <w:t>委託調查研究計畫。</w:t>
            </w:r>
          </w:p>
          <w:p w:rsidR="0015687A" w:rsidRDefault="0015687A" w:rsidP="00BC1CEF">
            <w:pPr>
              <w:pStyle w:val="aa"/>
              <w:numPr>
                <w:ilvl w:val="0"/>
                <w:numId w:val="22"/>
              </w:numPr>
              <w:spacing w:line="360" w:lineRule="exact"/>
              <w:ind w:leftChars="0" w:firstLineChars="0"/>
            </w:pPr>
            <w:r>
              <w:rPr>
                <w:rFonts w:hint="eastAsia"/>
              </w:rPr>
              <w:t>辦理研討會、軍事體驗活動等。</w:t>
            </w:r>
          </w:p>
          <w:p w:rsidR="0015687A" w:rsidRDefault="0015687A" w:rsidP="00BC1CEF">
            <w:pPr>
              <w:pStyle w:val="aa"/>
              <w:numPr>
                <w:ilvl w:val="0"/>
                <w:numId w:val="21"/>
              </w:numPr>
              <w:spacing w:line="360" w:lineRule="exact"/>
              <w:ind w:leftChars="0" w:firstLineChars="0"/>
            </w:pPr>
            <w:r>
              <w:rPr>
                <w:rFonts w:hint="eastAsia"/>
              </w:rPr>
              <w:t>112年辦理執行情形如下：</w:t>
            </w:r>
          </w:p>
          <w:p w:rsidR="0015687A" w:rsidRDefault="0015687A" w:rsidP="00BC1CEF">
            <w:pPr>
              <w:pStyle w:val="aa"/>
              <w:numPr>
                <w:ilvl w:val="0"/>
                <w:numId w:val="23"/>
              </w:numPr>
              <w:spacing w:line="360" w:lineRule="exact"/>
              <w:ind w:leftChars="0" w:firstLineChars="0"/>
            </w:pPr>
            <w:r>
              <w:rPr>
                <w:rFonts w:hint="eastAsia"/>
              </w:rPr>
              <w:t>營區整修工程規劃設計5案。</w:t>
            </w:r>
          </w:p>
          <w:p w:rsidR="0015687A" w:rsidRDefault="0015687A" w:rsidP="00BC1CEF">
            <w:pPr>
              <w:pStyle w:val="aa"/>
              <w:numPr>
                <w:ilvl w:val="0"/>
                <w:numId w:val="23"/>
              </w:numPr>
              <w:spacing w:line="360" w:lineRule="exact"/>
              <w:ind w:leftChars="0" w:firstLineChars="0"/>
            </w:pPr>
            <w:r>
              <w:rPr>
                <w:rFonts w:hint="eastAsia"/>
              </w:rPr>
              <w:t>預定新增辦理販賣區活化標租。</w:t>
            </w:r>
          </w:p>
          <w:p w:rsidR="0015687A" w:rsidRDefault="0015687A" w:rsidP="00BC1CEF">
            <w:pPr>
              <w:pStyle w:val="aa"/>
              <w:numPr>
                <w:ilvl w:val="0"/>
                <w:numId w:val="23"/>
              </w:numPr>
              <w:spacing w:line="360" w:lineRule="exact"/>
              <w:ind w:leftChars="0" w:firstLineChars="0"/>
            </w:pPr>
            <w:r>
              <w:rPr>
                <w:rFonts w:hint="eastAsia"/>
              </w:rPr>
              <w:t>包含陳展戰車7輛、飛機3架及日常維護保養。</w:t>
            </w:r>
          </w:p>
          <w:p w:rsidR="0015687A" w:rsidRDefault="0015687A" w:rsidP="00BC1CEF">
            <w:pPr>
              <w:pStyle w:val="aa"/>
              <w:numPr>
                <w:ilvl w:val="0"/>
                <w:numId w:val="23"/>
              </w:numPr>
              <w:spacing w:line="360" w:lineRule="exact"/>
              <w:ind w:leftChars="0" w:firstLineChars="0"/>
            </w:pPr>
            <w:r>
              <w:rPr>
                <w:rFonts w:hint="eastAsia"/>
              </w:rPr>
              <w:t>委託調查研究計畫2案。</w:t>
            </w:r>
          </w:p>
          <w:p w:rsidR="00952B92" w:rsidRPr="00CD0167" w:rsidRDefault="0015687A" w:rsidP="00BC1CEF">
            <w:pPr>
              <w:pStyle w:val="aa"/>
              <w:numPr>
                <w:ilvl w:val="0"/>
                <w:numId w:val="23"/>
              </w:numPr>
              <w:spacing w:line="360" w:lineRule="exact"/>
              <w:ind w:leftChars="0" w:firstLineChars="0"/>
            </w:pPr>
            <w:r>
              <w:rPr>
                <w:rFonts w:hint="eastAsia"/>
              </w:rPr>
              <w:lastRenderedPageBreak/>
              <w:t>辦理導</w:t>
            </w:r>
            <w:proofErr w:type="gramStart"/>
            <w:r>
              <w:rPr>
                <w:rFonts w:hint="eastAsia"/>
              </w:rPr>
              <w:t>覽</w:t>
            </w:r>
            <w:proofErr w:type="gramEnd"/>
            <w:r>
              <w:rPr>
                <w:rFonts w:hint="eastAsia"/>
              </w:rPr>
              <w:t>、推廣教育訓練、環境教育、體驗活動及研討會等活動。</w:t>
            </w:r>
          </w:p>
        </w:tc>
      </w:tr>
      <w:tr w:rsidR="00952B92" w:rsidRPr="00527E6B" w:rsidTr="00374B63">
        <w:trPr>
          <w:trHeight w:val="56"/>
        </w:trPr>
        <w:tc>
          <w:tcPr>
            <w:tcW w:w="1550" w:type="dxa"/>
            <w:shd w:val="clear" w:color="auto" w:fill="auto"/>
          </w:tcPr>
          <w:p w:rsidR="00952B92" w:rsidRPr="00527E6B" w:rsidRDefault="00FC0BDE" w:rsidP="00FC0BDE">
            <w:pPr>
              <w:pStyle w:val="aa"/>
              <w:ind w:leftChars="0" w:left="0" w:firstLineChars="0" w:firstLine="0"/>
              <w:jc w:val="left"/>
            </w:pPr>
            <w:r w:rsidRPr="00FC0BDE">
              <w:rPr>
                <w:rFonts w:hint="eastAsia"/>
              </w:rPr>
              <w:lastRenderedPageBreak/>
              <w:t>(六十二)</w:t>
            </w:r>
          </w:p>
        </w:tc>
        <w:tc>
          <w:tcPr>
            <w:tcW w:w="4316" w:type="dxa"/>
            <w:shd w:val="clear" w:color="auto" w:fill="auto"/>
          </w:tcPr>
          <w:p w:rsidR="00180E47" w:rsidRDefault="00180E47" w:rsidP="00180E47">
            <w:pPr>
              <w:pStyle w:val="aa"/>
              <w:spacing w:line="360" w:lineRule="exact"/>
              <w:ind w:leftChars="0" w:left="0" w:firstLineChars="0" w:firstLine="0"/>
              <w:rPr>
                <w:szCs w:val="24"/>
              </w:rPr>
            </w:pPr>
            <w:r w:rsidRPr="00180E47">
              <w:rPr>
                <w:rFonts w:hint="eastAsia"/>
                <w:szCs w:val="24"/>
              </w:rPr>
              <w:t>東吉管理站肩負澎湖南方四島國家公園保育巡查重任，且近年非法（</w:t>
            </w:r>
            <w:r w:rsidRPr="00180E47">
              <w:rPr>
                <w:szCs w:val="24"/>
              </w:rPr>
              <w:t>Illegal</w:t>
            </w:r>
            <w:r w:rsidRPr="00180E47">
              <w:rPr>
                <w:rFonts w:hint="eastAsia"/>
                <w:szCs w:val="24"/>
              </w:rPr>
              <w:t>）、未報告（</w:t>
            </w:r>
            <w:r w:rsidRPr="00180E47">
              <w:rPr>
                <w:szCs w:val="24"/>
              </w:rPr>
              <w:t>Unreported</w:t>
            </w:r>
            <w:r w:rsidRPr="00180E47">
              <w:rPr>
                <w:rFonts w:hint="eastAsia"/>
                <w:szCs w:val="24"/>
              </w:rPr>
              <w:t>）、不受規範（</w:t>
            </w:r>
            <w:r w:rsidRPr="00180E47">
              <w:rPr>
                <w:szCs w:val="24"/>
              </w:rPr>
              <w:t>Unregulated</w:t>
            </w:r>
            <w:r w:rsidRPr="00180E47">
              <w:rPr>
                <w:rFonts w:hint="eastAsia"/>
                <w:szCs w:val="24"/>
              </w:rPr>
              <w:t>）之</w:t>
            </w:r>
            <w:r w:rsidRPr="00180E47">
              <w:rPr>
                <w:szCs w:val="24"/>
              </w:rPr>
              <w:t>IUU</w:t>
            </w:r>
            <w:r w:rsidRPr="00180E47">
              <w:rPr>
                <w:rFonts w:hint="eastAsia"/>
                <w:szCs w:val="24"/>
              </w:rPr>
              <w:t>非法漁業，在國際上逐漸受到重視；澎湖南方四島國家公園自</w:t>
            </w:r>
            <w:r w:rsidR="007418B7">
              <w:rPr>
                <w:szCs w:val="24"/>
              </w:rPr>
              <w:t>103</w:t>
            </w:r>
            <w:r w:rsidRPr="00180E47">
              <w:rPr>
                <w:rFonts w:hint="eastAsia"/>
                <w:szCs w:val="24"/>
              </w:rPr>
              <w:t>年成立至今，屢有非法捕魚情事傳出，不僅有違國際潮流，更有礙國家公園之設立目標。</w:t>
            </w:r>
          </w:p>
          <w:p w:rsidR="00952B92" w:rsidRPr="00180E47" w:rsidRDefault="00180E47" w:rsidP="00180E47">
            <w:pPr>
              <w:pStyle w:val="aa"/>
              <w:spacing w:line="360" w:lineRule="exact"/>
              <w:ind w:leftChars="0" w:left="0" w:firstLineChars="200" w:firstLine="440"/>
              <w:rPr>
                <w:szCs w:val="24"/>
              </w:rPr>
            </w:pPr>
            <w:proofErr w:type="gramStart"/>
            <w:r w:rsidRPr="00180E47">
              <w:rPr>
                <w:rFonts w:hint="eastAsia"/>
                <w:szCs w:val="24"/>
              </w:rPr>
              <w:t>爰</w:t>
            </w:r>
            <w:proofErr w:type="gramEnd"/>
            <w:r w:rsidRPr="00180E47">
              <w:rPr>
                <w:rFonts w:hint="eastAsia"/>
                <w:szCs w:val="24"/>
              </w:rPr>
              <w:t>此，要求營建署檢討「南方四島國家公園加強查緝非法捕魚」情形，內容需包含：過往澎湖南方四島國家公園查緝非法捕魚巡查次數、查緝違法情事統計資料、本年度加強查緝非法捕魚之規劃，於</w:t>
            </w:r>
            <w:r w:rsidR="007418B7">
              <w:rPr>
                <w:szCs w:val="24"/>
              </w:rPr>
              <w:t>3</w:t>
            </w:r>
            <w:r w:rsidRPr="00180E47">
              <w:rPr>
                <w:rFonts w:hint="eastAsia"/>
                <w:szCs w:val="24"/>
              </w:rPr>
              <w:t>個月內，向立法院內政委員會提出書面報告。</w:t>
            </w:r>
          </w:p>
        </w:tc>
        <w:tc>
          <w:tcPr>
            <w:tcW w:w="4165" w:type="dxa"/>
            <w:shd w:val="clear" w:color="auto" w:fill="auto"/>
          </w:tcPr>
          <w:p w:rsidR="00180E47" w:rsidRPr="00180E47" w:rsidRDefault="00180E47" w:rsidP="00180E47">
            <w:pPr>
              <w:pStyle w:val="aa"/>
              <w:spacing w:line="360" w:lineRule="exact"/>
              <w:ind w:leftChars="0" w:left="0" w:firstLineChars="0" w:firstLine="0"/>
              <w:rPr>
                <w:szCs w:val="24"/>
              </w:rPr>
            </w:pPr>
            <w:proofErr w:type="gramStart"/>
            <w:r w:rsidRPr="00180E47">
              <w:rPr>
                <w:rFonts w:hint="eastAsia"/>
                <w:szCs w:val="24"/>
              </w:rPr>
              <w:t>本案業於</w:t>
            </w:r>
            <w:proofErr w:type="gramEnd"/>
            <w:r w:rsidRPr="00180E47">
              <w:rPr>
                <w:rFonts w:hint="eastAsia"/>
                <w:szCs w:val="24"/>
              </w:rPr>
              <w:t>112年3月22日以台內營字第1120803619號函，將「澎湖南方四島國家公園加強查緝非法捕魚情形」書面報告函送立法院並副知立法院內政委員會在案，</w:t>
            </w:r>
            <w:proofErr w:type="gramStart"/>
            <w:r w:rsidRPr="00180E47">
              <w:rPr>
                <w:rFonts w:hint="eastAsia"/>
                <w:szCs w:val="24"/>
              </w:rPr>
              <w:t>茲摘述</w:t>
            </w:r>
            <w:proofErr w:type="gramEnd"/>
            <w:r w:rsidRPr="00180E47">
              <w:rPr>
                <w:rFonts w:hint="eastAsia"/>
                <w:szCs w:val="24"/>
              </w:rPr>
              <w:t>內容如下：。</w:t>
            </w:r>
          </w:p>
          <w:p w:rsidR="00180E47" w:rsidRDefault="00180E47" w:rsidP="00BC1CEF">
            <w:pPr>
              <w:pStyle w:val="aa"/>
              <w:numPr>
                <w:ilvl w:val="0"/>
                <w:numId w:val="24"/>
              </w:numPr>
              <w:spacing w:line="360" w:lineRule="exact"/>
              <w:ind w:leftChars="0" w:firstLineChars="0"/>
              <w:rPr>
                <w:szCs w:val="24"/>
              </w:rPr>
            </w:pPr>
            <w:r w:rsidRPr="00180E47">
              <w:rPr>
                <w:rFonts w:hint="eastAsia"/>
                <w:szCs w:val="24"/>
              </w:rPr>
              <w:t>為達成海洋資源永續利用目標，園區內禁止未經許可捕撈生物，惟為衡平在地社會經濟特性，海域特別景觀區得許可傳統之季節洄游性漁業。</w:t>
            </w:r>
          </w:p>
          <w:p w:rsidR="00180E47" w:rsidRDefault="00180E47" w:rsidP="00BC1CEF">
            <w:pPr>
              <w:pStyle w:val="aa"/>
              <w:numPr>
                <w:ilvl w:val="0"/>
                <w:numId w:val="24"/>
              </w:numPr>
              <w:spacing w:line="360" w:lineRule="exact"/>
              <w:ind w:leftChars="0" w:firstLineChars="0"/>
              <w:rPr>
                <w:szCs w:val="24"/>
              </w:rPr>
            </w:pPr>
            <w:r w:rsidRPr="00180E47">
              <w:rPr>
                <w:rFonts w:hint="eastAsia"/>
                <w:szCs w:val="24"/>
              </w:rPr>
              <w:t>落實自然與人文資源保護，設立東吉管理站，執行海陸域設施巡檢維護、違規取締、資源調查及環境監測等海洋保育巡查工作，並加強與海巡單位橫向聯繫，掌握非法捕魚作業船隻之動向，針對可疑船隻監控及查緝，有效取締非法捕魚行為。</w:t>
            </w:r>
          </w:p>
          <w:p w:rsidR="00952B92" w:rsidRPr="00180E47" w:rsidRDefault="00180E47" w:rsidP="00BC1CEF">
            <w:pPr>
              <w:pStyle w:val="aa"/>
              <w:numPr>
                <w:ilvl w:val="0"/>
                <w:numId w:val="24"/>
              </w:numPr>
              <w:spacing w:line="360" w:lineRule="exact"/>
              <w:ind w:leftChars="0" w:firstLineChars="0"/>
              <w:rPr>
                <w:szCs w:val="24"/>
              </w:rPr>
            </w:pPr>
            <w:r w:rsidRPr="00180E47">
              <w:rPr>
                <w:rFonts w:hint="eastAsia"/>
                <w:szCs w:val="24"/>
              </w:rPr>
              <w:t>規劃114年新建20噸公務船1艘，除提升查緝非法捕魚工作，亦增進國家公園業務推動。</w:t>
            </w:r>
          </w:p>
        </w:tc>
      </w:tr>
      <w:tr w:rsidR="00952B92" w:rsidRPr="00527E6B" w:rsidTr="00374B63">
        <w:trPr>
          <w:trHeight w:val="56"/>
        </w:trPr>
        <w:tc>
          <w:tcPr>
            <w:tcW w:w="1550" w:type="dxa"/>
            <w:shd w:val="clear" w:color="auto" w:fill="auto"/>
          </w:tcPr>
          <w:p w:rsidR="00952B92" w:rsidRPr="00527E6B" w:rsidRDefault="001D61FF" w:rsidP="001D61FF">
            <w:pPr>
              <w:pStyle w:val="aa"/>
              <w:ind w:leftChars="0" w:left="0" w:firstLineChars="0" w:firstLine="0"/>
              <w:jc w:val="left"/>
            </w:pPr>
            <w:r w:rsidRPr="001D61FF">
              <w:rPr>
                <w:rFonts w:hint="eastAsia"/>
              </w:rPr>
              <w:t>(六十四)</w:t>
            </w:r>
          </w:p>
        </w:tc>
        <w:tc>
          <w:tcPr>
            <w:tcW w:w="4316" w:type="dxa"/>
            <w:shd w:val="clear" w:color="auto" w:fill="auto"/>
          </w:tcPr>
          <w:p w:rsidR="001D61FF" w:rsidRDefault="001D61FF" w:rsidP="001D61FF">
            <w:pPr>
              <w:pStyle w:val="aa"/>
              <w:spacing w:line="360" w:lineRule="exact"/>
              <w:ind w:leftChars="0" w:left="0" w:firstLineChars="0" w:firstLine="0"/>
              <w:rPr>
                <w:szCs w:val="24"/>
              </w:rPr>
            </w:pPr>
            <w:r w:rsidRPr="001D61FF">
              <w:rPr>
                <w:rFonts w:hint="eastAsia"/>
                <w:szCs w:val="24"/>
              </w:rPr>
              <w:t>我國為了保護國家特有的自然風景、野生物及史蹟，目前設有</w:t>
            </w:r>
            <w:r w:rsidR="007418B7">
              <w:rPr>
                <w:szCs w:val="24"/>
              </w:rPr>
              <w:t>9</w:t>
            </w:r>
            <w:r w:rsidRPr="001D61FF">
              <w:rPr>
                <w:rFonts w:hint="eastAsia"/>
                <w:szCs w:val="24"/>
              </w:rPr>
              <w:t>座國家公園、</w:t>
            </w:r>
            <w:r w:rsidR="007418B7">
              <w:rPr>
                <w:szCs w:val="24"/>
              </w:rPr>
              <w:t>1</w:t>
            </w:r>
            <w:r w:rsidRPr="001D61FF">
              <w:rPr>
                <w:rFonts w:hint="eastAsia"/>
                <w:szCs w:val="24"/>
              </w:rPr>
              <w:t>座國家自然公園，但考量現行國旅大爆發，國人喜愛登山遊玩、海邊踏浪，也無意產生許多垃圾，除此之外，也有眾多海漂垃圾。</w:t>
            </w:r>
          </w:p>
          <w:p w:rsidR="00952B92" w:rsidRPr="001D61FF" w:rsidRDefault="001D61FF" w:rsidP="001D61FF">
            <w:pPr>
              <w:pStyle w:val="aa"/>
              <w:spacing w:line="360" w:lineRule="exact"/>
              <w:ind w:leftChars="0" w:left="0" w:firstLineChars="200" w:firstLine="440"/>
              <w:rPr>
                <w:szCs w:val="24"/>
              </w:rPr>
            </w:pPr>
            <w:r w:rsidRPr="001D61FF">
              <w:rPr>
                <w:rFonts w:hint="eastAsia"/>
                <w:szCs w:val="24"/>
              </w:rPr>
              <w:t>為維護園區環境清潔，國家公園管理處除有人力處理垃圾外，亦歡迎民眾團體踴躍參與自發性之淨灘、淨山活動。考量近年來永續環境觀念普遍，熱心民眾團體眾多，</w:t>
            </w:r>
            <w:proofErr w:type="gramStart"/>
            <w:r w:rsidRPr="001D61FF">
              <w:rPr>
                <w:rFonts w:hint="eastAsia"/>
                <w:szCs w:val="24"/>
              </w:rPr>
              <w:t>爰</w:t>
            </w:r>
            <w:proofErr w:type="gramEnd"/>
            <w:r w:rsidRPr="001D61FF">
              <w:rPr>
                <w:rFonts w:hint="eastAsia"/>
                <w:szCs w:val="24"/>
              </w:rPr>
              <w:t>要求營建署積極辦理及宣傳國家公園淨灘、淨山活動，且</w:t>
            </w:r>
            <w:proofErr w:type="gramStart"/>
            <w:r w:rsidRPr="001D61FF">
              <w:rPr>
                <w:rFonts w:hint="eastAsia"/>
                <w:szCs w:val="24"/>
              </w:rPr>
              <w:t>研</w:t>
            </w:r>
            <w:proofErr w:type="gramEnd"/>
            <w:r w:rsidRPr="001D61FF">
              <w:rPr>
                <w:rFonts w:hint="eastAsia"/>
                <w:szCs w:val="24"/>
              </w:rPr>
              <w:t>議與各級學校、地方社區組織共同推動並結合自然生態教育活動；</w:t>
            </w:r>
            <w:proofErr w:type="gramStart"/>
            <w:r w:rsidRPr="001D61FF">
              <w:rPr>
                <w:rFonts w:hint="eastAsia"/>
                <w:szCs w:val="24"/>
              </w:rPr>
              <w:t>此外，</w:t>
            </w:r>
            <w:proofErr w:type="gramEnd"/>
            <w:r w:rsidRPr="001D61FF">
              <w:rPr>
                <w:rFonts w:hint="eastAsia"/>
                <w:szCs w:val="24"/>
              </w:rPr>
              <w:t>也應</w:t>
            </w:r>
            <w:proofErr w:type="gramStart"/>
            <w:r w:rsidRPr="001D61FF">
              <w:rPr>
                <w:rFonts w:hint="eastAsia"/>
                <w:szCs w:val="24"/>
              </w:rPr>
              <w:t>研</w:t>
            </w:r>
            <w:proofErr w:type="gramEnd"/>
            <w:r w:rsidRPr="001D61FF">
              <w:rPr>
                <w:rFonts w:hint="eastAsia"/>
                <w:szCs w:val="24"/>
              </w:rPr>
              <w:t>擬應用</w:t>
            </w:r>
            <w:proofErr w:type="gramStart"/>
            <w:r w:rsidRPr="001D61FF">
              <w:rPr>
                <w:rFonts w:hint="eastAsia"/>
                <w:szCs w:val="24"/>
              </w:rPr>
              <w:t>空拍機等</w:t>
            </w:r>
            <w:proofErr w:type="gramEnd"/>
            <w:r w:rsidRPr="001D61FF">
              <w:rPr>
                <w:rFonts w:hint="eastAsia"/>
                <w:szCs w:val="24"/>
              </w:rPr>
              <w:t>新興技術協助淨灘、淨海工作，不只能提高效率，更</w:t>
            </w:r>
            <w:r w:rsidRPr="001D61FF">
              <w:rPr>
                <w:rFonts w:hint="eastAsia"/>
                <w:szCs w:val="24"/>
              </w:rPr>
              <w:lastRenderedPageBreak/>
              <w:t>能培育國內新創產業。</w:t>
            </w:r>
          </w:p>
        </w:tc>
        <w:tc>
          <w:tcPr>
            <w:tcW w:w="4165" w:type="dxa"/>
            <w:shd w:val="clear" w:color="auto" w:fill="auto"/>
          </w:tcPr>
          <w:p w:rsidR="001D61FF" w:rsidRPr="00DD1577" w:rsidRDefault="001D61FF" w:rsidP="00BC1CEF">
            <w:pPr>
              <w:pStyle w:val="aa"/>
              <w:numPr>
                <w:ilvl w:val="0"/>
                <w:numId w:val="25"/>
              </w:numPr>
              <w:spacing w:line="360" w:lineRule="exact"/>
              <w:ind w:leftChars="0" w:firstLineChars="0"/>
            </w:pPr>
            <w:r>
              <w:rPr>
                <w:rFonts w:hint="eastAsia"/>
              </w:rPr>
              <w:lastRenderedPageBreak/>
              <w:t>本部營建署為推動向海致敬政策積</w:t>
            </w:r>
            <w:r w:rsidRPr="00DD1577">
              <w:rPr>
                <w:rFonts w:hint="eastAsia"/>
              </w:rPr>
              <w:t>極辦理海岸清潔維護作業，112年截至6月底，總計清理210公噸廢棄物，屬經常性工作。</w:t>
            </w:r>
          </w:p>
          <w:p w:rsidR="00952B92" w:rsidRPr="00DD1577" w:rsidRDefault="001D61FF" w:rsidP="00BC1CEF">
            <w:pPr>
              <w:pStyle w:val="aa"/>
              <w:numPr>
                <w:ilvl w:val="0"/>
                <w:numId w:val="25"/>
              </w:numPr>
              <w:spacing w:line="360" w:lineRule="exact"/>
              <w:ind w:leftChars="0" w:firstLineChars="0"/>
            </w:pPr>
            <w:r w:rsidRPr="00DD1577">
              <w:rPr>
                <w:rFonts w:hint="eastAsia"/>
              </w:rPr>
              <w:t>濱海型國家公園為推廣海洋環境教育，邀請在地學校及民間團體等舉辦多場淨灘及海洋體驗活動</w:t>
            </w:r>
            <w:bookmarkStart w:id="0" w:name="_GoBack"/>
            <w:bookmarkEnd w:id="0"/>
            <w:r w:rsidRPr="00DD1577">
              <w:rPr>
                <w:rFonts w:hint="eastAsia"/>
              </w:rPr>
              <w:t>，以維護海洋生態環境。</w:t>
            </w:r>
          </w:p>
          <w:p w:rsidR="0090553E" w:rsidRPr="00CD0167" w:rsidRDefault="0090553E" w:rsidP="0090553E">
            <w:pPr>
              <w:pStyle w:val="aa"/>
              <w:numPr>
                <w:ilvl w:val="0"/>
                <w:numId w:val="25"/>
              </w:numPr>
              <w:spacing w:line="360" w:lineRule="exact"/>
              <w:ind w:leftChars="0" w:firstLineChars="0"/>
            </w:pPr>
            <w:r w:rsidRPr="00DD1577">
              <w:rPr>
                <w:rFonts w:hint="eastAsia"/>
              </w:rPr>
              <w:t>濱海型國家公園已各別評估園區海岸環境區位、地形特性，以自行操作或委託廠商辦理方式辦理，妥適利用空拍技術協助海岸清理作業。</w:t>
            </w:r>
          </w:p>
        </w:tc>
      </w:tr>
      <w:tr w:rsidR="00952B92" w:rsidRPr="00527E6B" w:rsidTr="00374B63">
        <w:trPr>
          <w:trHeight w:val="56"/>
        </w:trPr>
        <w:tc>
          <w:tcPr>
            <w:tcW w:w="1550" w:type="dxa"/>
            <w:shd w:val="clear" w:color="auto" w:fill="auto"/>
          </w:tcPr>
          <w:p w:rsidR="00952B92" w:rsidRPr="00527E6B" w:rsidRDefault="00AC1214" w:rsidP="00AC1214">
            <w:pPr>
              <w:pStyle w:val="aa"/>
              <w:ind w:leftChars="0" w:left="0" w:firstLineChars="0" w:firstLine="0"/>
              <w:jc w:val="left"/>
            </w:pPr>
            <w:r w:rsidRPr="00AC1214">
              <w:rPr>
                <w:rFonts w:hint="eastAsia"/>
              </w:rPr>
              <w:lastRenderedPageBreak/>
              <w:t>(六十五)</w:t>
            </w:r>
          </w:p>
        </w:tc>
        <w:tc>
          <w:tcPr>
            <w:tcW w:w="4316" w:type="dxa"/>
            <w:shd w:val="clear" w:color="auto" w:fill="auto"/>
          </w:tcPr>
          <w:p w:rsidR="00AC1214" w:rsidRDefault="00AC1214" w:rsidP="00AC1214">
            <w:pPr>
              <w:pStyle w:val="aa"/>
              <w:spacing w:line="360" w:lineRule="exact"/>
              <w:ind w:leftChars="0" w:left="0" w:firstLineChars="0" w:firstLine="0"/>
              <w:rPr>
                <w:szCs w:val="24"/>
              </w:rPr>
            </w:pPr>
            <w:r w:rsidRPr="00AC1214">
              <w:rPr>
                <w:rFonts w:hint="eastAsia"/>
                <w:szCs w:val="24"/>
              </w:rPr>
              <w:t>我國為了保護國家特有的自然風景、野生物及史蹟，目前設有</w:t>
            </w:r>
            <w:r w:rsidR="007418B7">
              <w:rPr>
                <w:szCs w:val="24"/>
              </w:rPr>
              <w:t>9</w:t>
            </w:r>
            <w:r w:rsidRPr="00AC1214">
              <w:rPr>
                <w:rFonts w:hint="eastAsia"/>
                <w:szCs w:val="24"/>
              </w:rPr>
              <w:t>座國家公園、</w:t>
            </w:r>
            <w:r w:rsidR="007418B7">
              <w:rPr>
                <w:szCs w:val="24"/>
              </w:rPr>
              <w:t>1</w:t>
            </w:r>
            <w:r w:rsidRPr="00AC1214">
              <w:rPr>
                <w:rFonts w:hint="eastAsia"/>
                <w:szCs w:val="24"/>
              </w:rPr>
              <w:t>座國家自然公園，但部分國家公園園區內設有不少違章建築，急需儘速拆除違建並將土地納管。</w:t>
            </w:r>
          </w:p>
          <w:p w:rsidR="00952B92" w:rsidRPr="00AC1214" w:rsidRDefault="00AC1214" w:rsidP="00AC1214">
            <w:pPr>
              <w:pStyle w:val="aa"/>
              <w:spacing w:line="360" w:lineRule="exact"/>
              <w:ind w:leftChars="0" w:left="0" w:firstLineChars="200" w:firstLine="440"/>
              <w:rPr>
                <w:szCs w:val="24"/>
              </w:rPr>
            </w:pPr>
            <w:proofErr w:type="gramStart"/>
            <w:r w:rsidRPr="00AC1214">
              <w:rPr>
                <w:rFonts w:hint="eastAsia"/>
                <w:szCs w:val="24"/>
              </w:rPr>
              <w:t>爰</w:t>
            </w:r>
            <w:proofErr w:type="gramEnd"/>
            <w:r w:rsidRPr="00AC1214">
              <w:rPr>
                <w:rFonts w:hint="eastAsia"/>
                <w:szCs w:val="24"/>
              </w:rPr>
              <w:t>要求營建署重新檢視並盤點各個國家公園內之違章建築數量、土地面積，規劃各地違建拆除期程，並加強與違建使用之民眾溝通管道，詳細說明違建拆除之理由及期程為何，並於</w:t>
            </w:r>
            <w:r w:rsidR="007418B7">
              <w:rPr>
                <w:szCs w:val="24"/>
              </w:rPr>
              <w:t>3</w:t>
            </w:r>
            <w:r w:rsidRPr="00AC1214">
              <w:rPr>
                <w:rFonts w:hint="eastAsia"/>
                <w:szCs w:val="24"/>
              </w:rPr>
              <w:t>個月內，向立法院內政委員會提出書面報告。</w:t>
            </w:r>
          </w:p>
        </w:tc>
        <w:tc>
          <w:tcPr>
            <w:tcW w:w="4165" w:type="dxa"/>
            <w:shd w:val="clear" w:color="auto" w:fill="auto"/>
          </w:tcPr>
          <w:p w:rsidR="00AC1214" w:rsidRPr="00AC1214" w:rsidRDefault="00AC1214" w:rsidP="00AC1214">
            <w:pPr>
              <w:pStyle w:val="aa"/>
              <w:spacing w:line="360" w:lineRule="exact"/>
              <w:ind w:leftChars="0" w:left="0" w:firstLineChars="0" w:firstLine="0"/>
              <w:rPr>
                <w:szCs w:val="24"/>
              </w:rPr>
            </w:pPr>
            <w:proofErr w:type="gramStart"/>
            <w:r w:rsidRPr="00AC1214">
              <w:rPr>
                <w:rFonts w:hint="eastAsia"/>
                <w:szCs w:val="24"/>
              </w:rPr>
              <w:t>本案業於</w:t>
            </w:r>
            <w:proofErr w:type="gramEnd"/>
            <w:r w:rsidRPr="00AC1214">
              <w:rPr>
                <w:rFonts w:hint="eastAsia"/>
                <w:szCs w:val="24"/>
              </w:rPr>
              <w:t>112年3月30日以台內營字第1120803617號函，將「國家公園區內違章建築及土地遭占用處理改善作為」書面報告函送立法院並副知立法院內政委員會在案，</w:t>
            </w:r>
            <w:proofErr w:type="gramStart"/>
            <w:r w:rsidRPr="00AC1214">
              <w:rPr>
                <w:rFonts w:hint="eastAsia"/>
                <w:szCs w:val="24"/>
              </w:rPr>
              <w:t>茲摘述</w:t>
            </w:r>
            <w:proofErr w:type="gramEnd"/>
            <w:r w:rsidRPr="00AC1214">
              <w:rPr>
                <w:rFonts w:hint="eastAsia"/>
                <w:szCs w:val="24"/>
              </w:rPr>
              <w:t>內容如下：</w:t>
            </w:r>
          </w:p>
          <w:p w:rsidR="00AC1214" w:rsidRPr="00AC1214" w:rsidRDefault="00AC1214" w:rsidP="00BC1CEF">
            <w:pPr>
              <w:pStyle w:val="aa"/>
              <w:numPr>
                <w:ilvl w:val="0"/>
                <w:numId w:val="26"/>
              </w:numPr>
              <w:spacing w:line="360" w:lineRule="exact"/>
              <w:ind w:leftChars="0" w:firstLineChars="0"/>
              <w:rPr>
                <w:szCs w:val="24"/>
              </w:rPr>
            </w:pPr>
            <w:r w:rsidRPr="00AC1214">
              <w:rPr>
                <w:rFonts w:hint="eastAsia"/>
                <w:szCs w:val="24"/>
              </w:rPr>
              <w:t>各國家公園區內違章建築拆除截至111年底</w:t>
            </w:r>
            <w:proofErr w:type="gramStart"/>
            <w:r w:rsidRPr="00AC1214">
              <w:rPr>
                <w:rFonts w:hint="eastAsia"/>
                <w:szCs w:val="24"/>
              </w:rPr>
              <w:t>止</w:t>
            </w:r>
            <w:proofErr w:type="gramEnd"/>
            <w:r w:rsidRPr="00AC1214">
              <w:rPr>
                <w:rFonts w:hint="eastAsia"/>
                <w:szCs w:val="24"/>
              </w:rPr>
              <w:t>辦理情形：</w:t>
            </w:r>
          </w:p>
          <w:p w:rsidR="00AC1214" w:rsidRDefault="00AC1214" w:rsidP="00BC1CEF">
            <w:pPr>
              <w:pStyle w:val="aa"/>
              <w:numPr>
                <w:ilvl w:val="0"/>
                <w:numId w:val="27"/>
              </w:numPr>
              <w:spacing w:line="360" w:lineRule="exact"/>
              <w:ind w:leftChars="0" w:firstLineChars="0"/>
              <w:rPr>
                <w:szCs w:val="24"/>
              </w:rPr>
            </w:pPr>
            <w:r w:rsidRPr="00AC1214">
              <w:rPr>
                <w:rFonts w:hint="eastAsia"/>
                <w:szCs w:val="24"/>
              </w:rPr>
              <w:t>墾管處列管新違建共398件，屬可以補照之案件，積極輔導中。</w:t>
            </w:r>
          </w:p>
          <w:p w:rsidR="00AC1214" w:rsidRDefault="00AC1214" w:rsidP="00BC1CEF">
            <w:pPr>
              <w:pStyle w:val="aa"/>
              <w:numPr>
                <w:ilvl w:val="0"/>
                <w:numId w:val="27"/>
              </w:numPr>
              <w:spacing w:line="360" w:lineRule="exact"/>
              <w:ind w:leftChars="0" w:firstLineChars="0"/>
              <w:rPr>
                <w:szCs w:val="24"/>
              </w:rPr>
            </w:pPr>
            <w:r w:rsidRPr="00AC1214">
              <w:rPr>
                <w:rFonts w:hint="eastAsia"/>
                <w:szCs w:val="24"/>
              </w:rPr>
              <w:t>玉管處列管新違建2件，補照中。</w:t>
            </w:r>
          </w:p>
          <w:p w:rsidR="00AC1214" w:rsidRDefault="00AC1214" w:rsidP="00BC1CEF">
            <w:pPr>
              <w:pStyle w:val="aa"/>
              <w:numPr>
                <w:ilvl w:val="0"/>
                <w:numId w:val="27"/>
              </w:numPr>
              <w:spacing w:line="360" w:lineRule="exact"/>
              <w:ind w:leftChars="0" w:firstLineChars="0"/>
              <w:rPr>
                <w:szCs w:val="24"/>
              </w:rPr>
            </w:pPr>
            <w:r w:rsidRPr="00AC1214">
              <w:rPr>
                <w:rFonts w:hint="eastAsia"/>
                <w:szCs w:val="24"/>
              </w:rPr>
              <w:t>陽管處列管新違建9件，部分可補照案件，積極輔導於限期內補照，其餘列入排期拆除作業中。</w:t>
            </w:r>
          </w:p>
          <w:p w:rsidR="00AC1214" w:rsidRDefault="00AC1214" w:rsidP="00BC1CEF">
            <w:pPr>
              <w:pStyle w:val="aa"/>
              <w:numPr>
                <w:ilvl w:val="0"/>
                <w:numId w:val="27"/>
              </w:numPr>
              <w:spacing w:line="360" w:lineRule="exact"/>
              <w:ind w:leftChars="0" w:firstLineChars="0"/>
              <w:rPr>
                <w:szCs w:val="24"/>
              </w:rPr>
            </w:pPr>
            <w:r w:rsidRPr="00AC1214">
              <w:rPr>
                <w:rFonts w:hint="eastAsia"/>
                <w:szCs w:val="24"/>
              </w:rPr>
              <w:t>太管處列管新違建5件，持續輔導違規人補辦建照或以自行拆除為主。</w:t>
            </w:r>
          </w:p>
          <w:p w:rsidR="00AC1214" w:rsidRPr="00AC1214" w:rsidRDefault="00AC1214" w:rsidP="00BC1CEF">
            <w:pPr>
              <w:pStyle w:val="aa"/>
              <w:numPr>
                <w:ilvl w:val="0"/>
                <w:numId w:val="27"/>
              </w:numPr>
              <w:spacing w:line="360" w:lineRule="exact"/>
              <w:ind w:leftChars="0" w:firstLineChars="0"/>
              <w:rPr>
                <w:szCs w:val="24"/>
              </w:rPr>
            </w:pPr>
            <w:r w:rsidRPr="00AC1214">
              <w:rPr>
                <w:rFonts w:hint="eastAsia"/>
                <w:szCs w:val="24"/>
              </w:rPr>
              <w:t>金管處列管新違建32件，如為可補照案件，積極輔導補照，其餘辦理排</w:t>
            </w:r>
            <w:r w:rsidR="006D4FA8">
              <w:rPr>
                <w:rFonts w:hint="eastAsia"/>
                <w:szCs w:val="24"/>
              </w:rPr>
              <w:t>期</w:t>
            </w:r>
            <w:r w:rsidRPr="00AC1214">
              <w:rPr>
                <w:rFonts w:hint="eastAsia"/>
                <w:szCs w:val="24"/>
              </w:rPr>
              <w:t>拆</w:t>
            </w:r>
            <w:r w:rsidR="006D4FA8">
              <w:rPr>
                <w:rFonts w:hint="eastAsia"/>
                <w:szCs w:val="24"/>
              </w:rPr>
              <w:t>除</w:t>
            </w:r>
            <w:r w:rsidRPr="00AC1214">
              <w:rPr>
                <w:rFonts w:hint="eastAsia"/>
                <w:szCs w:val="24"/>
              </w:rPr>
              <w:t>。</w:t>
            </w:r>
          </w:p>
          <w:p w:rsidR="00AC1214" w:rsidRPr="00AC1214" w:rsidRDefault="00AC1214" w:rsidP="00BC1CEF">
            <w:pPr>
              <w:pStyle w:val="aa"/>
              <w:numPr>
                <w:ilvl w:val="0"/>
                <w:numId w:val="26"/>
              </w:numPr>
              <w:spacing w:line="360" w:lineRule="exact"/>
              <w:ind w:leftChars="0" w:firstLineChars="0"/>
              <w:rPr>
                <w:szCs w:val="24"/>
              </w:rPr>
            </w:pPr>
            <w:r w:rsidRPr="00AC1214">
              <w:rPr>
                <w:rFonts w:hint="eastAsia"/>
                <w:szCs w:val="24"/>
              </w:rPr>
              <w:t>各</w:t>
            </w:r>
            <w:proofErr w:type="gramStart"/>
            <w:r w:rsidRPr="00AC1214">
              <w:rPr>
                <w:rFonts w:hint="eastAsia"/>
                <w:szCs w:val="24"/>
              </w:rPr>
              <w:t>管處管有</w:t>
            </w:r>
            <w:proofErr w:type="gramEnd"/>
            <w:r w:rsidRPr="00AC1214">
              <w:rPr>
                <w:rFonts w:hint="eastAsia"/>
                <w:szCs w:val="24"/>
              </w:rPr>
              <w:t>土地遭占用辦理情形：</w:t>
            </w:r>
          </w:p>
          <w:p w:rsidR="00AC1214" w:rsidRDefault="00AC1214" w:rsidP="00BC1CEF">
            <w:pPr>
              <w:pStyle w:val="aa"/>
              <w:numPr>
                <w:ilvl w:val="0"/>
                <w:numId w:val="28"/>
              </w:numPr>
              <w:spacing w:line="360" w:lineRule="exact"/>
              <w:ind w:leftChars="0" w:firstLineChars="0"/>
              <w:rPr>
                <w:szCs w:val="24"/>
              </w:rPr>
            </w:pPr>
            <w:r w:rsidRPr="00AC1214">
              <w:rPr>
                <w:rFonts w:hint="eastAsia"/>
                <w:szCs w:val="24"/>
              </w:rPr>
              <w:t>墾管處：111年新增查報1筆土地（面積約0.05公頃）遭占用，已移送地檢署提起還地訴訟中。</w:t>
            </w:r>
          </w:p>
          <w:p w:rsidR="00AC1214" w:rsidRDefault="00AC1214" w:rsidP="00BC1CEF">
            <w:pPr>
              <w:pStyle w:val="aa"/>
              <w:numPr>
                <w:ilvl w:val="0"/>
                <w:numId w:val="28"/>
              </w:numPr>
              <w:spacing w:line="360" w:lineRule="exact"/>
              <w:ind w:leftChars="0" w:firstLineChars="0"/>
              <w:rPr>
                <w:szCs w:val="24"/>
              </w:rPr>
            </w:pPr>
            <w:r w:rsidRPr="00AC1214">
              <w:rPr>
                <w:rFonts w:hint="eastAsia"/>
                <w:szCs w:val="24"/>
              </w:rPr>
              <w:t>陽管處：現有13筆土地占用案件（面積計約0.5696公頃），已積極處置收回中。</w:t>
            </w:r>
          </w:p>
          <w:p w:rsidR="00952B92" w:rsidRPr="00AC1214" w:rsidRDefault="00AC1214" w:rsidP="00BC1CEF">
            <w:pPr>
              <w:pStyle w:val="aa"/>
              <w:numPr>
                <w:ilvl w:val="0"/>
                <w:numId w:val="28"/>
              </w:numPr>
              <w:spacing w:line="360" w:lineRule="exact"/>
              <w:ind w:leftChars="0" w:firstLineChars="0"/>
              <w:rPr>
                <w:szCs w:val="24"/>
              </w:rPr>
            </w:pPr>
            <w:r w:rsidRPr="00AC1214">
              <w:rPr>
                <w:rFonts w:hint="eastAsia"/>
                <w:szCs w:val="24"/>
              </w:rPr>
              <w:t>太管處：尚餘7筆土地（面積約0.0087公頃），刻正</w:t>
            </w:r>
            <w:proofErr w:type="gramStart"/>
            <w:r w:rsidRPr="00AC1214">
              <w:rPr>
                <w:rFonts w:hint="eastAsia"/>
                <w:szCs w:val="24"/>
              </w:rPr>
              <w:t>研</w:t>
            </w:r>
            <w:proofErr w:type="gramEnd"/>
            <w:r w:rsidRPr="00AC1214">
              <w:rPr>
                <w:rFonts w:hint="eastAsia"/>
                <w:szCs w:val="24"/>
              </w:rPr>
              <w:t>擬收回土地之方案。</w:t>
            </w:r>
          </w:p>
        </w:tc>
      </w:tr>
      <w:tr w:rsidR="00952B92" w:rsidRPr="00527E6B" w:rsidTr="00374B63">
        <w:trPr>
          <w:trHeight w:val="56"/>
        </w:trPr>
        <w:tc>
          <w:tcPr>
            <w:tcW w:w="1550" w:type="dxa"/>
            <w:shd w:val="clear" w:color="auto" w:fill="auto"/>
          </w:tcPr>
          <w:p w:rsidR="00952B92" w:rsidRPr="00527E6B" w:rsidRDefault="002321EB" w:rsidP="002321EB">
            <w:pPr>
              <w:pStyle w:val="aa"/>
              <w:ind w:leftChars="0" w:left="0" w:firstLineChars="0" w:firstLine="0"/>
              <w:jc w:val="left"/>
            </w:pPr>
            <w:r w:rsidRPr="002321EB">
              <w:rPr>
                <w:rFonts w:hint="eastAsia"/>
              </w:rPr>
              <w:t>(六十九)</w:t>
            </w:r>
          </w:p>
        </w:tc>
        <w:tc>
          <w:tcPr>
            <w:tcW w:w="4316" w:type="dxa"/>
            <w:shd w:val="clear" w:color="auto" w:fill="auto"/>
          </w:tcPr>
          <w:p w:rsidR="00952B92" w:rsidRPr="002321EB" w:rsidRDefault="002321EB" w:rsidP="002321EB">
            <w:pPr>
              <w:pStyle w:val="aa"/>
              <w:spacing w:line="360" w:lineRule="exact"/>
              <w:ind w:leftChars="0" w:left="0" w:firstLineChars="0" w:firstLine="0"/>
            </w:pPr>
            <w:r w:rsidRPr="002321EB">
              <w:rPr>
                <w:rFonts w:hint="eastAsia"/>
              </w:rPr>
              <w:t>為建構海岸管理之健全基礎，營建署辦理海岸管理計畫（</w:t>
            </w:r>
            <w:r w:rsidR="007418B7">
              <w:t>109</w:t>
            </w:r>
            <w:r w:rsidRPr="002321EB">
              <w:rPr>
                <w:rFonts w:hint="eastAsia"/>
              </w:rPr>
              <w:t>至</w:t>
            </w:r>
            <w:r w:rsidR="007418B7">
              <w:t>112</w:t>
            </w:r>
            <w:r w:rsidRPr="002321EB">
              <w:rPr>
                <w:rFonts w:hint="eastAsia"/>
              </w:rPr>
              <w:t>年），惟部分案件計畫進度落後，允宜強化案件進度控管。</w:t>
            </w:r>
            <w:proofErr w:type="gramStart"/>
            <w:r w:rsidRPr="002321EB">
              <w:rPr>
                <w:rFonts w:hint="eastAsia"/>
              </w:rPr>
              <w:t>爰</w:t>
            </w:r>
            <w:proofErr w:type="gramEnd"/>
            <w:r w:rsidRPr="002321EB">
              <w:rPr>
                <w:rFonts w:hint="eastAsia"/>
              </w:rPr>
              <w:t>請於</w:t>
            </w:r>
            <w:r w:rsidR="007418B7">
              <w:t>3</w:t>
            </w:r>
            <w:r w:rsidRPr="002321EB">
              <w:rPr>
                <w:rFonts w:hint="eastAsia"/>
              </w:rPr>
              <w:t>個月內，向立法院內政委員會提出書面報告。</w:t>
            </w:r>
          </w:p>
        </w:tc>
        <w:tc>
          <w:tcPr>
            <w:tcW w:w="4165" w:type="dxa"/>
            <w:shd w:val="clear" w:color="auto" w:fill="auto"/>
          </w:tcPr>
          <w:p w:rsidR="002321EB" w:rsidRDefault="002321EB" w:rsidP="002321EB">
            <w:pPr>
              <w:pStyle w:val="aa"/>
              <w:spacing w:line="360" w:lineRule="exact"/>
              <w:ind w:leftChars="0" w:left="0" w:firstLineChars="0" w:firstLine="0"/>
            </w:pPr>
            <w:proofErr w:type="gramStart"/>
            <w:r>
              <w:rPr>
                <w:rFonts w:hint="eastAsia"/>
              </w:rPr>
              <w:t>本案業於</w:t>
            </w:r>
            <w:proofErr w:type="gramEnd"/>
            <w:r>
              <w:rPr>
                <w:rFonts w:hint="eastAsia"/>
              </w:rPr>
              <w:t>112年7月12日以台內營字第1120809349號函，將「海岸管理計畫案件辦理情形」書面報告函送立法院並副知立法院內政委員會在案，</w:t>
            </w:r>
            <w:proofErr w:type="gramStart"/>
            <w:r>
              <w:rPr>
                <w:rFonts w:hint="eastAsia"/>
              </w:rPr>
              <w:t>茲摘述</w:t>
            </w:r>
            <w:proofErr w:type="gramEnd"/>
            <w:r>
              <w:rPr>
                <w:rFonts w:hint="eastAsia"/>
              </w:rPr>
              <w:t>內容如下：</w:t>
            </w:r>
          </w:p>
          <w:p w:rsidR="00952B92" w:rsidRPr="008F3A1C" w:rsidRDefault="002321EB" w:rsidP="002321EB">
            <w:pPr>
              <w:pStyle w:val="aa"/>
              <w:spacing w:line="360" w:lineRule="exact"/>
              <w:ind w:leftChars="0" w:left="0" w:firstLineChars="200" w:firstLine="440"/>
            </w:pPr>
            <w:r>
              <w:rPr>
                <w:rFonts w:hint="eastAsia"/>
              </w:rPr>
              <w:t>依本部營建署前提供立法院預算中心評估報告補充有關截至111年8月底海</w:t>
            </w:r>
            <w:r>
              <w:rPr>
                <w:rFonts w:hint="eastAsia"/>
              </w:rPr>
              <w:lastRenderedPageBreak/>
              <w:t>岸管理計畫資料，其中委託辦理之「海岸管理法推動歷程實錄及策進作為之探討」及</w:t>
            </w:r>
            <w:proofErr w:type="gramStart"/>
            <w:r>
              <w:rPr>
                <w:rFonts w:hint="eastAsia"/>
              </w:rPr>
              <w:t>111</w:t>
            </w:r>
            <w:proofErr w:type="gramEnd"/>
            <w:r>
              <w:rPr>
                <w:rFonts w:hint="eastAsia"/>
              </w:rPr>
              <w:t>年度補助直轄市、縣（市）政府辦理「地方發展永續海岸管理」等計畫，於112年6月底前皆已依契約規定驗收合格並完成結案。另為</w:t>
            </w:r>
            <w:proofErr w:type="gramStart"/>
            <w:r>
              <w:rPr>
                <w:rFonts w:hint="eastAsia"/>
              </w:rPr>
              <w:t>控管前揭</w:t>
            </w:r>
            <w:proofErr w:type="gramEnd"/>
            <w:r>
              <w:rPr>
                <w:rFonts w:hint="eastAsia"/>
              </w:rPr>
              <w:t>計畫，原則定期每月一次</w:t>
            </w:r>
            <w:proofErr w:type="gramStart"/>
            <w:r>
              <w:rPr>
                <w:rFonts w:hint="eastAsia"/>
              </w:rPr>
              <w:t>召開各委辦</w:t>
            </w:r>
            <w:proofErr w:type="gramEnd"/>
            <w:r>
              <w:rPr>
                <w:rFonts w:hint="eastAsia"/>
              </w:rPr>
              <w:t>及補助計畫辦理情形</w:t>
            </w:r>
            <w:proofErr w:type="gramStart"/>
            <w:r>
              <w:rPr>
                <w:rFonts w:hint="eastAsia"/>
              </w:rPr>
              <w:t>內部控</w:t>
            </w:r>
            <w:proofErr w:type="gramEnd"/>
            <w:r>
              <w:rPr>
                <w:rFonts w:hint="eastAsia"/>
              </w:rPr>
              <w:t>管會議，以掌握各計畫辦理進度，必要時提供解決對策之協助。另不定期透過公文或電洽請直轄市、縣(市)政府</w:t>
            </w:r>
            <w:proofErr w:type="gramStart"/>
            <w:r>
              <w:rPr>
                <w:rFonts w:hint="eastAsia"/>
              </w:rPr>
              <w:t>尚未辦竣部分</w:t>
            </w:r>
            <w:proofErr w:type="gramEnd"/>
            <w:r>
              <w:rPr>
                <w:rFonts w:hint="eastAsia"/>
              </w:rPr>
              <w:t>，督促所屬加速趕辦，以按預定時程持續辦理補助計畫撥款事宜，</w:t>
            </w:r>
            <w:proofErr w:type="gramStart"/>
            <w:r>
              <w:rPr>
                <w:rFonts w:hint="eastAsia"/>
              </w:rPr>
              <w:t>俾</w:t>
            </w:r>
            <w:proofErr w:type="gramEnd"/>
            <w:r>
              <w:rPr>
                <w:rFonts w:hint="eastAsia"/>
              </w:rPr>
              <w:t>計畫推動執行順遂。</w:t>
            </w:r>
          </w:p>
        </w:tc>
      </w:tr>
      <w:tr w:rsidR="00952B92" w:rsidRPr="00527E6B" w:rsidTr="00374B63">
        <w:trPr>
          <w:trHeight w:val="56"/>
        </w:trPr>
        <w:tc>
          <w:tcPr>
            <w:tcW w:w="1550" w:type="dxa"/>
            <w:shd w:val="clear" w:color="auto" w:fill="auto"/>
          </w:tcPr>
          <w:p w:rsidR="00952B92" w:rsidRPr="00527E6B" w:rsidRDefault="002230DB" w:rsidP="002230DB">
            <w:pPr>
              <w:pStyle w:val="aa"/>
              <w:ind w:leftChars="0" w:left="0" w:firstLineChars="0" w:firstLine="0"/>
              <w:jc w:val="left"/>
            </w:pPr>
            <w:r w:rsidRPr="004C13DF">
              <w:rPr>
                <w:rFonts w:hint="eastAsia"/>
              </w:rPr>
              <w:lastRenderedPageBreak/>
              <w:t>(七十二)</w:t>
            </w:r>
          </w:p>
        </w:tc>
        <w:tc>
          <w:tcPr>
            <w:tcW w:w="4316" w:type="dxa"/>
            <w:shd w:val="clear" w:color="auto" w:fill="auto"/>
          </w:tcPr>
          <w:p w:rsidR="00952B92" w:rsidRPr="007A44C0" w:rsidRDefault="007418B7" w:rsidP="004C13DF">
            <w:pPr>
              <w:pStyle w:val="aa"/>
              <w:ind w:leftChars="0" w:left="0" w:firstLineChars="0" w:firstLine="0"/>
              <w:jc w:val="left"/>
            </w:pPr>
            <w:proofErr w:type="gramStart"/>
            <w:r>
              <w:t>112</w:t>
            </w:r>
            <w:proofErr w:type="gramEnd"/>
            <w:r w:rsidR="002230DB" w:rsidRPr="002230DB">
              <w:rPr>
                <w:rFonts w:hint="eastAsia"/>
              </w:rPr>
              <w:t>年度營建署及所屬預算案「營建業務－辦理國土及海岸地區等計畫之</w:t>
            </w:r>
            <w:proofErr w:type="gramStart"/>
            <w:r w:rsidR="002230DB" w:rsidRPr="002230DB">
              <w:rPr>
                <w:rFonts w:hint="eastAsia"/>
              </w:rPr>
              <w:t>研</w:t>
            </w:r>
            <w:proofErr w:type="gramEnd"/>
            <w:r w:rsidR="002230DB" w:rsidRPr="002230DB">
              <w:rPr>
                <w:rFonts w:hint="eastAsia"/>
              </w:rPr>
              <w:t>擬審議、規劃管理」編列海岸管理計畫經費</w:t>
            </w:r>
            <w:r>
              <w:t>1,632</w:t>
            </w:r>
            <w:r w:rsidR="002230DB" w:rsidRPr="002230DB">
              <w:rPr>
                <w:rFonts w:hint="eastAsia"/>
              </w:rPr>
              <w:t>萬</w:t>
            </w:r>
            <w:r w:rsidR="002230DB" w:rsidRPr="002230DB">
              <w:t>4</w:t>
            </w:r>
            <w:r w:rsidR="002230DB" w:rsidRPr="002230DB">
              <w:rPr>
                <w:rFonts w:hint="eastAsia"/>
              </w:rPr>
              <w:t>千元，經查為建構海岸管理之健全基礎，營建署辦理海岸管理計畫（</w:t>
            </w:r>
            <w:r>
              <w:t>109</w:t>
            </w:r>
            <w:r w:rsidR="002230DB" w:rsidRPr="002230DB">
              <w:rPr>
                <w:rFonts w:hint="eastAsia"/>
              </w:rPr>
              <w:t>至</w:t>
            </w:r>
            <w:r>
              <w:t>112</w:t>
            </w:r>
            <w:r w:rsidR="002230DB" w:rsidRPr="002230DB">
              <w:rPr>
                <w:rFonts w:hint="eastAsia"/>
              </w:rPr>
              <w:t>年），惟部分案件計畫進度落後，應強化案件進度控管，另內政部業於</w:t>
            </w:r>
            <w:r>
              <w:t>106</w:t>
            </w:r>
            <w:r w:rsidR="002230DB" w:rsidRPr="002230DB">
              <w:rPr>
                <w:rFonts w:hint="eastAsia"/>
              </w:rPr>
              <w:t>年</w:t>
            </w:r>
            <w:r>
              <w:t>2</w:t>
            </w:r>
            <w:r w:rsidR="002230DB" w:rsidRPr="002230DB">
              <w:rPr>
                <w:rFonts w:hint="eastAsia"/>
              </w:rPr>
              <w:t>月</w:t>
            </w:r>
            <w:r>
              <w:t>6</w:t>
            </w:r>
            <w:r w:rsidR="002230DB" w:rsidRPr="002230DB">
              <w:rPr>
                <w:rFonts w:hint="eastAsia"/>
              </w:rPr>
              <w:t>日公告實施整體海岸管理計畫，惟截至</w:t>
            </w:r>
            <w:r>
              <w:t>111</w:t>
            </w:r>
            <w:r w:rsidR="002230DB" w:rsidRPr="002230DB">
              <w:rPr>
                <w:rFonts w:hint="eastAsia"/>
              </w:rPr>
              <w:t>年</w:t>
            </w:r>
            <w:r>
              <w:t>10</w:t>
            </w:r>
            <w:r w:rsidR="002230DB" w:rsidRPr="002230DB">
              <w:rPr>
                <w:rFonts w:hint="eastAsia"/>
              </w:rPr>
              <w:t>日</w:t>
            </w:r>
            <w:r>
              <w:t>7</w:t>
            </w:r>
            <w:r w:rsidR="002230DB" w:rsidRPr="002230DB">
              <w:rPr>
                <w:rFonts w:hint="eastAsia"/>
              </w:rPr>
              <w:t>日</w:t>
            </w:r>
            <w:proofErr w:type="gramStart"/>
            <w:r w:rsidR="002230DB" w:rsidRPr="002230DB">
              <w:rPr>
                <w:rFonts w:hint="eastAsia"/>
              </w:rPr>
              <w:t>止</w:t>
            </w:r>
            <w:proofErr w:type="gramEnd"/>
            <w:r w:rsidR="002230DB" w:rsidRPr="002230DB">
              <w:rPr>
                <w:rFonts w:hint="eastAsia"/>
              </w:rPr>
              <w:t>尚未依規定完成每</w:t>
            </w:r>
            <w:r w:rsidR="002230DB" w:rsidRPr="002230DB">
              <w:t>5</w:t>
            </w:r>
            <w:r w:rsidR="002230DB" w:rsidRPr="002230DB">
              <w:rPr>
                <w:rFonts w:hint="eastAsia"/>
              </w:rPr>
              <w:t>年通盤檢討</w:t>
            </w:r>
            <w:r>
              <w:t>1</w:t>
            </w:r>
            <w:r w:rsidR="002230DB" w:rsidRPr="002230DB">
              <w:rPr>
                <w:rFonts w:hint="eastAsia"/>
              </w:rPr>
              <w:t>次之作業，應儘速完成，再者屬於</w:t>
            </w:r>
            <w:r>
              <w:t>2</w:t>
            </w:r>
            <w:r w:rsidR="002230DB" w:rsidRPr="002230DB">
              <w:rPr>
                <w:rFonts w:hint="eastAsia"/>
              </w:rPr>
              <w:t>級海岸保護區之苗栗縣，亦未依期限於整體海岸管理計畫公告實施</w:t>
            </w:r>
            <w:r>
              <w:t>3</w:t>
            </w:r>
            <w:r w:rsidR="002230DB" w:rsidRPr="002230DB">
              <w:rPr>
                <w:rFonts w:hint="eastAsia"/>
              </w:rPr>
              <w:t>年內完成海岸防護計畫之公告實施，應協同經濟部水利署督促苗栗縣政府加速完成。</w:t>
            </w:r>
          </w:p>
        </w:tc>
        <w:tc>
          <w:tcPr>
            <w:tcW w:w="4165" w:type="dxa"/>
            <w:shd w:val="clear" w:color="auto" w:fill="auto"/>
          </w:tcPr>
          <w:p w:rsidR="00B50E92" w:rsidRDefault="00B50E92" w:rsidP="004C13DF">
            <w:pPr>
              <w:pStyle w:val="aa"/>
              <w:numPr>
                <w:ilvl w:val="0"/>
                <w:numId w:val="40"/>
              </w:numPr>
              <w:spacing w:line="360" w:lineRule="exact"/>
              <w:ind w:leftChars="0" w:firstLineChars="0"/>
            </w:pPr>
            <w:r w:rsidRPr="004C13DF">
              <w:rPr>
                <w:rFonts w:hint="eastAsia"/>
              </w:rPr>
              <w:t>海岸管</w:t>
            </w:r>
            <w:r w:rsidRPr="00DD1577">
              <w:rPr>
                <w:rFonts w:hint="eastAsia"/>
              </w:rPr>
              <w:t>理計畫（109至112年）案件：原則定期每月一次</w:t>
            </w:r>
            <w:proofErr w:type="gramStart"/>
            <w:r w:rsidRPr="00DD1577">
              <w:rPr>
                <w:rFonts w:hint="eastAsia"/>
              </w:rPr>
              <w:t>召開各委辦</w:t>
            </w:r>
            <w:proofErr w:type="gramEnd"/>
            <w:r w:rsidRPr="00DD1577">
              <w:rPr>
                <w:rFonts w:hint="eastAsia"/>
              </w:rPr>
              <w:t>及補助計畫辦理情形</w:t>
            </w:r>
            <w:proofErr w:type="gramStart"/>
            <w:r w:rsidRPr="00DD1577">
              <w:rPr>
                <w:rFonts w:hint="eastAsia"/>
              </w:rPr>
              <w:t>內部控</w:t>
            </w:r>
            <w:proofErr w:type="gramEnd"/>
            <w:r w:rsidRPr="00DD1577">
              <w:rPr>
                <w:rFonts w:hint="eastAsia"/>
              </w:rPr>
              <w:t>管會議，以掌握各計畫辦理進度，必要時提供解決對策之協助。另不定期透過公文或電洽請直轄市、縣(市)政府</w:t>
            </w:r>
            <w:proofErr w:type="gramStart"/>
            <w:r w:rsidRPr="00DD1577">
              <w:rPr>
                <w:rFonts w:hint="eastAsia"/>
              </w:rPr>
              <w:t>尚未辦竣部分</w:t>
            </w:r>
            <w:proofErr w:type="gramEnd"/>
            <w:r w:rsidRPr="00DD1577">
              <w:rPr>
                <w:rFonts w:hint="eastAsia"/>
              </w:rPr>
              <w:t>，督促所屬加速趕辦，以按預定時程持續辦理補助計畫撥款事宜，</w:t>
            </w:r>
            <w:proofErr w:type="gramStart"/>
            <w:r w:rsidRPr="00DD1577">
              <w:rPr>
                <w:rFonts w:hint="eastAsia"/>
              </w:rPr>
              <w:t>俾</w:t>
            </w:r>
            <w:proofErr w:type="gramEnd"/>
            <w:r w:rsidRPr="00DD1577">
              <w:rPr>
                <w:rFonts w:hint="eastAsia"/>
              </w:rPr>
              <w:t>計畫推動執行順遂。</w:t>
            </w:r>
          </w:p>
          <w:p w:rsidR="002230DB" w:rsidRDefault="002230DB" w:rsidP="004C13DF">
            <w:pPr>
              <w:pStyle w:val="aa"/>
              <w:numPr>
                <w:ilvl w:val="0"/>
                <w:numId w:val="40"/>
              </w:numPr>
              <w:spacing w:line="360" w:lineRule="exact"/>
              <w:ind w:leftChars="0" w:firstLineChars="0"/>
            </w:pPr>
            <w:r>
              <w:rPr>
                <w:rFonts w:hint="eastAsia"/>
              </w:rPr>
              <w:t>整體海岸管理計畫第一次通盤檢討：提經112年2月24日、4月14日海岸管理審議會大會審議通過，於112年5月24日檢陳「整體海岸管理計畫第一次通盤檢討（草案）」</w:t>
            </w:r>
            <w:proofErr w:type="gramStart"/>
            <w:r>
              <w:rPr>
                <w:rFonts w:hint="eastAsia"/>
              </w:rPr>
              <w:t>予行</w:t>
            </w:r>
            <w:proofErr w:type="gramEnd"/>
            <w:r>
              <w:rPr>
                <w:rFonts w:hint="eastAsia"/>
              </w:rPr>
              <w:t>政院，</w:t>
            </w:r>
            <w:proofErr w:type="gramStart"/>
            <w:r>
              <w:rPr>
                <w:rFonts w:hint="eastAsia"/>
              </w:rPr>
              <w:t>嗣</w:t>
            </w:r>
            <w:proofErr w:type="gramEnd"/>
            <w:r>
              <w:rPr>
                <w:rFonts w:hint="eastAsia"/>
              </w:rPr>
              <w:t>配合「內政部組織法」於112年5月26日經立法院三讀通過，新成立之國家公園</w:t>
            </w:r>
            <w:proofErr w:type="gramStart"/>
            <w:r>
              <w:rPr>
                <w:rFonts w:hint="eastAsia"/>
              </w:rPr>
              <w:t>署將權管</w:t>
            </w:r>
            <w:proofErr w:type="gramEnd"/>
            <w:r>
              <w:rPr>
                <w:rFonts w:hint="eastAsia"/>
              </w:rPr>
              <w:t>海岸管理法相關業務，為確保內容符合該署之未來海岸業務推動方向，本部於112年6月13日向行政院申請撤回，經行政院112年6月15日函同意撤回，後續將配合本部組織改造相關業務</w:t>
            </w:r>
            <w:r>
              <w:rPr>
                <w:rFonts w:hint="eastAsia"/>
              </w:rPr>
              <w:lastRenderedPageBreak/>
              <w:t>移交作業，移由新成立之國家公園署重新檢視及檢討後，再由該署依規定陳報行政院辦理計畫核定程序。</w:t>
            </w:r>
          </w:p>
          <w:p w:rsidR="00952B92" w:rsidRPr="008F3A1C" w:rsidRDefault="002230DB" w:rsidP="004C13DF">
            <w:pPr>
              <w:pStyle w:val="aa"/>
              <w:numPr>
                <w:ilvl w:val="0"/>
                <w:numId w:val="40"/>
              </w:numPr>
              <w:spacing w:line="360" w:lineRule="exact"/>
              <w:ind w:leftChars="0" w:firstLineChars="0"/>
            </w:pPr>
            <w:r>
              <w:rPr>
                <w:rFonts w:hint="eastAsia"/>
              </w:rPr>
              <w:t>苗栗縣二級海岸防護計畫：提經112年5月4日本部海岸管理審議會專案小組決議請苗栗縣政府重新修正苗栗縣二級海岸防護計畫後，於6個月內送本部營建署，提海岸管理審議會大會審議。</w:t>
            </w:r>
          </w:p>
        </w:tc>
      </w:tr>
      <w:tr w:rsidR="00952B92" w:rsidRPr="00527E6B" w:rsidTr="00374B63">
        <w:trPr>
          <w:trHeight w:val="56"/>
        </w:trPr>
        <w:tc>
          <w:tcPr>
            <w:tcW w:w="1550" w:type="dxa"/>
            <w:shd w:val="clear" w:color="auto" w:fill="auto"/>
          </w:tcPr>
          <w:p w:rsidR="00952B92" w:rsidRPr="00527E6B" w:rsidRDefault="008C5036" w:rsidP="008C5036">
            <w:pPr>
              <w:pStyle w:val="aa"/>
              <w:ind w:leftChars="0" w:left="0" w:firstLineChars="0" w:firstLine="0"/>
              <w:jc w:val="left"/>
            </w:pPr>
            <w:r w:rsidRPr="008C5036">
              <w:rPr>
                <w:rFonts w:hint="eastAsia"/>
              </w:rPr>
              <w:lastRenderedPageBreak/>
              <w:t>(七十三)</w:t>
            </w:r>
          </w:p>
        </w:tc>
        <w:tc>
          <w:tcPr>
            <w:tcW w:w="4316" w:type="dxa"/>
            <w:shd w:val="clear" w:color="auto" w:fill="auto"/>
          </w:tcPr>
          <w:p w:rsidR="00952B92" w:rsidRPr="007A44C0" w:rsidRDefault="008C5036" w:rsidP="009D6AC7">
            <w:pPr>
              <w:pStyle w:val="aa"/>
              <w:spacing w:line="360" w:lineRule="exact"/>
              <w:ind w:leftChars="0" w:left="0" w:firstLineChars="0" w:firstLine="0"/>
            </w:pPr>
            <w:r w:rsidRPr="008C5036">
              <w:rPr>
                <w:rFonts w:hint="eastAsia"/>
              </w:rPr>
              <w:t>配合開放山林政策，各高山型國家公園配合進行</w:t>
            </w:r>
            <w:proofErr w:type="gramStart"/>
            <w:r w:rsidRPr="008C5036">
              <w:rPr>
                <w:rFonts w:hint="eastAsia"/>
              </w:rPr>
              <w:t>山屋整建</w:t>
            </w:r>
            <w:proofErr w:type="gramEnd"/>
            <w:r w:rsidRPr="008C5036">
              <w:rPr>
                <w:rFonts w:hint="eastAsia"/>
              </w:rPr>
              <w:t>等工作，</w:t>
            </w:r>
            <w:proofErr w:type="gramStart"/>
            <w:r w:rsidR="007418B7">
              <w:t>112</w:t>
            </w:r>
            <w:proofErr w:type="gramEnd"/>
            <w:r w:rsidRPr="008C5036">
              <w:rPr>
                <w:rFonts w:hint="eastAsia"/>
              </w:rPr>
              <w:t>年度營建署及所屬單位預算案「玉山國家公園經營管理」編列</w:t>
            </w:r>
            <w:r w:rsidR="007418B7">
              <w:t>9,156</w:t>
            </w:r>
            <w:r w:rsidRPr="008C5036">
              <w:rPr>
                <w:rFonts w:hint="eastAsia"/>
              </w:rPr>
              <w:t>萬</w:t>
            </w:r>
            <w:r w:rsidR="007418B7">
              <w:t>5</w:t>
            </w:r>
            <w:r w:rsidRPr="008C5036">
              <w:rPr>
                <w:rFonts w:hint="eastAsia"/>
              </w:rPr>
              <w:t>千元、「太魯閣國家公園經營管理」編列</w:t>
            </w:r>
            <w:r w:rsidR="007418B7">
              <w:t>2,725</w:t>
            </w:r>
            <w:r w:rsidRPr="008C5036">
              <w:rPr>
                <w:rFonts w:hint="eastAsia"/>
              </w:rPr>
              <w:t>萬</w:t>
            </w:r>
            <w:r w:rsidR="007418B7">
              <w:t>3</w:t>
            </w:r>
            <w:r w:rsidRPr="008C5036">
              <w:rPr>
                <w:rFonts w:hint="eastAsia"/>
              </w:rPr>
              <w:t>千元及「雪霸國家公園經營管理」編列</w:t>
            </w:r>
            <w:r w:rsidR="007418B7">
              <w:t>6,231</w:t>
            </w:r>
            <w:r w:rsidRPr="008C5036">
              <w:rPr>
                <w:rFonts w:hint="eastAsia"/>
              </w:rPr>
              <w:t>萬</w:t>
            </w:r>
            <w:r w:rsidR="007418B7">
              <w:t>8</w:t>
            </w:r>
            <w:r w:rsidRPr="008C5036">
              <w:rPr>
                <w:rFonts w:hint="eastAsia"/>
              </w:rPr>
              <w:t>千元，經查為提升民眾從事山林活動之安全，營建署配合開放山林政策推動山屋整體改善計畫，惟部分</w:t>
            </w:r>
            <w:proofErr w:type="gramStart"/>
            <w:r w:rsidRPr="008C5036">
              <w:rPr>
                <w:rFonts w:hint="eastAsia"/>
              </w:rPr>
              <w:t>山屋因流標</w:t>
            </w:r>
            <w:proofErr w:type="gramEnd"/>
            <w:r w:rsidRPr="008C5036">
              <w:rPr>
                <w:rFonts w:hint="eastAsia"/>
              </w:rPr>
              <w:t>或天候因素影響吊掛作業等，致進度落後，截至</w:t>
            </w:r>
            <w:r w:rsidR="007418B7">
              <w:t>111</w:t>
            </w:r>
            <w:r w:rsidRPr="008C5036">
              <w:rPr>
                <w:rFonts w:hint="eastAsia"/>
              </w:rPr>
              <w:t>年</w:t>
            </w:r>
            <w:r w:rsidR="007418B7">
              <w:t>9</w:t>
            </w:r>
            <w:r w:rsidRPr="008C5036">
              <w:rPr>
                <w:rFonts w:hint="eastAsia"/>
              </w:rPr>
              <w:t>月底尚有山屋</w:t>
            </w:r>
            <w:r w:rsidRPr="008C5036">
              <w:t>5</w:t>
            </w:r>
            <w:proofErr w:type="gramStart"/>
            <w:r w:rsidRPr="008C5036">
              <w:rPr>
                <w:rFonts w:hint="eastAsia"/>
              </w:rPr>
              <w:t>座待</w:t>
            </w:r>
            <w:proofErr w:type="gramEnd"/>
            <w:r w:rsidRPr="008C5036">
              <w:rPr>
                <w:rFonts w:hint="eastAsia"/>
              </w:rPr>
              <w:t>整建及</w:t>
            </w:r>
            <w:r w:rsidRPr="008C5036">
              <w:t>7</w:t>
            </w:r>
            <w:proofErr w:type="gramStart"/>
            <w:r w:rsidRPr="008C5036">
              <w:rPr>
                <w:rFonts w:hint="eastAsia"/>
              </w:rPr>
              <w:t>座待</w:t>
            </w:r>
            <w:proofErr w:type="gramEnd"/>
            <w:r w:rsidRPr="008C5036">
              <w:rPr>
                <w:rFonts w:hint="eastAsia"/>
              </w:rPr>
              <w:t>新建，應持續注意案件進度控管，循序完成，以</w:t>
            </w:r>
            <w:proofErr w:type="gramStart"/>
            <w:r w:rsidRPr="008C5036">
              <w:rPr>
                <w:rFonts w:hint="eastAsia"/>
              </w:rPr>
              <w:t>提升山域服務</w:t>
            </w:r>
            <w:proofErr w:type="gramEnd"/>
            <w:r w:rsidRPr="008C5036">
              <w:rPr>
                <w:rFonts w:hint="eastAsia"/>
              </w:rPr>
              <w:t>品質，並促進登山安全。</w:t>
            </w:r>
          </w:p>
        </w:tc>
        <w:tc>
          <w:tcPr>
            <w:tcW w:w="4165" w:type="dxa"/>
            <w:shd w:val="clear" w:color="auto" w:fill="auto"/>
          </w:tcPr>
          <w:p w:rsidR="008C5036" w:rsidRDefault="008C5036" w:rsidP="00BC1CEF">
            <w:pPr>
              <w:pStyle w:val="aa"/>
              <w:numPr>
                <w:ilvl w:val="0"/>
                <w:numId w:val="30"/>
              </w:numPr>
              <w:spacing w:line="360" w:lineRule="exact"/>
              <w:ind w:leftChars="0" w:firstLineChars="0"/>
            </w:pPr>
            <w:r>
              <w:rPr>
                <w:rFonts w:hint="eastAsia"/>
              </w:rPr>
              <w:t>截至112年7月底，已累計完成：</w:t>
            </w:r>
          </w:p>
          <w:p w:rsidR="008C5036" w:rsidRDefault="008C5036" w:rsidP="00BC1CEF">
            <w:pPr>
              <w:pStyle w:val="aa"/>
              <w:numPr>
                <w:ilvl w:val="0"/>
                <w:numId w:val="31"/>
              </w:numPr>
              <w:spacing w:line="360" w:lineRule="exact"/>
              <w:ind w:leftChars="0" w:firstLineChars="0"/>
            </w:pPr>
            <w:r>
              <w:rPr>
                <w:rFonts w:hint="eastAsia"/>
              </w:rPr>
              <w:t>整建17座：</w:t>
            </w:r>
            <w:r w:rsidR="00AB1046" w:rsidRPr="00AB1046">
              <w:rPr>
                <w:rFonts w:hint="eastAsia"/>
              </w:rPr>
              <w:t>玉山國家公園</w:t>
            </w:r>
            <w:r>
              <w:rPr>
                <w:rFonts w:hint="eastAsia"/>
              </w:rPr>
              <w:t>馬博山屋、樂樂山屋、</w:t>
            </w:r>
            <w:proofErr w:type="gramStart"/>
            <w:r>
              <w:rPr>
                <w:rFonts w:hint="eastAsia"/>
              </w:rPr>
              <w:t>白洋金</w:t>
            </w:r>
            <w:proofErr w:type="gramEnd"/>
            <w:r>
              <w:rPr>
                <w:rFonts w:hint="eastAsia"/>
              </w:rPr>
              <w:t>礦山屋、中央金礦山屋、排雲山莊、</w:t>
            </w:r>
            <w:proofErr w:type="gramStart"/>
            <w:r>
              <w:rPr>
                <w:rFonts w:hint="eastAsia"/>
              </w:rPr>
              <w:t>圓峰山</w:t>
            </w:r>
            <w:proofErr w:type="gramEnd"/>
            <w:r>
              <w:rPr>
                <w:rFonts w:hint="eastAsia"/>
              </w:rPr>
              <w:t>屋、</w:t>
            </w:r>
            <w:proofErr w:type="gramStart"/>
            <w:r>
              <w:rPr>
                <w:rFonts w:hint="eastAsia"/>
              </w:rPr>
              <w:t>大水窟山屋</w:t>
            </w:r>
            <w:proofErr w:type="gramEnd"/>
            <w:r>
              <w:rPr>
                <w:rFonts w:hint="eastAsia"/>
              </w:rPr>
              <w:t>、</w:t>
            </w:r>
            <w:proofErr w:type="gramStart"/>
            <w:r>
              <w:rPr>
                <w:rFonts w:hint="eastAsia"/>
              </w:rPr>
              <w:t>塔芬谷</w:t>
            </w:r>
            <w:proofErr w:type="gramEnd"/>
            <w:r>
              <w:rPr>
                <w:rFonts w:hint="eastAsia"/>
              </w:rPr>
              <w:t>山屋、轆轆谷山屋；</w:t>
            </w:r>
            <w:r w:rsidR="00AB1046" w:rsidRPr="00AB1046">
              <w:rPr>
                <w:rFonts w:hint="eastAsia"/>
              </w:rPr>
              <w:t>太魯閣國家公園</w:t>
            </w:r>
            <w:r>
              <w:rPr>
                <w:rFonts w:hint="eastAsia"/>
              </w:rPr>
              <w:t>黑水塘山屋、成功山屋、成功二號堡、奇萊山屋、雲</w:t>
            </w:r>
            <w:proofErr w:type="gramStart"/>
            <w:r>
              <w:rPr>
                <w:rFonts w:hint="eastAsia"/>
              </w:rPr>
              <w:t>稜</w:t>
            </w:r>
            <w:proofErr w:type="gramEnd"/>
            <w:r>
              <w:rPr>
                <w:rFonts w:hint="eastAsia"/>
              </w:rPr>
              <w:t>山屋、</w:t>
            </w:r>
            <w:proofErr w:type="gramStart"/>
            <w:r>
              <w:rPr>
                <w:rFonts w:hint="eastAsia"/>
              </w:rPr>
              <w:t>審馬陣山</w:t>
            </w:r>
            <w:proofErr w:type="gramEnd"/>
            <w:r>
              <w:rPr>
                <w:rFonts w:hint="eastAsia"/>
              </w:rPr>
              <w:t>屋、南湖山屋；</w:t>
            </w:r>
            <w:r w:rsidR="00AB1046" w:rsidRPr="00AB1046">
              <w:rPr>
                <w:rFonts w:hint="eastAsia"/>
              </w:rPr>
              <w:t>雪霸國家公園</w:t>
            </w:r>
            <w:r>
              <w:rPr>
                <w:rFonts w:hint="eastAsia"/>
              </w:rPr>
              <w:t>七卡山莊。</w:t>
            </w:r>
          </w:p>
          <w:p w:rsidR="008C5036" w:rsidRDefault="008C5036" w:rsidP="00BC1CEF">
            <w:pPr>
              <w:pStyle w:val="aa"/>
              <w:numPr>
                <w:ilvl w:val="0"/>
                <w:numId w:val="31"/>
              </w:numPr>
              <w:spacing w:line="360" w:lineRule="exact"/>
              <w:ind w:leftChars="0" w:firstLineChars="0"/>
            </w:pPr>
            <w:r>
              <w:rPr>
                <w:rFonts w:hint="eastAsia"/>
              </w:rPr>
              <w:t>新建8座：</w:t>
            </w:r>
            <w:r w:rsidR="00AB1046" w:rsidRPr="00AB1046">
              <w:rPr>
                <w:rFonts w:hint="eastAsia"/>
              </w:rPr>
              <w:t>太魯閣國家公園</w:t>
            </w:r>
            <w:r>
              <w:rPr>
                <w:rFonts w:hint="eastAsia"/>
              </w:rPr>
              <w:t>屏風避難山屋、</w:t>
            </w:r>
            <w:proofErr w:type="gramStart"/>
            <w:r>
              <w:rPr>
                <w:rFonts w:hint="eastAsia"/>
              </w:rPr>
              <w:t>鋸東避難</w:t>
            </w:r>
            <w:proofErr w:type="gramEnd"/>
            <w:r>
              <w:rPr>
                <w:rFonts w:hint="eastAsia"/>
              </w:rPr>
              <w:t>小屋#1、</w:t>
            </w:r>
            <w:proofErr w:type="gramStart"/>
            <w:r>
              <w:rPr>
                <w:rFonts w:hint="eastAsia"/>
              </w:rPr>
              <w:t>鋸東避難</w:t>
            </w:r>
            <w:proofErr w:type="gramEnd"/>
            <w:r>
              <w:rPr>
                <w:rFonts w:hint="eastAsia"/>
              </w:rPr>
              <w:t>小屋#2、磐石避難小屋、</w:t>
            </w:r>
            <w:proofErr w:type="gramStart"/>
            <w:r>
              <w:rPr>
                <w:rFonts w:hint="eastAsia"/>
              </w:rPr>
              <w:t>北鞍三叉</w:t>
            </w:r>
            <w:proofErr w:type="gramEnd"/>
            <w:r>
              <w:rPr>
                <w:rFonts w:hint="eastAsia"/>
              </w:rPr>
              <w:t>避難小屋、大理石避難小屋；</w:t>
            </w:r>
            <w:r w:rsidR="00AB1046" w:rsidRPr="00AB1046">
              <w:rPr>
                <w:rFonts w:hint="eastAsia"/>
              </w:rPr>
              <w:t>雪霸國家公園</w:t>
            </w:r>
            <w:r>
              <w:rPr>
                <w:rFonts w:hint="eastAsia"/>
              </w:rPr>
              <w:t>油婆</w:t>
            </w:r>
            <w:proofErr w:type="gramStart"/>
            <w:r>
              <w:rPr>
                <w:rFonts w:hint="eastAsia"/>
              </w:rPr>
              <w:t>蘭山</w:t>
            </w:r>
            <w:proofErr w:type="gramEnd"/>
            <w:r>
              <w:rPr>
                <w:rFonts w:hint="eastAsia"/>
              </w:rPr>
              <w:t>屋、瓢</w:t>
            </w:r>
            <w:proofErr w:type="gramStart"/>
            <w:r>
              <w:rPr>
                <w:rFonts w:hint="eastAsia"/>
              </w:rPr>
              <w:t>簞</w:t>
            </w:r>
            <w:proofErr w:type="gramEnd"/>
            <w:r>
              <w:rPr>
                <w:rFonts w:hint="eastAsia"/>
              </w:rPr>
              <w:t>山屋。</w:t>
            </w:r>
          </w:p>
          <w:p w:rsidR="008C5036" w:rsidRDefault="008C5036" w:rsidP="00BC1CEF">
            <w:pPr>
              <w:pStyle w:val="aa"/>
              <w:numPr>
                <w:ilvl w:val="0"/>
                <w:numId w:val="30"/>
              </w:numPr>
              <w:spacing w:line="360" w:lineRule="exact"/>
              <w:ind w:leftChars="0" w:firstLineChars="0"/>
            </w:pPr>
            <w:r>
              <w:rPr>
                <w:rFonts w:hint="eastAsia"/>
              </w:rPr>
              <w:t>未完成案件辦理情形：</w:t>
            </w:r>
          </w:p>
          <w:p w:rsidR="008C5036" w:rsidRDefault="008C5036" w:rsidP="00BC1CEF">
            <w:pPr>
              <w:pStyle w:val="aa"/>
              <w:numPr>
                <w:ilvl w:val="0"/>
                <w:numId w:val="32"/>
              </w:numPr>
              <w:spacing w:line="360" w:lineRule="exact"/>
              <w:ind w:leftChars="0" w:firstLineChars="0"/>
            </w:pPr>
            <w:r>
              <w:rPr>
                <w:rFonts w:hint="eastAsia"/>
              </w:rPr>
              <w:t>整建2座：</w:t>
            </w:r>
            <w:r w:rsidR="00AB1046" w:rsidRPr="00AB1046">
              <w:rPr>
                <w:rFonts w:hint="eastAsia"/>
              </w:rPr>
              <w:t>玉山國家公園</w:t>
            </w:r>
            <w:proofErr w:type="gramStart"/>
            <w:r>
              <w:rPr>
                <w:rFonts w:hint="eastAsia"/>
              </w:rPr>
              <w:t>拉庫音溪</w:t>
            </w:r>
            <w:proofErr w:type="gramEnd"/>
            <w:r>
              <w:rPr>
                <w:rFonts w:hint="eastAsia"/>
              </w:rPr>
              <w:t>山屋（預計112年完成）；</w:t>
            </w:r>
            <w:r w:rsidR="00AB1046" w:rsidRPr="00AB1046">
              <w:rPr>
                <w:rFonts w:hint="eastAsia"/>
              </w:rPr>
              <w:t>雪霸國家公園</w:t>
            </w:r>
            <w:r>
              <w:rPr>
                <w:rFonts w:hint="eastAsia"/>
              </w:rPr>
              <w:t>三六九山莊（預計113年完成）。</w:t>
            </w:r>
          </w:p>
          <w:p w:rsidR="00952B92" w:rsidRPr="008C5036" w:rsidRDefault="008C5036" w:rsidP="00331A8C">
            <w:pPr>
              <w:pStyle w:val="aa"/>
              <w:numPr>
                <w:ilvl w:val="0"/>
                <w:numId w:val="32"/>
              </w:numPr>
              <w:ind w:leftChars="0" w:left="482" w:firstLineChars="0" w:hanging="482"/>
            </w:pPr>
            <w:r>
              <w:rPr>
                <w:rFonts w:hint="eastAsia"/>
              </w:rPr>
              <w:t>新建3座：</w:t>
            </w:r>
            <w:r w:rsidR="00AB1046" w:rsidRPr="00AB1046">
              <w:rPr>
                <w:rFonts w:hint="eastAsia"/>
              </w:rPr>
              <w:t>太魯閣國家公園</w:t>
            </w:r>
            <w:r>
              <w:rPr>
                <w:rFonts w:hint="eastAsia"/>
              </w:rPr>
              <w:t>奇</w:t>
            </w:r>
            <w:proofErr w:type="gramStart"/>
            <w:r>
              <w:rPr>
                <w:rFonts w:hint="eastAsia"/>
              </w:rPr>
              <w:t>萊</w:t>
            </w:r>
            <w:proofErr w:type="gramEnd"/>
            <w:r>
              <w:rPr>
                <w:rFonts w:hint="eastAsia"/>
              </w:rPr>
              <w:t>稜線山屋（預計113年完成）、</w:t>
            </w:r>
            <w:proofErr w:type="gramStart"/>
            <w:r>
              <w:rPr>
                <w:rFonts w:hint="eastAsia"/>
              </w:rPr>
              <w:t>中央尖溪山</w:t>
            </w:r>
            <w:proofErr w:type="gramEnd"/>
            <w:r>
              <w:rPr>
                <w:rFonts w:hint="eastAsia"/>
              </w:rPr>
              <w:t>屋（預計113年完成）；</w:t>
            </w:r>
            <w:r w:rsidR="00AB1046" w:rsidRPr="00AB1046">
              <w:rPr>
                <w:rFonts w:hint="eastAsia"/>
              </w:rPr>
              <w:t>玉山</w:t>
            </w:r>
            <w:proofErr w:type="gramStart"/>
            <w:r w:rsidR="00AB1046" w:rsidRPr="00AB1046">
              <w:rPr>
                <w:rFonts w:hint="eastAsia"/>
              </w:rPr>
              <w:t>國家公園</w:t>
            </w:r>
            <w:r>
              <w:rPr>
                <w:rFonts w:hint="eastAsia"/>
              </w:rPr>
              <w:t>新觀高山</w:t>
            </w:r>
            <w:proofErr w:type="gramEnd"/>
            <w:r>
              <w:rPr>
                <w:rFonts w:hint="eastAsia"/>
              </w:rPr>
              <w:t>屋（預計113年完成）。</w:t>
            </w:r>
          </w:p>
        </w:tc>
      </w:tr>
    </w:tbl>
    <w:p w:rsidR="00DB76B9" w:rsidRPr="00527E6B" w:rsidRDefault="00DB76B9" w:rsidP="00331A8C">
      <w:pPr>
        <w:spacing w:line="340" w:lineRule="exact"/>
        <w:rPr>
          <w:sz w:val="16"/>
          <w:szCs w:val="16"/>
        </w:rPr>
      </w:pPr>
    </w:p>
    <w:sectPr w:rsidR="00DB76B9" w:rsidRPr="00527E6B" w:rsidSect="00604F35">
      <w:headerReference w:type="default" r:id="rId9"/>
      <w:footerReference w:type="default" r:id="rId10"/>
      <w:pgSz w:w="11906" w:h="16838" w:code="9"/>
      <w:pgMar w:top="1474" w:right="1021" w:bottom="1247" w:left="1021" w:header="851" w:footer="510" w:gutter="0"/>
      <w:pgNumType w:start="31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25" w:rsidRDefault="00254725" w:rsidP="00212EAF">
      <w:pPr>
        <w:pStyle w:val="2"/>
        <w:ind w:left="597"/>
      </w:pPr>
      <w:r>
        <w:separator/>
      </w:r>
    </w:p>
  </w:endnote>
  <w:endnote w:type="continuationSeparator" w:id="0">
    <w:p w:rsidR="00254725" w:rsidRDefault="00254725" w:rsidP="00212EAF">
      <w:pPr>
        <w:pStyle w:val="2"/>
        <w:ind w:left="59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楷書體W5外字集">
    <w:charset w:val="88"/>
    <w:family w:val="script"/>
    <w:pitch w:val="fixed"/>
    <w:sig w:usb0="80000001" w:usb1="28091800" w:usb2="00000016" w:usb3="00000000" w:csb0="00100000" w:csb1="00000000"/>
  </w:font>
  <w:font w:name="華康細明體">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FB" w:rsidRDefault="003A11FB" w:rsidP="000B4287">
    <w:pPr>
      <w:pStyle w:val="ac"/>
    </w:pPr>
  </w:p>
  <w:p w:rsidR="003A11FB" w:rsidRDefault="003A11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25" w:rsidRDefault="00254725" w:rsidP="00212EAF">
      <w:pPr>
        <w:pStyle w:val="2"/>
        <w:ind w:left="597"/>
      </w:pPr>
      <w:r>
        <w:separator/>
      </w:r>
    </w:p>
  </w:footnote>
  <w:footnote w:type="continuationSeparator" w:id="0">
    <w:p w:rsidR="00254725" w:rsidRDefault="00254725" w:rsidP="00212EAF">
      <w:pPr>
        <w:pStyle w:val="2"/>
        <w:ind w:left="59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FB" w:rsidRPr="00AE0888" w:rsidRDefault="003A11FB" w:rsidP="00A16EA1">
    <w:pPr>
      <w:pStyle w:val="a4"/>
      <w:spacing w:line="0" w:lineRule="atLeast"/>
      <w:jc w:val="center"/>
      <w:rPr>
        <w:rFonts w:ascii="標楷體" w:eastAsia="標楷體" w:hAnsi="標楷體"/>
        <w:b/>
        <w:sz w:val="30"/>
      </w:rPr>
    </w:pPr>
    <w:r>
      <w:rPr>
        <w:rFonts w:ascii="標楷體" w:eastAsia="標楷體" w:hAnsi="標楷體" w:hint="eastAsia"/>
        <w:b/>
        <w:sz w:val="28"/>
        <w:szCs w:val="28"/>
      </w:rPr>
      <w:t>國家公園署</w:t>
    </w:r>
    <w:r w:rsidRPr="0042746D">
      <w:rPr>
        <w:rFonts w:ascii="標楷體" w:eastAsia="標楷體" w:hAnsi="標楷體" w:hint="eastAsia"/>
        <w:b/>
        <w:sz w:val="28"/>
        <w:szCs w:val="28"/>
      </w:rPr>
      <w:t>及所屬</w:t>
    </w:r>
    <w:r w:rsidRPr="00AE0888">
      <w:rPr>
        <w:rFonts w:ascii="標楷體" w:eastAsia="標楷體" w:hAnsi="標楷體" w:hint="eastAsia"/>
        <w:b/>
        <w:sz w:val="32"/>
      </w:rPr>
      <w:cr/>
    </w:r>
    <w:r w:rsidRPr="00AE0888">
      <w:rPr>
        <w:rFonts w:ascii="標楷體" w:eastAsia="標楷體" w:hAnsi="標楷體" w:hint="eastAsia"/>
        <w:b/>
        <w:sz w:val="26"/>
        <w:szCs w:val="26"/>
      </w:rPr>
      <w:t>立法院審議中央政府總預算案所提決議、附帶決議及注意辦理事項辦理情形報告表</w:t>
    </w:r>
  </w:p>
  <w:p w:rsidR="003A11FB" w:rsidRPr="00AE0888" w:rsidRDefault="003A11FB" w:rsidP="00A16EA1">
    <w:pPr>
      <w:pStyle w:val="a4"/>
      <w:spacing w:before="120" w:line="0" w:lineRule="atLeast"/>
      <w:jc w:val="center"/>
      <w:rPr>
        <w:rFonts w:ascii="標楷體" w:eastAsia="標楷體" w:hAnsi="標楷體"/>
      </w:rPr>
    </w:pPr>
    <w:r>
      <w:rPr>
        <w:rFonts w:ascii="標楷體" w:eastAsia="標楷體" w:hAnsi="標楷體" w:hint="eastAsia"/>
      </w:rPr>
      <w:t xml:space="preserve">                                 </w:t>
    </w:r>
    <w:r w:rsidRPr="00245FB5">
      <w:rPr>
        <w:rFonts w:ascii="標楷體" w:eastAsia="標楷體" w:hAnsi="標楷體" w:hint="eastAsia"/>
        <w:sz w:val="20"/>
      </w:rPr>
      <w:t>中華民國</w:t>
    </w:r>
    <w:proofErr w:type="gramStart"/>
    <w:r>
      <w:rPr>
        <w:rFonts w:ascii="標楷體" w:eastAsia="標楷體" w:hAnsi="標楷體" w:hint="eastAsia"/>
        <w:sz w:val="20"/>
      </w:rPr>
      <w:t>112</w:t>
    </w:r>
    <w:proofErr w:type="gramEnd"/>
    <w:r w:rsidRPr="00245FB5">
      <w:rPr>
        <w:rFonts w:ascii="標楷體" w:eastAsia="標楷體" w:hAnsi="標楷體" w:hint="eastAsia"/>
        <w:sz w:val="20"/>
      </w:rPr>
      <w:t xml:space="preserve">年度 </w:t>
    </w:r>
    <w:r>
      <w:rPr>
        <w:rFonts w:ascii="標楷體" w:eastAsia="標楷體" w:hAnsi="標楷體" w:hint="eastAsia"/>
      </w:rPr>
      <w:t xml:space="preserve">                  </w:t>
    </w:r>
    <w:r w:rsidRPr="00245FB5">
      <w:rPr>
        <w:rFonts w:ascii="標楷體" w:eastAsia="標楷體" w:hAnsi="標楷體" w:hint="eastAsia"/>
        <w:sz w:val="20"/>
      </w:rPr>
      <w:t>單位：新臺幣元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B68"/>
    <w:multiLevelType w:val="hybridMultilevel"/>
    <w:tmpl w:val="8F005870"/>
    <w:lvl w:ilvl="0" w:tplc="47DC4D38">
      <w:start w:val="1"/>
      <w:numFmt w:val="taiwaneseCountingThousand"/>
      <w:lvlText w:val="(%1)"/>
      <w:lvlJc w:val="left"/>
      <w:pPr>
        <w:ind w:left="475" w:hanging="480"/>
      </w:pPr>
      <w:rPr>
        <w:rFonts w:hint="eastAsia"/>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
    <w:nsid w:val="05CC0C6C"/>
    <w:multiLevelType w:val="hybridMultilevel"/>
    <w:tmpl w:val="AFE8EB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B31E3"/>
    <w:multiLevelType w:val="hybridMultilevel"/>
    <w:tmpl w:val="1D5C9F3E"/>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
    <w:nsid w:val="0AF472C4"/>
    <w:multiLevelType w:val="hybridMultilevel"/>
    <w:tmpl w:val="41F82068"/>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6A179A"/>
    <w:multiLevelType w:val="hybridMultilevel"/>
    <w:tmpl w:val="C66241E2"/>
    <w:lvl w:ilvl="0" w:tplc="69C63216">
      <w:start w:val="1"/>
      <w:numFmt w:val="taiwaneseCountingThousand"/>
      <w:lvlText w:val="(%1)"/>
      <w:lvlJc w:val="left"/>
      <w:pPr>
        <w:ind w:left="475" w:hanging="480"/>
      </w:pPr>
      <w:rPr>
        <w:rFonts w:cs="Times New Roman"/>
        <w:b w:val="0"/>
        <w:color w:val="auto"/>
        <w:sz w:val="24"/>
        <w:szCs w:val="32"/>
        <w:shd w:val="clear" w:color="auto" w:fil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0DA77006"/>
    <w:multiLevelType w:val="hybridMultilevel"/>
    <w:tmpl w:val="F0A0A9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9D7D96"/>
    <w:multiLevelType w:val="hybridMultilevel"/>
    <w:tmpl w:val="327AF604"/>
    <w:lvl w:ilvl="0" w:tplc="A1C23B9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B4307"/>
    <w:multiLevelType w:val="hybridMultilevel"/>
    <w:tmpl w:val="4E240DA0"/>
    <w:lvl w:ilvl="0" w:tplc="D8328FAE">
      <w:start w:val="1"/>
      <w:numFmt w:val="taiwaneseCountingThousand"/>
      <w:lvlText w:val="(%1)"/>
      <w:lvlJc w:val="left"/>
      <w:pPr>
        <w:ind w:left="0" w:firstLine="0"/>
      </w:pPr>
      <w:rPr>
        <w:rFonts w:eastAsia="標楷體" w:hint="eastAsia"/>
        <w:color w:val="00000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756412"/>
    <w:multiLevelType w:val="hybridMultilevel"/>
    <w:tmpl w:val="BC268C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7B252F"/>
    <w:multiLevelType w:val="hybridMultilevel"/>
    <w:tmpl w:val="7014306A"/>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5A52E0"/>
    <w:multiLevelType w:val="hybridMultilevel"/>
    <w:tmpl w:val="4A54F692"/>
    <w:lvl w:ilvl="0" w:tplc="1D023CD2">
      <w:start w:val="1"/>
      <w:numFmt w:val="taiwaneseCountingThousand"/>
      <w:lvlText w:val="(%1)"/>
      <w:lvlJc w:val="left"/>
      <w:pPr>
        <w:ind w:left="475" w:hanging="480"/>
      </w:pPr>
      <w:rPr>
        <w:rFonts w:cs="Times New Roman"/>
        <w:b w:val="0"/>
        <w:color w:val="auto"/>
        <w:sz w:val="24"/>
        <w:szCs w:val="32"/>
        <w:shd w:val="clear" w:color="auto" w:fil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1">
    <w:nsid w:val="1D8D5A28"/>
    <w:multiLevelType w:val="hybridMultilevel"/>
    <w:tmpl w:val="E86CF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E13E83"/>
    <w:multiLevelType w:val="hybridMultilevel"/>
    <w:tmpl w:val="D9B46E8E"/>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627485"/>
    <w:multiLevelType w:val="hybridMultilevel"/>
    <w:tmpl w:val="C172D6D6"/>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D07E70"/>
    <w:multiLevelType w:val="hybridMultilevel"/>
    <w:tmpl w:val="4588E35E"/>
    <w:lvl w:ilvl="0" w:tplc="04090015">
      <w:start w:val="1"/>
      <w:numFmt w:val="taiwaneseCountingThousand"/>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nsid w:val="23436B70"/>
    <w:multiLevelType w:val="hybridMultilevel"/>
    <w:tmpl w:val="EB4C6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9543DD"/>
    <w:multiLevelType w:val="hybridMultilevel"/>
    <w:tmpl w:val="73ACEF9E"/>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7">
    <w:nsid w:val="23A239D5"/>
    <w:multiLevelType w:val="hybridMultilevel"/>
    <w:tmpl w:val="4588E35E"/>
    <w:lvl w:ilvl="0" w:tplc="04090015">
      <w:start w:val="1"/>
      <w:numFmt w:val="taiwaneseCountingThousand"/>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nsid w:val="23E5531F"/>
    <w:multiLevelType w:val="hybridMultilevel"/>
    <w:tmpl w:val="06460E84"/>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0C25DE"/>
    <w:multiLevelType w:val="hybridMultilevel"/>
    <w:tmpl w:val="02C8F868"/>
    <w:lvl w:ilvl="0" w:tplc="47DC4D38">
      <w:start w:val="1"/>
      <w:numFmt w:val="taiwaneseCountingThousand"/>
      <w:lvlText w:val="(%1)"/>
      <w:lvlJc w:val="left"/>
      <w:pPr>
        <w:ind w:left="475" w:hanging="480"/>
      </w:pPr>
      <w:rPr>
        <w:rFonts w:hint="eastAsia"/>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0">
    <w:nsid w:val="2AC04D38"/>
    <w:multiLevelType w:val="hybridMultilevel"/>
    <w:tmpl w:val="F0A0A9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6C010B"/>
    <w:multiLevelType w:val="hybridMultilevel"/>
    <w:tmpl w:val="768C7242"/>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0F06D9"/>
    <w:multiLevelType w:val="hybridMultilevel"/>
    <w:tmpl w:val="85F23F44"/>
    <w:lvl w:ilvl="0" w:tplc="DFA8D504">
      <w:start w:val="1"/>
      <w:numFmt w:val="taiwaneseCountingThousand"/>
      <w:lvlText w:val="(%1)"/>
      <w:lvlJc w:val="left"/>
      <w:pPr>
        <w:ind w:left="0" w:firstLine="0"/>
      </w:pPr>
      <w:rPr>
        <w:rFonts w:eastAsia="標楷體" w:hint="eastAsia"/>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6C030F"/>
    <w:multiLevelType w:val="hybridMultilevel"/>
    <w:tmpl w:val="281E5460"/>
    <w:lvl w:ilvl="0" w:tplc="04090015">
      <w:start w:val="1"/>
      <w:numFmt w:val="taiwaneseCountingThousand"/>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4">
    <w:nsid w:val="34641D81"/>
    <w:multiLevelType w:val="hybridMultilevel"/>
    <w:tmpl w:val="2EC6CF0A"/>
    <w:lvl w:ilvl="0" w:tplc="6E60F11A">
      <w:start w:val="1"/>
      <w:numFmt w:val="taiwaneseCountingThousand"/>
      <w:lvlText w:val="(%1)"/>
      <w:lvlJc w:val="left"/>
      <w:pPr>
        <w:ind w:left="475" w:hanging="480"/>
      </w:pPr>
      <w:rPr>
        <w:rFonts w:cs="Times New Roman"/>
        <w:b w:val="0"/>
        <w:color w:val="auto"/>
        <w:sz w:val="24"/>
        <w:szCs w:val="32"/>
        <w:shd w:val="clear" w:color="auto" w:fil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5">
    <w:nsid w:val="37BD0127"/>
    <w:multiLevelType w:val="hybridMultilevel"/>
    <w:tmpl w:val="A704CA1C"/>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6">
    <w:nsid w:val="3E157CE7"/>
    <w:multiLevelType w:val="hybridMultilevel"/>
    <w:tmpl w:val="EC342F04"/>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7">
    <w:nsid w:val="4529035B"/>
    <w:multiLevelType w:val="hybridMultilevel"/>
    <w:tmpl w:val="2F180C62"/>
    <w:lvl w:ilvl="0" w:tplc="04090015">
      <w:start w:val="1"/>
      <w:numFmt w:val="taiwaneseCountingThousand"/>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8">
    <w:nsid w:val="46706DC0"/>
    <w:multiLevelType w:val="hybridMultilevel"/>
    <w:tmpl w:val="6D8067B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9">
    <w:nsid w:val="4CF80177"/>
    <w:multiLevelType w:val="hybridMultilevel"/>
    <w:tmpl w:val="5E9E3500"/>
    <w:lvl w:ilvl="0" w:tplc="C9C66676">
      <w:start w:val="1"/>
      <w:numFmt w:val="taiwaneseCountingThousand"/>
      <w:lvlText w:val="(%1)"/>
      <w:lvlJc w:val="left"/>
      <w:pPr>
        <w:ind w:left="480" w:hanging="480"/>
      </w:pPr>
      <w:rPr>
        <w:rFonts w:cs="Times New Roman"/>
        <w:b w:val="0"/>
        <w:color w:val="auto"/>
        <w:sz w:val="24"/>
        <w:szCs w:val="32"/>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E90F33"/>
    <w:multiLevelType w:val="hybridMultilevel"/>
    <w:tmpl w:val="B992B488"/>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E35221"/>
    <w:multiLevelType w:val="hybridMultilevel"/>
    <w:tmpl w:val="21F88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5E4169"/>
    <w:multiLevelType w:val="hybridMultilevel"/>
    <w:tmpl w:val="C172D6D6"/>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994DBA"/>
    <w:multiLevelType w:val="hybridMultilevel"/>
    <w:tmpl w:val="EB4C6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D678F5"/>
    <w:multiLevelType w:val="hybridMultilevel"/>
    <w:tmpl w:val="2D9283FA"/>
    <w:lvl w:ilvl="0" w:tplc="04090017">
      <w:start w:val="1"/>
      <w:numFmt w:val="ideographLegalTraditional"/>
      <w:lvlText w:val="%1、"/>
      <w:lvlJc w:val="left"/>
      <w:pPr>
        <w:ind w:left="0" w:firstLine="0"/>
      </w:pPr>
      <w:rPr>
        <w:rFonts w:hint="eastAsia"/>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5">
    <w:nsid w:val="68514421"/>
    <w:multiLevelType w:val="hybridMultilevel"/>
    <w:tmpl w:val="D9B46E8E"/>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D709EE"/>
    <w:multiLevelType w:val="hybridMultilevel"/>
    <w:tmpl w:val="5E1EF97C"/>
    <w:lvl w:ilvl="0" w:tplc="47DC4D38">
      <w:start w:val="1"/>
      <w:numFmt w:val="taiwaneseCountingThousand"/>
      <w:lvlText w:val="(%1)"/>
      <w:lvlJc w:val="left"/>
      <w:pPr>
        <w:ind w:left="475" w:hanging="480"/>
      </w:pPr>
      <w:rPr>
        <w:rFonts w:hint="eastAsia"/>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7">
    <w:nsid w:val="6B4804E6"/>
    <w:multiLevelType w:val="hybridMultilevel"/>
    <w:tmpl w:val="361C21D8"/>
    <w:lvl w:ilvl="0" w:tplc="47DC4D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67475F"/>
    <w:multiLevelType w:val="hybridMultilevel"/>
    <w:tmpl w:val="1D5C9F3E"/>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9">
    <w:nsid w:val="7A487D76"/>
    <w:multiLevelType w:val="hybridMultilevel"/>
    <w:tmpl w:val="DEC4A4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4"/>
  </w:num>
  <w:num w:numId="3">
    <w:abstractNumId w:val="7"/>
  </w:num>
  <w:num w:numId="4">
    <w:abstractNumId w:val="11"/>
  </w:num>
  <w:num w:numId="5">
    <w:abstractNumId w:val="27"/>
  </w:num>
  <w:num w:numId="6">
    <w:abstractNumId w:val="18"/>
  </w:num>
  <w:num w:numId="7">
    <w:abstractNumId w:val="37"/>
  </w:num>
  <w:num w:numId="8">
    <w:abstractNumId w:val="33"/>
  </w:num>
  <w:num w:numId="9">
    <w:abstractNumId w:val="23"/>
  </w:num>
  <w:num w:numId="10">
    <w:abstractNumId w:val="36"/>
  </w:num>
  <w:num w:numId="11">
    <w:abstractNumId w:val="17"/>
  </w:num>
  <w:num w:numId="12">
    <w:abstractNumId w:val="9"/>
  </w:num>
  <w:num w:numId="13">
    <w:abstractNumId w:val="14"/>
  </w:num>
  <w:num w:numId="14">
    <w:abstractNumId w:val="39"/>
  </w:num>
  <w:num w:numId="15">
    <w:abstractNumId w:val="31"/>
  </w:num>
  <w:num w:numId="16">
    <w:abstractNumId w:val="25"/>
  </w:num>
  <w:num w:numId="17">
    <w:abstractNumId w:val="15"/>
  </w:num>
  <w:num w:numId="18">
    <w:abstractNumId w:val="28"/>
  </w:num>
  <w:num w:numId="19">
    <w:abstractNumId w:val="16"/>
  </w:num>
  <w:num w:numId="20">
    <w:abstractNumId w:val="3"/>
  </w:num>
  <w:num w:numId="21">
    <w:abstractNumId w:val="5"/>
  </w:num>
  <w:num w:numId="22">
    <w:abstractNumId w:val="35"/>
  </w:num>
  <w:num w:numId="23">
    <w:abstractNumId w:val="12"/>
  </w:num>
  <w:num w:numId="24">
    <w:abstractNumId w:val="20"/>
  </w:num>
  <w:num w:numId="25">
    <w:abstractNumId w:val="2"/>
  </w:num>
  <w:num w:numId="26">
    <w:abstractNumId w:val="1"/>
  </w:num>
  <w:num w:numId="27">
    <w:abstractNumId w:val="30"/>
  </w:num>
  <w:num w:numId="28">
    <w:abstractNumId w:val="21"/>
  </w:num>
  <w:num w:numId="29">
    <w:abstractNumId w:val="6"/>
  </w:num>
  <w:num w:numId="30">
    <w:abstractNumId w:val="8"/>
  </w:num>
  <w:num w:numId="31">
    <w:abstractNumId w:val="13"/>
  </w:num>
  <w:num w:numId="32">
    <w:abstractNumId w:val="32"/>
  </w:num>
  <w:num w:numId="33">
    <w:abstractNumId w:val="26"/>
  </w:num>
  <w:num w:numId="34">
    <w:abstractNumId w:val="19"/>
  </w:num>
  <w:num w:numId="35">
    <w:abstractNumId w:val="0"/>
  </w:num>
  <w:num w:numId="36">
    <w:abstractNumId w:val="10"/>
  </w:num>
  <w:num w:numId="37">
    <w:abstractNumId w:val="29"/>
  </w:num>
  <w:num w:numId="38">
    <w:abstractNumId w:val="24"/>
  </w:num>
  <w:num w:numId="39">
    <w:abstractNumId w:val="4"/>
  </w:num>
  <w:num w:numId="40">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DE46F4"/>
    <w:rsid w:val="0000033C"/>
    <w:rsid w:val="0000065C"/>
    <w:rsid w:val="00002ADC"/>
    <w:rsid w:val="00004211"/>
    <w:rsid w:val="000059DA"/>
    <w:rsid w:val="00006B28"/>
    <w:rsid w:val="00010025"/>
    <w:rsid w:val="0001028F"/>
    <w:rsid w:val="0001283B"/>
    <w:rsid w:val="00014618"/>
    <w:rsid w:val="00014905"/>
    <w:rsid w:val="000200CB"/>
    <w:rsid w:val="00023CB1"/>
    <w:rsid w:val="00023E01"/>
    <w:rsid w:val="00024471"/>
    <w:rsid w:val="00027299"/>
    <w:rsid w:val="00030F34"/>
    <w:rsid w:val="000337F2"/>
    <w:rsid w:val="00034D94"/>
    <w:rsid w:val="000356EF"/>
    <w:rsid w:val="00036D2E"/>
    <w:rsid w:val="000375FA"/>
    <w:rsid w:val="00040819"/>
    <w:rsid w:val="00040D61"/>
    <w:rsid w:val="000431F5"/>
    <w:rsid w:val="000453B6"/>
    <w:rsid w:val="00047651"/>
    <w:rsid w:val="0005058E"/>
    <w:rsid w:val="000527F7"/>
    <w:rsid w:val="00053E3B"/>
    <w:rsid w:val="000565D8"/>
    <w:rsid w:val="00056D87"/>
    <w:rsid w:val="00057591"/>
    <w:rsid w:val="00057CCD"/>
    <w:rsid w:val="00060265"/>
    <w:rsid w:val="00062F04"/>
    <w:rsid w:val="00065904"/>
    <w:rsid w:val="000660D6"/>
    <w:rsid w:val="0006669A"/>
    <w:rsid w:val="0006670F"/>
    <w:rsid w:val="00066FFC"/>
    <w:rsid w:val="000676BE"/>
    <w:rsid w:val="00070E0E"/>
    <w:rsid w:val="00071143"/>
    <w:rsid w:val="00073AD8"/>
    <w:rsid w:val="000745FE"/>
    <w:rsid w:val="00074C04"/>
    <w:rsid w:val="000762CC"/>
    <w:rsid w:val="00080C6E"/>
    <w:rsid w:val="00080D7C"/>
    <w:rsid w:val="00080E43"/>
    <w:rsid w:val="0008188D"/>
    <w:rsid w:val="00082C5E"/>
    <w:rsid w:val="000833B7"/>
    <w:rsid w:val="000840B6"/>
    <w:rsid w:val="00085CB9"/>
    <w:rsid w:val="000900C6"/>
    <w:rsid w:val="00091906"/>
    <w:rsid w:val="00094F89"/>
    <w:rsid w:val="000953E7"/>
    <w:rsid w:val="00096219"/>
    <w:rsid w:val="00097522"/>
    <w:rsid w:val="00097E65"/>
    <w:rsid w:val="00097EF4"/>
    <w:rsid w:val="000A4674"/>
    <w:rsid w:val="000A4867"/>
    <w:rsid w:val="000A7022"/>
    <w:rsid w:val="000A725C"/>
    <w:rsid w:val="000B1608"/>
    <w:rsid w:val="000B296F"/>
    <w:rsid w:val="000B350D"/>
    <w:rsid w:val="000B4287"/>
    <w:rsid w:val="000B47A9"/>
    <w:rsid w:val="000B571A"/>
    <w:rsid w:val="000C049E"/>
    <w:rsid w:val="000C1574"/>
    <w:rsid w:val="000C2349"/>
    <w:rsid w:val="000C2E15"/>
    <w:rsid w:val="000C32AB"/>
    <w:rsid w:val="000C3D5B"/>
    <w:rsid w:val="000C4930"/>
    <w:rsid w:val="000C4E44"/>
    <w:rsid w:val="000C60B8"/>
    <w:rsid w:val="000C60C6"/>
    <w:rsid w:val="000C7208"/>
    <w:rsid w:val="000C77E2"/>
    <w:rsid w:val="000D017E"/>
    <w:rsid w:val="000D0885"/>
    <w:rsid w:val="000D1BE7"/>
    <w:rsid w:val="000D6E86"/>
    <w:rsid w:val="000D772A"/>
    <w:rsid w:val="000D7B25"/>
    <w:rsid w:val="000E0BCC"/>
    <w:rsid w:val="000E0F34"/>
    <w:rsid w:val="000E1A79"/>
    <w:rsid w:val="000E281B"/>
    <w:rsid w:val="000E374B"/>
    <w:rsid w:val="000E51F0"/>
    <w:rsid w:val="000E5347"/>
    <w:rsid w:val="000E53ED"/>
    <w:rsid w:val="000E5682"/>
    <w:rsid w:val="000E602D"/>
    <w:rsid w:val="000F07D0"/>
    <w:rsid w:val="000F22F7"/>
    <w:rsid w:val="000F2EE8"/>
    <w:rsid w:val="000F3D46"/>
    <w:rsid w:val="000F49E2"/>
    <w:rsid w:val="000F4E92"/>
    <w:rsid w:val="000F5317"/>
    <w:rsid w:val="000F688E"/>
    <w:rsid w:val="000F7FEE"/>
    <w:rsid w:val="001034D1"/>
    <w:rsid w:val="00105AEF"/>
    <w:rsid w:val="00105D3A"/>
    <w:rsid w:val="001063ED"/>
    <w:rsid w:val="00107042"/>
    <w:rsid w:val="00110037"/>
    <w:rsid w:val="00110143"/>
    <w:rsid w:val="00110153"/>
    <w:rsid w:val="001112B5"/>
    <w:rsid w:val="001112D8"/>
    <w:rsid w:val="001138ED"/>
    <w:rsid w:val="00114EED"/>
    <w:rsid w:val="001161E4"/>
    <w:rsid w:val="00116532"/>
    <w:rsid w:val="001178A0"/>
    <w:rsid w:val="00121096"/>
    <w:rsid w:val="0012199C"/>
    <w:rsid w:val="00124A56"/>
    <w:rsid w:val="0012590E"/>
    <w:rsid w:val="00125C8D"/>
    <w:rsid w:val="00125EA7"/>
    <w:rsid w:val="001300A2"/>
    <w:rsid w:val="0013142F"/>
    <w:rsid w:val="00132474"/>
    <w:rsid w:val="00132AA9"/>
    <w:rsid w:val="00135C70"/>
    <w:rsid w:val="00140D38"/>
    <w:rsid w:val="00142580"/>
    <w:rsid w:val="0014363B"/>
    <w:rsid w:val="001501F0"/>
    <w:rsid w:val="00150B0E"/>
    <w:rsid w:val="00152253"/>
    <w:rsid w:val="00152414"/>
    <w:rsid w:val="00153151"/>
    <w:rsid w:val="00155C20"/>
    <w:rsid w:val="0015687A"/>
    <w:rsid w:val="00157073"/>
    <w:rsid w:val="001619FF"/>
    <w:rsid w:val="00161E42"/>
    <w:rsid w:val="001620E8"/>
    <w:rsid w:val="001660B2"/>
    <w:rsid w:val="00167D5F"/>
    <w:rsid w:val="001713B4"/>
    <w:rsid w:val="001720B5"/>
    <w:rsid w:val="001727D5"/>
    <w:rsid w:val="00173432"/>
    <w:rsid w:val="00175844"/>
    <w:rsid w:val="00175BFD"/>
    <w:rsid w:val="0017710F"/>
    <w:rsid w:val="00180E47"/>
    <w:rsid w:val="00181446"/>
    <w:rsid w:val="00182D78"/>
    <w:rsid w:val="0018370A"/>
    <w:rsid w:val="00185790"/>
    <w:rsid w:val="0018642E"/>
    <w:rsid w:val="00186838"/>
    <w:rsid w:val="00190372"/>
    <w:rsid w:val="00190379"/>
    <w:rsid w:val="001903A9"/>
    <w:rsid w:val="001910C1"/>
    <w:rsid w:val="0019196A"/>
    <w:rsid w:val="001973C7"/>
    <w:rsid w:val="001A105E"/>
    <w:rsid w:val="001A1214"/>
    <w:rsid w:val="001A1663"/>
    <w:rsid w:val="001A1BA0"/>
    <w:rsid w:val="001A623C"/>
    <w:rsid w:val="001A72BD"/>
    <w:rsid w:val="001B1375"/>
    <w:rsid w:val="001B3798"/>
    <w:rsid w:val="001B3F89"/>
    <w:rsid w:val="001B5563"/>
    <w:rsid w:val="001B67C0"/>
    <w:rsid w:val="001B76F3"/>
    <w:rsid w:val="001B7A55"/>
    <w:rsid w:val="001C0515"/>
    <w:rsid w:val="001C05B8"/>
    <w:rsid w:val="001C12FA"/>
    <w:rsid w:val="001C1741"/>
    <w:rsid w:val="001C2B69"/>
    <w:rsid w:val="001C50F1"/>
    <w:rsid w:val="001C5710"/>
    <w:rsid w:val="001C72B6"/>
    <w:rsid w:val="001D0C49"/>
    <w:rsid w:val="001D1370"/>
    <w:rsid w:val="001D18C5"/>
    <w:rsid w:val="001D2F64"/>
    <w:rsid w:val="001D61FF"/>
    <w:rsid w:val="001D7354"/>
    <w:rsid w:val="001E1B53"/>
    <w:rsid w:val="001E2B0E"/>
    <w:rsid w:val="001E2C0B"/>
    <w:rsid w:val="001E5300"/>
    <w:rsid w:val="001E6084"/>
    <w:rsid w:val="001E67A3"/>
    <w:rsid w:val="001E6E2E"/>
    <w:rsid w:val="001E7348"/>
    <w:rsid w:val="001E7916"/>
    <w:rsid w:val="001F0159"/>
    <w:rsid w:val="001F101F"/>
    <w:rsid w:val="001F1598"/>
    <w:rsid w:val="001F24F0"/>
    <w:rsid w:val="001F2BCF"/>
    <w:rsid w:val="001F7EDC"/>
    <w:rsid w:val="001F7F3C"/>
    <w:rsid w:val="002014F7"/>
    <w:rsid w:val="00201CCA"/>
    <w:rsid w:val="002034E0"/>
    <w:rsid w:val="00203EA8"/>
    <w:rsid w:val="00204E5C"/>
    <w:rsid w:val="00205526"/>
    <w:rsid w:val="0020560E"/>
    <w:rsid w:val="0020682A"/>
    <w:rsid w:val="002073E1"/>
    <w:rsid w:val="00210EC0"/>
    <w:rsid w:val="002119E4"/>
    <w:rsid w:val="00212EAF"/>
    <w:rsid w:val="00215DF9"/>
    <w:rsid w:val="00220B12"/>
    <w:rsid w:val="00222AB7"/>
    <w:rsid w:val="00222BB5"/>
    <w:rsid w:val="002230DB"/>
    <w:rsid w:val="00223318"/>
    <w:rsid w:val="00227144"/>
    <w:rsid w:val="00227BDF"/>
    <w:rsid w:val="00231772"/>
    <w:rsid w:val="002321EB"/>
    <w:rsid w:val="00233603"/>
    <w:rsid w:val="00234479"/>
    <w:rsid w:val="00234D71"/>
    <w:rsid w:val="00235720"/>
    <w:rsid w:val="00236049"/>
    <w:rsid w:val="0024020D"/>
    <w:rsid w:val="00243C7E"/>
    <w:rsid w:val="00243D88"/>
    <w:rsid w:val="00245777"/>
    <w:rsid w:val="00245FB5"/>
    <w:rsid w:val="00246097"/>
    <w:rsid w:val="00246732"/>
    <w:rsid w:val="002470C8"/>
    <w:rsid w:val="00250801"/>
    <w:rsid w:val="00251F60"/>
    <w:rsid w:val="002534CA"/>
    <w:rsid w:val="00254725"/>
    <w:rsid w:val="00254CF0"/>
    <w:rsid w:val="00255901"/>
    <w:rsid w:val="00257041"/>
    <w:rsid w:val="00257392"/>
    <w:rsid w:val="002575B8"/>
    <w:rsid w:val="00260DA3"/>
    <w:rsid w:val="00261960"/>
    <w:rsid w:val="002619E8"/>
    <w:rsid w:val="002656A6"/>
    <w:rsid w:val="00265DBC"/>
    <w:rsid w:val="00267B90"/>
    <w:rsid w:val="002710F9"/>
    <w:rsid w:val="0027475A"/>
    <w:rsid w:val="002777D0"/>
    <w:rsid w:val="00283170"/>
    <w:rsid w:val="002842FC"/>
    <w:rsid w:val="002856E0"/>
    <w:rsid w:val="00290BD5"/>
    <w:rsid w:val="0029297C"/>
    <w:rsid w:val="00292A15"/>
    <w:rsid w:val="00294A4D"/>
    <w:rsid w:val="002963CA"/>
    <w:rsid w:val="00297C7A"/>
    <w:rsid w:val="002A6DA6"/>
    <w:rsid w:val="002B06EE"/>
    <w:rsid w:val="002B24DB"/>
    <w:rsid w:val="002B3806"/>
    <w:rsid w:val="002B3887"/>
    <w:rsid w:val="002B3FE4"/>
    <w:rsid w:val="002B48BD"/>
    <w:rsid w:val="002B4B46"/>
    <w:rsid w:val="002B5672"/>
    <w:rsid w:val="002B66AA"/>
    <w:rsid w:val="002B6F6D"/>
    <w:rsid w:val="002C0A7C"/>
    <w:rsid w:val="002C144C"/>
    <w:rsid w:val="002C3DFE"/>
    <w:rsid w:val="002C4BB8"/>
    <w:rsid w:val="002C532C"/>
    <w:rsid w:val="002C5816"/>
    <w:rsid w:val="002C72F2"/>
    <w:rsid w:val="002C79AD"/>
    <w:rsid w:val="002D10C5"/>
    <w:rsid w:val="002D298E"/>
    <w:rsid w:val="002D2ADA"/>
    <w:rsid w:val="002D2B4E"/>
    <w:rsid w:val="002D311A"/>
    <w:rsid w:val="002D3401"/>
    <w:rsid w:val="002D3D9A"/>
    <w:rsid w:val="002D7517"/>
    <w:rsid w:val="002D7EFA"/>
    <w:rsid w:val="002E048C"/>
    <w:rsid w:val="002E0690"/>
    <w:rsid w:val="002E0B20"/>
    <w:rsid w:val="002E18E8"/>
    <w:rsid w:val="002E541E"/>
    <w:rsid w:val="002E587B"/>
    <w:rsid w:val="002E74C9"/>
    <w:rsid w:val="002F06ED"/>
    <w:rsid w:val="002F11BE"/>
    <w:rsid w:val="002F329E"/>
    <w:rsid w:val="002F3802"/>
    <w:rsid w:val="002F3F2C"/>
    <w:rsid w:val="002F4494"/>
    <w:rsid w:val="002F6065"/>
    <w:rsid w:val="00300A3E"/>
    <w:rsid w:val="00301216"/>
    <w:rsid w:val="003027AA"/>
    <w:rsid w:val="00306FDC"/>
    <w:rsid w:val="00310339"/>
    <w:rsid w:val="00315CD3"/>
    <w:rsid w:val="00317A79"/>
    <w:rsid w:val="00323806"/>
    <w:rsid w:val="00323BB3"/>
    <w:rsid w:val="00323D4D"/>
    <w:rsid w:val="003251DC"/>
    <w:rsid w:val="00325DF5"/>
    <w:rsid w:val="00326C07"/>
    <w:rsid w:val="00330DA5"/>
    <w:rsid w:val="0033116E"/>
    <w:rsid w:val="0033152F"/>
    <w:rsid w:val="00331A8C"/>
    <w:rsid w:val="003335DD"/>
    <w:rsid w:val="00336E50"/>
    <w:rsid w:val="00342C59"/>
    <w:rsid w:val="003433B2"/>
    <w:rsid w:val="0034380E"/>
    <w:rsid w:val="003463D5"/>
    <w:rsid w:val="003467AE"/>
    <w:rsid w:val="00351917"/>
    <w:rsid w:val="003530D6"/>
    <w:rsid w:val="00353556"/>
    <w:rsid w:val="00355707"/>
    <w:rsid w:val="00355EAB"/>
    <w:rsid w:val="003560C5"/>
    <w:rsid w:val="00361B1E"/>
    <w:rsid w:val="00362BAF"/>
    <w:rsid w:val="00362EAD"/>
    <w:rsid w:val="00364EAE"/>
    <w:rsid w:val="003650E6"/>
    <w:rsid w:val="00366109"/>
    <w:rsid w:val="00366A15"/>
    <w:rsid w:val="00366DAD"/>
    <w:rsid w:val="00367A1B"/>
    <w:rsid w:val="00371B9C"/>
    <w:rsid w:val="003729B5"/>
    <w:rsid w:val="00374171"/>
    <w:rsid w:val="00374B63"/>
    <w:rsid w:val="0037644D"/>
    <w:rsid w:val="00376753"/>
    <w:rsid w:val="00380489"/>
    <w:rsid w:val="003830DF"/>
    <w:rsid w:val="00383364"/>
    <w:rsid w:val="00383DD4"/>
    <w:rsid w:val="003842F8"/>
    <w:rsid w:val="0038469F"/>
    <w:rsid w:val="00384FDB"/>
    <w:rsid w:val="003853C7"/>
    <w:rsid w:val="0038567F"/>
    <w:rsid w:val="00391108"/>
    <w:rsid w:val="003921F9"/>
    <w:rsid w:val="00392AE8"/>
    <w:rsid w:val="00392DF2"/>
    <w:rsid w:val="003933DB"/>
    <w:rsid w:val="00395078"/>
    <w:rsid w:val="003A00B3"/>
    <w:rsid w:val="003A11FB"/>
    <w:rsid w:val="003A41BF"/>
    <w:rsid w:val="003B10D2"/>
    <w:rsid w:val="003B1568"/>
    <w:rsid w:val="003B5197"/>
    <w:rsid w:val="003B65B3"/>
    <w:rsid w:val="003B7E39"/>
    <w:rsid w:val="003C2AA9"/>
    <w:rsid w:val="003C3608"/>
    <w:rsid w:val="003C4105"/>
    <w:rsid w:val="003C5741"/>
    <w:rsid w:val="003C6219"/>
    <w:rsid w:val="003D46C6"/>
    <w:rsid w:val="003D55E5"/>
    <w:rsid w:val="003D5DA5"/>
    <w:rsid w:val="003D6D5C"/>
    <w:rsid w:val="003D7640"/>
    <w:rsid w:val="003E2381"/>
    <w:rsid w:val="003E5CD5"/>
    <w:rsid w:val="003E6FD8"/>
    <w:rsid w:val="003F07B8"/>
    <w:rsid w:val="003F1FEA"/>
    <w:rsid w:val="003F51D0"/>
    <w:rsid w:val="003F585C"/>
    <w:rsid w:val="003F59B9"/>
    <w:rsid w:val="003F6411"/>
    <w:rsid w:val="00400926"/>
    <w:rsid w:val="00400B92"/>
    <w:rsid w:val="0040622B"/>
    <w:rsid w:val="00410270"/>
    <w:rsid w:val="004129F8"/>
    <w:rsid w:val="00413B71"/>
    <w:rsid w:val="00416CCD"/>
    <w:rsid w:val="00417661"/>
    <w:rsid w:val="00417763"/>
    <w:rsid w:val="00417BCC"/>
    <w:rsid w:val="00417C19"/>
    <w:rsid w:val="00417FC3"/>
    <w:rsid w:val="00421946"/>
    <w:rsid w:val="00421D9B"/>
    <w:rsid w:val="0042673A"/>
    <w:rsid w:val="0042746D"/>
    <w:rsid w:val="004277CD"/>
    <w:rsid w:val="0043018F"/>
    <w:rsid w:val="0043249B"/>
    <w:rsid w:val="00433B8F"/>
    <w:rsid w:val="0043513D"/>
    <w:rsid w:val="004358EE"/>
    <w:rsid w:val="00440983"/>
    <w:rsid w:val="00441D82"/>
    <w:rsid w:val="00441E73"/>
    <w:rsid w:val="00441F95"/>
    <w:rsid w:val="00442432"/>
    <w:rsid w:val="00443CC9"/>
    <w:rsid w:val="0044457A"/>
    <w:rsid w:val="004446B9"/>
    <w:rsid w:val="004459EF"/>
    <w:rsid w:val="00450ACA"/>
    <w:rsid w:val="00452C41"/>
    <w:rsid w:val="0045343B"/>
    <w:rsid w:val="00453BCA"/>
    <w:rsid w:val="00454003"/>
    <w:rsid w:val="00454803"/>
    <w:rsid w:val="00454C5B"/>
    <w:rsid w:val="00454F31"/>
    <w:rsid w:val="004568FC"/>
    <w:rsid w:val="004576FC"/>
    <w:rsid w:val="00460F02"/>
    <w:rsid w:val="004674ED"/>
    <w:rsid w:val="004709C4"/>
    <w:rsid w:val="00470C9A"/>
    <w:rsid w:val="0047297A"/>
    <w:rsid w:val="004747EA"/>
    <w:rsid w:val="00474C11"/>
    <w:rsid w:val="00475A4B"/>
    <w:rsid w:val="004760D2"/>
    <w:rsid w:val="00476102"/>
    <w:rsid w:val="00476FF8"/>
    <w:rsid w:val="004806CE"/>
    <w:rsid w:val="0048116A"/>
    <w:rsid w:val="0048437F"/>
    <w:rsid w:val="00484834"/>
    <w:rsid w:val="00485B75"/>
    <w:rsid w:val="004914B3"/>
    <w:rsid w:val="00491C84"/>
    <w:rsid w:val="00492A8D"/>
    <w:rsid w:val="004930B7"/>
    <w:rsid w:val="00496180"/>
    <w:rsid w:val="00497E3A"/>
    <w:rsid w:val="004A0011"/>
    <w:rsid w:val="004A12B9"/>
    <w:rsid w:val="004A1698"/>
    <w:rsid w:val="004A1D12"/>
    <w:rsid w:val="004A27F3"/>
    <w:rsid w:val="004A466A"/>
    <w:rsid w:val="004A678F"/>
    <w:rsid w:val="004A7ACE"/>
    <w:rsid w:val="004A7B3D"/>
    <w:rsid w:val="004B4CAF"/>
    <w:rsid w:val="004B5F25"/>
    <w:rsid w:val="004C0226"/>
    <w:rsid w:val="004C13DF"/>
    <w:rsid w:val="004C15AB"/>
    <w:rsid w:val="004C1C9B"/>
    <w:rsid w:val="004C1E7D"/>
    <w:rsid w:val="004C3A1C"/>
    <w:rsid w:val="004C3A49"/>
    <w:rsid w:val="004C3AFE"/>
    <w:rsid w:val="004C4826"/>
    <w:rsid w:val="004C507A"/>
    <w:rsid w:val="004C7109"/>
    <w:rsid w:val="004C7740"/>
    <w:rsid w:val="004D0242"/>
    <w:rsid w:val="004D0A75"/>
    <w:rsid w:val="004D1E75"/>
    <w:rsid w:val="004D4B52"/>
    <w:rsid w:val="004D767E"/>
    <w:rsid w:val="004E0539"/>
    <w:rsid w:val="004E1012"/>
    <w:rsid w:val="004E316C"/>
    <w:rsid w:val="004E466E"/>
    <w:rsid w:val="004E4EF1"/>
    <w:rsid w:val="004E5EC7"/>
    <w:rsid w:val="004E6B80"/>
    <w:rsid w:val="004F0D47"/>
    <w:rsid w:val="004F0E1C"/>
    <w:rsid w:val="004F173D"/>
    <w:rsid w:val="004F3E70"/>
    <w:rsid w:val="004F5A9B"/>
    <w:rsid w:val="004F7353"/>
    <w:rsid w:val="004F7BB0"/>
    <w:rsid w:val="00500AAB"/>
    <w:rsid w:val="00502F5C"/>
    <w:rsid w:val="00505A9E"/>
    <w:rsid w:val="00515723"/>
    <w:rsid w:val="00515CF1"/>
    <w:rsid w:val="00515EDA"/>
    <w:rsid w:val="00516AFB"/>
    <w:rsid w:val="005206C7"/>
    <w:rsid w:val="00523CA6"/>
    <w:rsid w:val="005247DA"/>
    <w:rsid w:val="0052544D"/>
    <w:rsid w:val="00526BE4"/>
    <w:rsid w:val="0052702F"/>
    <w:rsid w:val="00527062"/>
    <w:rsid w:val="005273E0"/>
    <w:rsid w:val="00527E6B"/>
    <w:rsid w:val="00532CDA"/>
    <w:rsid w:val="00533E59"/>
    <w:rsid w:val="00536EFF"/>
    <w:rsid w:val="0054101D"/>
    <w:rsid w:val="0054422C"/>
    <w:rsid w:val="00545A3C"/>
    <w:rsid w:val="00545CC8"/>
    <w:rsid w:val="00545F5F"/>
    <w:rsid w:val="00545FA9"/>
    <w:rsid w:val="0055094A"/>
    <w:rsid w:val="00551D5F"/>
    <w:rsid w:val="005542ED"/>
    <w:rsid w:val="00554EAE"/>
    <w:rsid w:val="00556AB6"/>
    <w:rsid w:val="00560E08"/>
    <w:rsid w:val="005620AE"/>
    <w:rsid w:val="005634D9"/>
    <w:rsid w:val="00563C8C"/>
    <w:rsid w:val="00564535"/>
    <w:rsid w:val="00566A80"/>
    <w:rsid w:val="00566CA9"/>
    <w:rsid w:val="0056754F"/>
    <w:rsid w:val="00567C83"/>
    <w:rsid w:val="00570CC6"/>
    <w:rsid w:val="00572961"/>
    <w:rsid w:val="00572EEA"/>
    <w:rsid w:val="00573F7E"/>
    <w:rsid w:val="00574108"/>
    <w:rsid w:val="00575FB2"/>
    <w:rsid w:val="0057659A"/>
    <w:rsid w:val="00576F12"/>
    <w:rsid w:val="0057718A"/>
    <w:rsid w:val="0058072F"/>
    <w:rsid w:val="0058138B"/>
    <w:rsid w:val="005830C4"/>
    <w:rsid w:val="00586CBD"/>
    <w:rsid w:val="00592E11"/>
    <w:rsid w:val="00593412"/>
    <w:rsid w:val="00595213"/>
    <w:rsid w:val="00596EDF"/>
    <w:rsid w:val="005A0860"/>
    <w:rsid w:val="005A08CA"/>
    <w:rsid w:val="005A0D09"/>
    <w:rsid w:val="005A1934"/>
    <w:rsid w:val="005A797D"/>
    <w:rsid w:val="005B317C"/>
    <w:rsid w:val="005B380D"/>
    <w:rsid w:val="005B521F"/>
    <w:rsid w:val="005B60AC"/>
    <w:rsid w:val="005C229E"/>
    <w:rsid w:val="005C3075"/>
    <w:rsid w:val="005C312F"/>
    <w:rsid w:val="005C4105"/>
    <w:rsid w:val="005C4244"/>
    <w:rsid w:val="005C5F91"/>
    <w:rsid w:val="005C7152"/>
    <w:rsid w:val="005C78A7"/>
    <w:rsid w:val="005C7E67"/>
    <w:rsid w:val="005D1A49"/>
    <w:rsid w:val="005D2EF4"/>
    <w:rsid w:val="005D500A"/>
    <w:rsid w:val="005D5C02"/>
    <w:rsid w:val="005D68C6"/>
    <w:rsid w:val="005E08E3"/>
    <w:rsid w:val="005E40ED"/>
    <w:rsid w:val="005E5757"/>
    <w:rsid w:val="005E6111"/>
    <w:rsid w:val="005E6637"/>
    <w:rsid w:val="005E6E65"/>
    <w:rsid w:val="005E7C8D"/>
    <w:rsid w:val="005F186D"/>
    <w:rsid w:val="005F1F08"/>
    <w:rsid w:val="005F2EE3"/>
    <w:rsid w:val="005F40EF"/>
    <w:rsid w:val="005F544E"/>
    <w:rsid w:val="005F66E5"/>
    <w:rsid w:val="005F6DD0"/>
    <w:rsid w:val="005F7A91"/>
    <w:rsid w:val="00600148"/>
    <w:rsid w:val="00601EC4"/>
    <w:rsid w:val="006034B0"/>
    <w:rsid w:val="00603E3A"/>
    <w:rsid w:val="00604F35"/>
    <w:rsid w:val="00605EE7"/>
    <w:rsid w:val="00606616"/>
    <w:rsid w:val="006106B3"/>
    <w:rsid w:val="00611163"/>
    <w:rsid w:val="00611956"/>
    <w:rsid w:val="006123EE"/>
    <w:rsid w:val="006222E7"/>
    <w:rsid w:val="00622FA7"/>
    <w:rsid w:val="00623073"/>
    <w:rsid w:val="0062328F"/>
    <w:rsid w:val="0062756F"/>
    <w:rsid w:val="0062765B"/>
    <w:rsid w:val="006277E8"/>
    <w:rsid w:val="00630010"/>
    <w:rsid w:val="006333BA"/>
    <w:rsid w:val="006378C9"/>
    <w:rsid w:val="00640977"/>
    <w:rsid w:val="00641E22"/>
    <w:rsid w:val="006423D6"/>
    <w:rsid w:val="00643E40"/>
    <w:rsid w:val="00644B07"/>
    <w:rsid w:val="00645AC8"/>
    <w:rsid w:val="0064686B"/>
    <w:rsid w:val="0064794E"/>
    <w:rsid w:val="006524C5"/>
    <w:rsid w:val="006525A4"/>
    <w:rsid w:val="00652B36"/>
    <w:rsid w:val="006530E3"/>
    <w:rsid w:val="006606B3"/>
    <w:rsid w:val="006607D5"/>
    <w:rsid w:val="00661C1C"/>
    <w:rsid w:val="00662CE1"/>
    <w:rsid w:val="00664027"/>
    <w:rsid w:val="00666664"/>
    <w:rsid w:val="0067050D"/>
    <w:rsid w:val="006711E1"/>
    <w:rsid w:val="0067263F"/>
    <w:rsid w:val="00672872"/>
    <w:rsid w:val="00673F04"/>
    <w:rsid w:val="00673FCF"/>
    <w:rsid w:val="006744FF"/>
    <w:rsid w:val="00676840"/>
    <w:rsid w:val="00676BD6"/>
    <w:rsid w:val="006800C9"/>
    <w:rsid w:val="00680578"/>
    <w:rsid w:val="006805DE"/>
    <w:rsid w:val="00680785"/>
    <w:rsid w:val="006825BA"/>
    <w:rsid w:val="0068343B"/>
    <w:rsid w:val="00686111"/>
    <w:rsid w:val="006874BC"/>
    <w:rsid w:val="006911F3"/>
    <w:rsid w:val="006962E3"/>
    <w:rsid w:val="006966A4"/>
    <w:rsid w:val="006A5096"/>
    <w:rsid w:val="006A6341"/>
    <w:rsid w:val="006A65B9"/>
    <w:rsid w:val="006A7042"/>
    <w:rsid w:val="006B280C"/>
    <w:rsid w:val="006B3C56"/>
    <w:rsid w:val="006B61DB"/>
    <w:rsid w:val="006B6D5C"/>
    <w:rsid w:val="006C0273"/>
    <w:rsid w:val="006C038C"/>
    <w:rsid w:val="006C1A0F"/>
    <w:rsid w:val="006C56F1"/>
    <w:rsid w:val="006C757F"/>
    <w:rsid w:val="006D0C0E"/>
    <w:rsid w:val="006D0F6B"/>
    <w:rsid w:val="006D296C"/>
    <w:rsid w:val="006D2AEA"/>
    <w:rsid w:val="006D433A"/>
    <w:rsid w:val="006D4FA8"/>
    <w:rsid w:val="006D56F0"/>
    <w:rsid w:val="006D75C9"/>
    <w:rsid w:val="006D7CA8"/>
    <w:rsid w:val="006E1988"/>
    <w:rsid w:val="006E2B6B"/>
    <w:rsid w:val="006E2F97"/>
    <w:rsid w:val="006E527E"/>
    <w:rsid w:val="006E5C1D"/>
    <w:rsid w:val="006E7F36"/>
    <w:rsid w:val="006F01A5"/>
    <w:rsid w:val="006F57AF"/>
    <w:rsid w:val="006F64E1"/>
    <w:rsid w:val="006F6734"/>
    <w:rsid w:val="006F7597"/>
    <w:rsid w:val="00700104"/>
    <w:rsid w:val="00702CD5"/>
    <w:rsid w:val="0070381F"/>
    <w:rsid w:val="007044CF"/>
    <w:rsid w:val="00706655"/>
    <w:rsid w:val="0070693D"/>
    <w:rsid w:val="00710938"/>
    <w:rsid w:val="00711F2C"/>
    <w:rsid w:val="00712581"/>
    <w:rsid w:val="00714988"/>
    <w:rsid w:val="00715A94"/>
    <w:rsid w:val="00717AC1"/>
    <w:rsid w:val="00723104"/>
    <w:rsid w:val="00723ABB"/>
    <w:rsid w:val="00724296"/>
    <w:rsid w:val="007255DA"/>
    <w:rsid w:val="007262CF"/>
    <w:rsid w:val="00726D82"/>
    <w:rsid w:val="00726FFA"/>
    <w:rsid w:val="0072788B"/>
    <w:rsid w:val="007303B2"/>
    <w:rsid w:val="007327DF"/>
    <w:rsid w:val="007337BE"/>
    <w:rsid w:val="007353DE"/>
    <w:rsid w:val="007368BE"/>
    <w:rsid w:val="007368F4"/>
    <w:rsid w:val="00736CD8"/>
    <w:rsid w:val="007411C5"/>
    <w:rsid w:val="007418B7"/>
    <w:rsid w:val="00741C05"/>
    <w:rsid w:val="00741E60"/>
    <w:rsid w:val="007448EA"/>
    <w:rsid w:val="00745B6A"/>
    <w:rsid w:val="00746C84"/>
    <w:rsid w:val="007503F5"/>
    <w:rsid w:val="00755B78"/>
    <w:rsid w:val="00756AC4"/>
    <w:rsid w:val="00757F0A"/>
    <w:rsid w:val="00761C0F"/>
    <w:rsid w:val="00761DB0"/>
    <w:rsid w:val="0076252F"/>
    <w:rsid w:val="00762D8B"/>
    <w:rsid w:val="0076375C"/>
    <w:rsid w:val="00765D0C"/>
    <w:rsid w:val="00766D23"/>
    <w:rsid w:val="00767041"/>
    <w:rsid w:val="00770D2C"/>
    <w:rsid w:val="007718A2"/>
    <w:rsid w:val="0077328D"/>
    <w:rsid w:val="007732CE"/>
    <w:rsid w:val="00773D8D"/>
    <w:rsid w:val="007751A4"/>
    <w:rsid w:val="00777554"/>
    <w:rsid w:val="00780D23"/>
    <w:rsid w:val="00780E22"/>
    <w:rsid w:val="00780F5C"/>
    <w:rsid w:val="007814D2"/>
    <w:rsid w:val="007814F6"/>
    <w:rsid w:val="007819E9"/>
    <w:rsid w:val="00783877"/>
    <w:rsid w:val="007876DA"/>
    <w:rsid w:val="00787FDD"/>
    <w:rsid w:val="007920C9"/>
    <w:rsid w:val="00793315"/>
    <w:rsid w:val="00797423"/>
    <w:rsid w:val="007A05FC"/>
    <w:rsid w:val="007A0E71"/>
    <w:rsid w:val="007A1D92"/>
    <w:rsid w:val="007A20CD"/>
    <w:rsid w:val="007A3C10"/>
    <w:rsid w:val="007A4264"/>
    <w:rsid w:val="007A43F8"/>
    <w:rsid w:val="007A44C0"/>
    <w:rsid w:val="007A7444"/>
    <w:rsid w:val="007A7A2E"/>
    <w:rsid w:val="007B0936"/>
    <w:rsid w:val="007B0D07"/>
    <w:rsid w:val="007B0EE8"/>
    <w:rsid w:val="007B3058"/>
    <w:rsid w:val="007B7A29"/>
    <w:rsid w:val="007C1C28"/>
    <w:rsid w:val="007C3365"/>
    <w:rsid w:val="007C3CDB"/>
    <w:rsid w:val="007C57FA"/>
    <w:rsid w:val="007C6249"/>
    <w:rsid w:val="007C6497"/>
    <w:rsid w:val="007D4228"/>
    <w:rsid w:val="007D56F2"/>
    <w:rsid w:val="007D58D2"/>
    <w:rsid w:val="007D6822"/>
    <w:rsid w:val="007D6BF2"/>
    <w:rsid w:val="007E25C8"/>
    <w:rsid w:val="007E3681"/>
    <w:rsid w:val="007E44F3"/>
    <w:rsid w:val="007E4658"/>
    <w:rsid w:val="007E4BC1"/>
    <w:rsid w:val="007E6A67"/>
    <w:rsid w:val="007E7C98"/>
    <w:rsid w:val="007F1932"/>
    <w:rsid w:val="007F41D5"/>
    <w:rsid w:val="007F5450"/>
    <w:rsid w:val="007F5973"/>
    <w:rsid w:val="007F613E"/>
    <w:rsid w:val="007F6780"/>
    <w:rsid w:val="007F6ADF"/>
    <w:rsid w:val="007F7A59"/>
    <w:rsid w:val="008019BB"/>
    <w:rsid w:val="00802EAE"/>
    <w:rsid w:val="00804CF7"/>
    <w:rsid w:val="008060B8"/>
    <w:rsid w:val="008064B8"/>
    <w:rsid w:val="00806F66"/>
    <w:rsid w:val="00807785"/>
    <w:rsid w:val="00807DAE"/>
    <w:rsid w:val="008101DA"/>
    <w:rsid w:val="00810B09"/>
    <w:rsid w:val="00811A24"/>
    <w:rsid w:val="00812059"/>
    <w:rsid w:val="00812641"/>
    <w:rsid w:val="0081318C"/>
    <w:rsid w:val="008133CE"/>
    <w:rsid w:val="00817DF7"/>
    <w:rsid w:val="00820772"/>
    <w:rsid w:val="00821D6B"/>
    <w:rsid w:val="00823956"/>
    <w:rsid w:val="008239AC"/>
    <w:rsid w:val="0082454A"/>
    <w:rsid w:val="008253D4"/>
    <w:rsid w:val="00826079"/>
    <w:rsid w:val="008268B1"/>
    <w:rsid w:val="00826DB6"/>
    <w:rsid w:val="00827BD2"/>
    <w:rsid w:val="0083122F"/>
    <w:rsid w:val="0083203B"/>
    <w:rsid w:val="00832167"/>
    <w:rsid w:val="00832394"/>
    <w:rsid w:val="00832458"/>
    <w:rsid w:val="00832FF4"/>
    <w:rsid w:val="008350C9"/>
    <w:rsid w:val="00836B96"/>
    <w:rsid w:val="00837A19"/>
    <w:rsid w:val="00837DE0"/>
    <w:rsid w:val="008402A2"/>
    <w:rsid w:val="00840DB6"/>
    <w:rsid w:val="0084167D"/>
    <w:rsid w:val="0084177B"/>
    <w:rsid w:val="00842ABC"/>
    <w:rsid w:val="00844957"/>
    <w:rsid w:val="00845A90"/>
    <w:rsid w:val="008463EB"/>
    <w:rsid w:val="00853596"/>
    <w:rsid w:val="00853A51"/>
    <w:rsid w:val="00853E63"/>
    <w:rsid w:val="0085740A"/>
    <w:rsid w:val="00857CDB"/>
    <w:rsid w:val="00857D1C"/>
    <w:rsid w:val="00860116"/>
    <w:rsid w:val="0086275D"/>
    <w:rsid w:val="00862A53"/>
    <w:rsid w:val="008635F1"/>
    <w:rsid w:val="00864085"/>
    <w:rsid w:val="00864B0E"/>
    <w:rsid w:val="00867AD8"/>
    <w:rsid w:val="00870BB7"/>
    <w:rsid w:val="008711E8"/>
    <w:rsid w:val="008711FA"/>
    <w:rsid w:val="00872EB6"/>
    <w:rsid w:val="0087556B"/>
    <w:rsid w:val="00877F68"/>
    <w:rsid w:val="0088058F"/>
    <w:rsid w:val="008813EA"/>
    <w:rsid w:val="00882F3B"/>
    <w:rsid w:val="00884B49"/>
    <w:rsid w:val="0088520E"/>
    <w:rsid w:val="00885716"/>
    <w:rsid w:val="008858A0"/>
    <w:rsid w:val="00885E03"/>
    <w:rsid w:val="0088629D"/>
    <w:rsid w:val="008866F0"/>
    <w:rsid w:val="00886FDA"/>
    <w:rsid w:val="0088726F"/>
    <w:rsid w:val="0088765C"/>
    <w:rsid w:val="00890BB2"/>
    <w:rsid w:val="00891A21"/>
    <w:rsid w:val="008926A0"/>
    <w:rsid w:val="00893984"/>
    <w:rsid w:val="008946F4"/>
    <w:rsid w:val="00896710"/>
    <w:rsid w:val="008968FC"/>
    <w:rsid w:val="00896A7E"/>
    <w:rsid w:val="00897CC2"/>
    <w:rsid w:val="008A0D54"/>
    <w:rsid w:val="008A14E0"/>
    <w:rsid w:val="008A2090"/>
    <w:rsid w:val="008A229E"/>
    <w:rsid w:val="008A3712"/>
    <w:rsid w:val="008A501C"/>
    <w:rsid w:val="008A7AD2"/>
    <w:rsid w:val="008A7AE5"/>
    <w:rsid w:val="008A7B61"/>
    <w:rsid w:val="008B1D91"/>
    <w:rsid w:val="008B533B"/>
    <w:rsid w:val="008B5D42"/>
    <w:rsid w:val="008B6BF6"/>
    <w:rsid w:val="008B7691"/>
    <w:rsid w:val="008C0088"/>
    <w:rsid w:val="008C0170"/>
    <w:rsid w:val="008C0ED9"/>
    <w:rsid w:val="008C1C2C"/>
    <w:rsid w:val="008C231D"/>
    <w:rsid w:val="008C3301"/>
    <w:rsid w:val="008C34F9"/>
    <w:rsid w:val="008C5036"/>
    <w:rsid w:val="008C58BC"/>
    <w:rsid w:val="008C6CAA"/>
    <w:rsid w:val="008D0B35"/>
    <w:rsid w:val="008D122F"/>
    <w:rsid w:val="008D449E"/>
    <w:rsid w:val="008D53F9"/>
    <w:rsid w:val="008D78B7"/>
    <w:rsid w:val="008E18C4"/>
    <w:rsid w:val="008E2EF4"/>
    <w:rsid w:val="008E3059"/>
    <w:rsid w:val="008E32B7"/>
    <w:rsid w:val="008E3356"/>
    <w:rsid w:val="008E3FA1"/>
    <w:rsid w:val="008E51EC"/>
    <w:rsid w:val="008E6AFC"/>
    <w:rsid w:val="008F2447"/>
    <w:rsid w:val="008F3A1C"/>
    <w:rsid w:val="008F3D5E"/>
    <w:rsid w:val="008F5B18"/>
    <w:rsid w:val="008F6405"/>
    <w:rsid w:val="008F682E"/>
    <w:rsid w:val="008F7767"/>
    <w:rsid w:val="009027B0"/>
    <w:rsid w:val="009027E5"/>
    <w:rsid w:val="00903122"/>
    <w:rsid w:val="00903F04"/>
    <w:rsid w:val="0090553E"/>
    <w:rsid w:val="009060C3"/>
    <w:rsid w:val="00906A6F"/>
    <w:rsid w:val="00906D79"/>
    <w:rsid w:val="009107A4"/>
    <w:rsid w:val="00916255"/>
    <w:rsid w:val="009215FD"/>
    <w:rsid w:val="00921628"/>
    <w:rsid w:val="009239C0"/>
    <w:rsid w:val="00924288"/>
    <w:rsid w:val="00931732"/>
    <w:rsid w:val="00934163"/>
    <w:rsid w:val="00934709"/>
    <w:rsid w:val="00937BE7"/>
    <w:rsid w:val="009418D4"/>
    <w:rsid w:val="009420FA"/>
    <w:rsid w:val="009443D9"/>
    <w:rsid w:val="009468B3"/>
    <w:rsid w:val="00946A6A"/>
    <w:rsid w:val="00946ED2"/>
    <w:rsid w:val="00947349"/>
    <w:rsid w:val="0095068B"/>
    <w:rsid w:val="00950796"/>
    <w:rsid w:val="00950E94"/>
    <w:rsid w:val="0095173D"/>
    <w:rsid w:val="00951F2C"/>
    <w:rsid w:val="009522B6"/>
    <w:rsid w:val="00952A99"/>
    <w:rsid w:val="00952B92"/>
    <w:rsid w:val="009541EC"/>
    <w:rsid w:val="00956645"/>
    <w:rsid w:val="00956972"/>
    <w:rsid w:val="00957DE2"/>
    <w:rsid w:val="00960303"/>
    <w:rsid w:val="00960D31"/>
    <w:rsid w:val="00961DF3"/>
    <w:rsid w:val="009650D5"/>
    <w:rsid w:val="00966E07"/>
    <w:rsid w:val="0096797E"/>
    <w:rsid w:val="00971528"/>
    <w:rsid w:val="00971706"/>
    <w:rsid w:val="009725A0"/>
    <w:rsid w:val="009727B3"/>
    <w:rsid w:val="009773B1"/>
    <w:rsid w:val="00977B95"/>
    <w:rsid w:val="009824A7"/>
    <w:rsid w:val="00982E0C"/>
    <w:rsid w:val="00985562"/>
    <w:rsid w:val="00987787"/>
    <w:rsid w:val="0099032F"/>
    <w:rsid w:val="00991D80"/>
    <w:rsid w:val="0099241C"/>
    <w:rsid w:val="0099283C"/>
    <w:rsid w:val="00992CC2"/>
    <w:rsid w:val="00994FDA"/>
    <w:rsid w:val="009A1105"/>
    <w:rsid w:val="009A12C5"/>
    <w:rsid w:val="009A1BF9"/>
    <w:rsid w:val="009A300E"/>
    <w:rsid w:val="009A6A8B"/>
    <w:rsid w:val="009B0389"/>
    <w:rsid w:val="009B24D5"/>
    <w:rsid w:val="009B4072"/>
    <w:rsid w:val="009B5BF2"/>
    <w:rsid w:val="009B7726"/>
    <w:rsid w:val="009B7CD9"/>
    <w:rsid w:val="009C06DC"/>
    <w:rsid w:val="009C4F43"/>
    <w:rsid w:val="009C5156"/>
    <w:rsid w:val="009C6687"/>
    <w:rsid w:val="009C6EB8"/>
    <w:rsid w:val="009C718A"/>
    <w:rsid w:val="009C7717"/>
    <w:rsid w:val="009D18D5"/>
    <w:rsid w:val="009D20CB"/>
    <w:rsid w:val="009D274E"/>
    <w:rsid w:val="009D3711"/>
    <w:rsid w:val="009D5C8E"/>
    <w:rsid w:val="009D6AC7"/>
    <w:rsid w:val="009D6D15"/>
    <w:rsid w:val="009D6EFF"/>
    <w:rsid w:val="009D71DE"/>
    <w:rsid w:val="009D7F46"/>
    <w:rsid w:val="009E068E"/>
    <w:rsid w:val="009E09C6"/>
    <w:rsid w:val="009E1586"/>
    <w:rsid w:val="009E1711"/>
    <w:rsid w:val="009E2EE7"/>
    <w:rsid w:val="009E3BD6"/>
    <w:rsid w:val="009E7548"/>
    <w:rsid w:val="009E76DD"/>
    <w:rsid w:val="009E7C4A"/>
    <w:rsid w:val="009F18B1"/>
    <w:rsid w:val="009F2CD0"/>
    <w:rsid w:val="009F40A4"/>
    <w:rsid w:val="009F480B"/>
    <w:rsid w:val="009F5626"/>
    <w:rsid w:val="009F69A0"/>
    <w:rsid w:val="009F6F7F"/>
    <w:rsid w:val="00A001DF"/>
    <w:rsid w:val="00A012B5"/>
    <w:rsid w:val="00A0281D"/>
    <w:rsid w:val="00A074A2"/>
    <w:rsid w:val="00A10491"/>
    <w:rsid w:val="00A114F7"/>
    <w:rsid w:val="00A13C76"/>
    <w:rsid w:val="00A14780"/>
    <w:rsid w:val="00A158BD"/>
    <w:rsid w:val="00A16EA1"/>
    <w:rsid w:val="00A20760"/>
    <w:rsid w:val="00A20AFB"/>
    <w:rsid w:val="00A23DC9"/>
    <w:rsid w:val="00A24EBF"/>
    <w:rsid w:val="00A24F26"/>
    <w:rsid w:val="00A309C2"/>
    <w:rsid w:val="00A355B9"/>
    <w:rsid w:val="00A37E64"/>
    <w:rsid w:val="00A436DE"/>
    <w:rsid w:val="00A44646"/>
    <w:rsid w:val="00A462DB"/>
    <w:rsid w:val="00A46F75"/>
    <w:rsid w:val="00A5071E"/>
    <w:rsid w:val="00A51784"/>
    <w:rsid w:val="00A533B3"/>
    <w:rsid w:val="00A53D8F"/>
    <w:rsid w:val="00A5597C"/>
    <w:rsid w:val="00A56743"/>
    <w:rsid w:val="00A602E0"/>
    <w:rsid w:val="00A61D75"/>
    <w:rsid w:val="00A62AE0"/>
    <w:rsid w:val="00A62ED9"/>
    <w:rsid w:val="00A63B48"/>
    <w:rsid w:val="00A641C1"/>
    <w:rsid w:val="00A647AE"/>
    <w:rsid w:val="00A656D5"/>
    <w:rsid w:val="00A670F2"/>
    <w:rsid w:val="00A744F6"/>
    <w:rsid w:val="00A758DE"/>
    <w:rsid w:val="00A80A3B"/>
    <w:rsid w:val="00A83E32"/>
    <w:rsid w:val="00A840E6"/>
    <w:rsid w:val="00A848EB"/>
    <w:rsid w:val="00A84FB3"/>
    <w:rsid w:val="00A85793"/>
    <w:rsid w:val="00A85AF7"/>
    <w:rsid w:val="00A86A38"/>
    <w:rsid w:val="00A939A3"/>
    <w:rsid w:val="00A94F9A"/>
    <w:rsid w:val="00A96213"/>
    <w:rsid w:val="00AA1FE3"/>
    <w:rsid w:val="00AA2E2E"/>
    <w:rsid w:val="00AA5736"/>
    <w:rsid w:val="00AA648A"/>
    <w:rsid w:val="00AA78E7"/>
    <w:rsid w:val="00AB088A"/>
    <w:rsid w:val="00AB1046"/>
    <w:rsid w:val="00AB1393"/>
    <w:rsid w:val="00AB2C25"/>
    <w:rsid w:val="00AB41DF"/>
    <w:rsid w:val="00AB4FA5"/>
    <w:rsid w:val="00AB6712"/>
    <w:rsid w:val="00AB7589"/>
    <w:rsid w:val="00AC1036"/>
    <w:rsid w:val="00AC1214"/>
    <w:rsid w:val="00AC1783"/>
    <w:rsid w:val="00AC2174"/>
    <w:rsid w:val="00AC2E25"/>
    <w:rsid w:val="00AC3358"/>
    <w:rsid w:val="00AC3555"/>
    <w:rsid w:val="00AC49CB"/>
    <w:rsid w:val="00AC5B12"/>
    <w:rsid w:val="00AD1C46"/>
    <w:rsid w:val="00AD3839"/>
    <w:rsid w:val="00AD5D1A"/>
    <w:rsid w:val="00AD6C09"/>
    <w:rsid w:val="00AD716A"/>
    <w:rsid w:val="00AD731B"/>
    <w:rsid w:val="00AD77A5"/>
    <w:rsid w:val="00AD7E52"/>
    <w:rsid w:val="00AE04F2"/>
    <w:rsid w:val="00AE0888"/>
    <w:rsid w:val="00AE1784"/>
    <w:rsid w:val="00AE3150"/>
    <w:rsid w:val="00AE3763"/>
    <w:rsid w:val="00AE37A3"/>
    <w:rsid w:val="00AE42F6"/>
    <w:rsid w:val="00AE490D"/>
    <w:rsid w:val="00AE5053"/>
    <w:rsid w:val="00AE66F1"/>
    <w:rsid w:val="00AE7606"/>
    <w:rsid w:val="00AF031F"/>
    <w:rsid w:val="00AF1539"/>
    <w:rsid w:val="00AF2010"/>
    <w:rsid w:val="00AF4DFF"/>
    <w:rsid w:val="00AF508C"/>
    <w:rsid w:val="00AF5B79"/>
    <w:rsid w:val="00AF6A2E"/>
    <w:rsid w:val="00AF7409"/>
    <w:rsid w:val="00B022A4"/>
    <w:rsid w:val="00B04E38"/>
    <w:rsid w:val="00B06CE6"/>
    <w:rsid w:val="00B104A2"/>
    <w:rsid w:val="00B1123E"/>
    <w:rsid w:val="00B11D4E"/>
    <w:rsid w:val="00B12727"/>
    <w:rsid w:val="00B1341F"/>
    <w:rsid w:val="00B141E0"/>
    <w:rsid w:val="00B14DC5"/>
    <w:rsid w:val="00B15841"/>
    <w:rsid w:val="00B1787B"/>
    <w:rsid w:val="00B17DD5"/>
    <w:rsid w:val="00B20541"/>
    <w:rsid w:val="00B22532"/>
    <w:rsid w:val="00B226EC"/>
    <w:rsid w:val="00B24D4D"/>
    <w:rsid w:val="00B25458"/>
    <w:rsid w:val="00B25BD7"/>
    <w:rsid w:val="00B27CF5"/>
    <w:rsid w:val="00B3096B"/>
    <w:rsid w:val="00B3521A"/>
    <w:rsid w:val="00B403C9"/>
    <w:rsid w:val="00B419A4"/>
    <w:rsid w:val="00B42DF8"/>
    <w:rsid w:val="00B42F87"/>
    <w:rsid w:val="00B433F9"/>
    <w:rsid w:val="00B44E75"/>
    <w:rsid w:val="00B4557B"/>
    <w:rsid w:val="00B50E92"/>
    <w:rsid w:val="00B51F09"/>
    <w:rsid w:val="00B53241"/>
    <w:rsid w:val="00B54586"/>
    <w:rsid w:val="00B55131"/>
    <w:rsid w:val="00B55D7D"/>
    <w:rsid w:val="00B55EAA"/>
    <w:rsid w:val="00B574AE"/>
    <w:rsid w:val="00B60385"/>
    <w:rsid w:val="00B621C9"/>
    <w:rsid w:val="00B7017A"/>
    <w:rsid w:val="00B73299"/>
    <w:rsid w:val="00B74EF6"/>
    <w:rsid w:val="00B76B05"/>
    <w:rsid w:val="00B825BE"/>
    <w:rsid w:val="00B82A86"/>
    <w:rsid w:val="00B82B9C"/>
    <w:rsid w:val="00B82C69"/>
    <w:rsid w:val="00B84C52"/>
    <w:rsid w:val="00B86F04"/>
    <w:rsid w:val="00B86F17"/>
    <w:rsid w:val="00B91FAE"/>
    <w:rsid w:val="00B92B95"/>
    <w:rsid w:val="00B93687"/>
    <w:rsid w:val="00B93DC0"/>
    <w:rsid w:val="00B94824"/>
    <w:rsid w:val="00B9620F"/>
    <w:rsid w:val="00BA00D0"/>
    <w:rsid w:val="00BA178A"/>
    <w:rsid w:val="00BA1DE3"/>
    <w:rsid w:val="00BA6778"/>
    <w:rsid w:val="00BA6C0A"/>
    <w:rsid w:val="00BB0B30"/>
    <w:rsid w:val="00BB26B1"/>
    <w:rsid w:val="00BB3836"/>
    <w:rsid w:val="00BB40CC"/>
    <w:rsid w:val="00BB5899"/>
    <w:rsid w:val="00BB786A"/>
    <w:rsid w:val="00BC1CEF"/>
    <w:rsid w:val="00BC1F21"/>
    <w:rsid w:val="00BC2129"/>
    <w:rsid w:val="00BC301D"/>
    <w:rsid w:val="00BC34E8"/>
    <w:rsid w:val="00BC640B"/>
    <w:rsid w:val="00BC6B01"/>
    <w:rsid w:val="00BC72E3"/>
    <w:rsid w:val="00BD1AF6"/>
    <w:rsid w:val="00BD2707"/>
    <w:rsid w:val="00BD27D4"/>
    <w:rsid w:val="00BD2ADC"/>
    <w:rsid w:val="00BD3755"/>
    <w:rsid w:val="00BD4908"/>
    <w:rsid w:val="00BD4B16"/>
    <w:rsid w:val="00BD5174"/>
    <w:rsid w:val="00BE0D39"/>
    <w:rsid w:val="00BE2099"/>
    <w:rsid w:val="00BE348A"/>
    <w:rsid w:val="00BE3876"/>
    <w:rsid w:val="00BE5204"/>
    <w:rsid w:val="00BE7036"/>
    <w:rsid w:val="00BF13B2"/>
    <w:rsid w:val="00BF2189"/>
    <w:rsid w:val="00BF2A80"/>
    <w:rsid w:val="00BF32AB"/>
    <w:rsid w:val="00BF32F8"/>
    <w:rsid w:val="00BF379A"/>
    <w:rsid w:val="00BF4500"/>
    <w:rsid w:val="00BF457A"/>
    <w:rsid w:val="00BF506C"/>
    <w:rsid w:val="00BF5900"/>
    <w:rsid w:val="00BF6312"/>
    <w:rsid w:val="00C03C1D"/>
    <w:rsid w:val="00C043C4"/>
    <w:rsid w:val="00C07B17"/>
    <w:rsid w:val="00C07C53"/>
    <w:rsid w:val="00C108B6"/>
    <w:rsid w:val="00C11EE5"/>
    <w:rsid w:val="00C15679"/>
    <w:rsid w:val="00C17CC0"/>
    <w:rsid w:val="00C20AAF"/>
    <w:rsid w:val="00C21C84"/>
    <w:rsid w:val="00C223CA"/>
    <w:rsid w:val="00C2525E"/>
    <w:rsid w:val="00C25F68"/>
    <w:rsid w:val="00C2782F"/>
    <w:rsid w:val="00C27F96"/>
    <w:rsid w:val="00C4036A"/>
    <w:rsid w:val="00C41CC4"/>
    <w:rsid w:val="00C427AB"/>
    <w:rsid w:val="00C435F6"/>
    <w:rsid w:val="00C4382A"/>
    <w:rsid w:val="00C43C94"/>
    <w:rsid w:val="00C45076"/>
    <w:rsid w:val="00C455F8"/>
    <w:rsid w:val="00C45896"/>
    <w:rsid w:val="00C45946"/>
    <w:rsid w:val="00C46AA4"/>
    <w:rsid w:val="00C47FB0"/>
    <w:rsid w:val="00C53515"/>
    <w:rsid w:val="00C53C13"/>
    <w:rsid w:val="00C549F5"/>
    <w:rsid w:val="00C54C5E"/>
    <w:rsid w:val="00C553BF"/>
    <w:rsid w:val="00C56C31"/>
    <w:rsid w:val="00C57234"/>
    <w:rsid w:val="00C57A05"/>
    <w:rsid w:val="00C60324"/>
    <w:rsid w:val="00C61022"/>
    <w:rsid w:val="00C62BF2"/>
    <w:rsid w:val="00C6392B"/>
    <w:rsid w:val="00C63A2E"/>
    <w:rsid w:val="00C63C93"/>
    <w:rsid w:val="00C644EB"/>
    <w:rsid w:val="00C65370"/>
    <w:rsid w:val="00C656C0"/>
    <w:rsid w:val="00C658AA"/>
    <w:rsid w:val="00C668C9"/>
    <w:rsid w:val="00C66CFA"/>
    <w:rsid w:val="00C66F18"/>
    <w:rsid w:val="00C70A55"/>
    <w:rsid w:val="00C71A47"/>
    <w:rsid w:val="00C74028"/>
    <w:rsid w:val="00C7645E"/>
    <w:rsid w:val="00C80CE5"/>
    <w:rsid w:val="00C80E61"/>
    <w:rsid w:val="00C813D7"/>
    <w:rsid w:val="00C81401"/>
    <w:rsid w:val="00C8193C"/>
    <w:rsid w:val="00C82083"/>
    <w:rsid w:val="00C8727E"/>
    <w:rsid w:val="00C872A7"/>
    <w:rsid w:val="00C9104D"/>
    <w:rsid w:val="00C9592A"/>
    <w:rsid w:val="00C96768"/>
    <w:rsid w:val="00CA20BF"/>
    <w:rsid w:val="00CA2374"/>
    <w:rsid w:val="00CA7097"/>
    <w:rsid w:val="00CB2FA8"/>
    <w:rsid w:val="00CB41DD"/>
    <w:rsid w:val="00CB5C2E"/>
    <w:rsid w:val="00CB6EA9"/>
    <w:rsid w:val="00CC0528"/>
    <w:rsid w:val="00CC27F5"/>
    <w:rsid w:val="00CC2C6D"/>
    <w:rsid w:val="00CC30B2"/>
    <w:rsid w:val="00CC3278"/>
    <w:rsid w:val="00CC3CD4"/>
    <w:rsid w:val="00CC4A6B"/>
    <w:rsid w:val="00CC6DBD"/>
    <w:rsid w:val="00CD0167"/>
    <w:rsid w:val="00CD1991"/>
    <w:rsid w:val="00CD3111"/>
    <w:rsid w:val="00CD3F39"/>
    <w:rsid w:val="00CD4C51"/>
    <w:rsid w:val="00CD54EE"/>
    <w:rsid w:val="00CD7AF8"/>
    <w:rsid w:val="00CE14EB"/>
    <w:rsid w:val="00CE50D1"/>
    <w:rsid w:val="00CE50D4"/>
    <w:rsid w:val="00CF0800"/>
    <w:rsid w:val="00CF0F87"/>
    <w:rsid w:val="00CF183A"/>
    <w:rsid w:val="00CF1FA2"/>
    <w:rsid w:val="00CF2524"/>
    <w:rsid w:val="00CF44CF"/>
    <w:rsid w:val="00CF6676"/>
    <w:rsid w:val="00D026C9"/>
    <w:rsid w:val="00D027F7"/>
    <w:rsid w:val="00D04F0E"/>
    <w:rsid w:val="00D06BEC"/>
    <w:rsid w:val="00D079DE"/>
    <w:rsid w:val="00D07A64"/>
    <w:rsid w:val="00D10408"/>
    <w:rsid w:val="00D10A0B"/>
    <w:rsid w:val="00D10B74"/>
    <w:rsid w:val="00D1112F"/>
    <w:rsid w:val="00D13447"/>
    <w:rsid w:val="00D17A1B"/>
    <w:rsid w:val="00D23A22"/>
    <w:rsid w:val="00D25745"/>
    <w:rsid w:val="00D2758D"/>
    <w:rsid w:val="00D30E38"/>
    <w:rsid w:val="00D32631"/>
    <w:rsid w:val="00D37D2F"/>
    <w:rsid w:val="00D4071A"/>
    <w:rsid w:val="00D4103E"/>
    <w:rsid w:val="00D411F0"/>
    <w:rsid w:val="00D421A6"/>
    <w:rsid w:val="00D42D33"/>
    <w:rsid w:val="00D438D4"/>
    <w:rsid w:val="00D441D0"/>
    <w:rsid w:val="00D44E57"/>
    <w:rsid w:val="00D47E99"/>
    <w:rsid w:val="00D5056E"/>
    <w:rsid w:val="00D51C3B"/>
    <w:rsid w:val="00D52293"/>
    <w:rsid w:val="00D537E5"/>
    <w:rsid w:val="00D54CA8"/>
    <w:rsid w:val="00D575A7"/>
    <w:rsid w:val="00D57AD1"/>
    <w:rsid w:val="00D57BC9"/>
    <w:rsid w:val="00D613A2"/>
    <w:rsid w:val="00D64F79"/>
    <w:rsid w:val="00D70D44"/>
    <w:rsid w:val="00D7241F"/>
    <w:rsid w:val="00D73CA0"/>
    <w:rsid w:val="00D811EF"/>
    <w:rsid w:val="00D81653"/>
    <w:rsid w:val="00D87AE3"/>
    <w:rsid w:val="00D90BDE"/>
    <w:rsid w:val="00D92745"/>
    <w:rsid w:val="00D93590"/>
    <w:rsid w:val="00D93611"/>
    <w:rsid w:val="00D946CE"/>
    <w:rsid w:val="00D94F7F"/>
    <w:rsid w:val="00D951B3"/>
    <w:rsid w:val="00D9521D"/>
    <w:rsid w:val="00D9790C"/>
    <w:rsid w:val="00DA1290"/>
    <w:rsid w:val="00DA1B5C"/>
    <w:rsid w:val="00DA40ED"/>
    <w:rsid w:val="00DA41A8"/>
    <w:rsid w:val="00DA47DF"/>
    <w:rsid w:val="00DA536D"/>
    <w:rsid w:val="00DA6128"/>
    <w:rsid w:val="00DB0524"/>
    <w:rsid w:val="00DB1E0D"/>
    <w:rsid w:val="00DB2758"/>
    <w:rsid w:val="00DB2B35"/>
    <w:rsid w:val="00DB2F4E"/>
    <w:rsid w:val="00DB3EF8"/>
    <w:rsid w:val="00DB4B4C"/>
    <w:rsid w:val="00DB5C61"/>
    <w:rsid w:val="00DB76B9"/>
    <w:rsid w:val="00DB76BC"/>
    <w:rsid w:val="00DC079C"/>
    <w:rsid w:val="00DC33C1"/>
    <w:rsid w:val="00DC4686"/>
    <w:rsid w:val="00DC5254"/>
    <w:rsid w:val="00DC7F44"/>
    <w:rsid w:val="00DD1577"/>
    <w:rsid w:val="00DD20AE"/>
    <w:rsid w:val="00DD50B9"/>
    <w:rsid w:val="00DD5A94"/>
    <w:rsid w:val="00DE0F2F"/>
    <w:rsid w:val="00DE0F95"/>
    <w:rsid w:val="00DE24A4"/>
    <w:rsid w:val="00DE25FF"/>
    <w:rsid w:val="00DE344D"/>
    <w:rsid w:val="00DE46F4"/>
    <w:rsid w:val="00DE483C"/>
    <w:rsid w:val="00DE4C58"/>
    <w:rsid w:val="00DE547A"/>
    <w:rsid w:val="00DE5A8C"/>
    <w:rsid w:val="00DE7EFE"/>
    <w:rsid w:val="00DF04DE"/>
    <w:rsid w:val="00DF09EC"/>
    <w:rsid w:val="00DF0B45"/>
    <w:rsid w:val="00DF1B6A"/>
    <w:rsid w:val="00DF3822"/>
    <w:rsid w:val="00E03953"/>
    <w:rsid w:val="00E07152"/>
    <w:rsid w:val="00E07420"/>
    <w:rsid w:val="00E10A48"/>
    <w:rsid w:val="00E10EAE"/>
    <w:rsid w:val="00E12AE1"/>
    <w:rsid w:val="00E12F4F"/>
    <w:rsid w:val="00E15C56"/>
    <w:rsid w:val="00E165AA"/>
    <w:rsid w:val="00E16FFB"/>
    <w:rsid w:val="00E17077"/>
    <w:rsid w:val="00E203AF"/>
    <w:rsid w:val="00E21B42"/>
    <w:rsid w:val="00E22AC3"/>
    <w:rsid w:val="00E2356B"/>
    <w:rsid w:val="00E23C27"/>
    <w:rsid w:val="00E2533B"/>
    <w:rsid w:val="00E27479"/>
    <w:rsid w:val="00E30C57"/>
    <w:rsid w:val="00E34547"/>
    <w:rsid w:val="00E3523A"/>
    <w:rsid w:val="00E35B1F"/>
    <w:rsid w:val="00E360B8"/>
    <w:rsid w:val="00E377D3"/>
    <w:rsid w:val="00E4054A"/>
    <w:rsid w:val="00E40D7E"/>
    <w:rsid w:val="00E418B6"/>
    <w:rsid w:val="00E42485"/>
    <w:rsid w:val="00E43CA9"/>
    <w:rsid w:val="00E45F66"/>
    <w:rsid w:val="00E45F6C"/>
    <w:rsid w:val="00E47BAF"/>
    <w:rsid w:val="00E50EEB"/>
    <w:rsid w:val="00E5460F"/>
    <w:rsid w:val="00E56FD2"/>
    <w:rsid w:val="00E578DB"/>
    <w:rsid w:val="00E6091C"/>
    <w:rsid w:val="00E6113F"/>
    <w:rsid w:val="00E62A69"/>
    <w:rsid w:val="00E64CBB"/>
    <w:rsid w:val="00E65048"/>
    <w:rsid w:val="00E666BB"/>
    <w:rsid w:val="00E70881"/>
    <w:rsid w:val="00E717EA"/>
    <w:rsid w:val="00E71DEE"/>
    <w:rsid w:val="00E7206F"/>
    <w:rsid w:val="00E72875"/>
    <w:rsid w:val="00E73C78"/>
    <w:rsid w:val="00E748D5"/>
    <w:rsid w:val="00E74C32"/>
    <w:rsid w:val="00E76C2A"/>
    <w:rsid w:val="00E77A7A"/>
    <w:rsid w:val="00E8008E"/>
    <w:rsid w:val="00E80F5D"/>
    <w:rsid w:val="00E83FA7"/>
    <w:rsid w:val="00E84706"/>
    <w:rsid w:val="00E84BC0"/>
    <w:rsid w:val="00E84BCE"/>
    <w:rsid w:val="00E84DDD"/>
    <w:rsid w:val="00E84F31"/>
    <w:rsid w:val="00E85D91"/>
    <w:rsid w:val="00E90DFA"/>
    <w:rsid w:val="00E91C8A"/>
    <w:rsid w:val="00E9404A"/>
    <w:rsid w:val="00E94242"/>
    <w:rsid w:val="00E95C15"/>
    <w:rsid w:val="00E9620F"/>
    <w:rsid w:val="00E96390"/>
    <w:rsid w:val="00E96AA5"/>
    <w:rsid w:val="00E97209"/>
    <w:rsid w:val="00E973E7"/>
    <w:rsid w:val="00EA5579"/>
    <w:rsid w:val="00EB011D"/>
    <w:rsid w:val="00EB259B"/>
    <w:rsid w:val="00EB4528"/>
    <w:rsid w:val="00EB5838"/>
    <w:rsid w:val="00EC0AD5"/>
    <w:rsid w:val="00EC18E3"/>
    <w:rsid w:val="00EC247F"/>
    <w:rsid w:val="00EC43D8"/>
    <w:rsid w:val="00EC6903"/>
    <w:rsid w:val="00EC7AC4"/>
    <w:rsid w:val="00ED1482"/>
    <w:rsid w:val="00ED2DE6"/>
    <w:rsid w:val="00ED3493"/>
    <w:rsid w:val="00EE008E"/>
    <w:rsid w:val="00EE0C3D"/>
    <w:rsid w:val="00EE1253"/>
    <w:rsid w:val="00EE1926"/>
    <w:rsid w:val="00EE1EEC"/>
    <w:rsid w:val="00EE3625"/>
    <w:rsid w:val="00EE55B9"/>
    <w:rsid w:val="00EE6E8C"/>
    <w:rsid w:val="00EE7945"/>
    <w:rsid w:val="00EF2C68"/>
    <w:rsid w:val="00EF628C"/>
    <w:rsid w:val="00F00AB5"/>
    <w:rsid w:val="00F05472"/>
    <w:rsid w:val="00F05A9A"/>
    <w:rsid w:val="00F06FB8"/>
    <w:rsid w:val="00F07CFD"/>
    <w:rsid w:val="00F1186B"/>
    <w:rsid w:val="00F11C5C"/>
    <w:rsid w:val="00F13E88"/>
    <w:rsid w:val="00F14438"/>
    <w:rsid w:val="00F147FC"/>
    <w:rsid w:val="00F15E28"/>
    <w:rsid w:val="00F237E3"/>
    <w:rsid w:val="00F301DD"/>
    <w:rsid w:val="00F30A9E"/>
    <w:rsid w:val="00F30B2F"/>
    <w:rsid w:val="00F31C74"/>
    <w:rsid w:val="00F33539"/>
    <w:rsid w:val="00F35228"/>
    <w:rsid w:val="00F3606D"/>
    <w:rsid w:val="00F36942"/>
    <w:rsid w:val="00F40133"/>
    <w:rsid w:val="00F42608"/>
    <w:rsid w:val="00F427DF"/>
    <w:rsid w:val="00F4461A"/>
    <w:rsid w:val="00F45BDC"/>
    <w:rsid w:val="00F4682D"/>
    <w:rsid w:val="00F46ECD"/>
    <w:rsid w:val="00F47675"/>
    <w:rsid w:val="00F509B9"/>
    <w:rsid w:val="00F517DB"/>
    <w:rsid w:val="00F52FDC"/>
    <w:rsid w:val="00F56AD7"/>
    <w:rsid w:val="00F571C7"/>
    <w:rsid w:val="00F60522"/>
    <w:rsid w:val="00F607DE"/>
    <w:rsid w:val="00F60AFC"/>
    <w:rsid w:val="00F60BC4"/>
    <w:rsid w:val="00F63E0E"/>
    <w:rsid w:val="00F642FC"/>
    <w:rsid w:val="00F64525"/>
    <w:rsid w:val="00F65D8D"/>
    <w:rsid w:val="00F66F25"/>
    <w:rsid w:val="00F673AF"/>
    <w:rsid w:val="00F67506"/>
    <w:rsid w:val="00F704E5"/>
    <w:rsid w:val="00F72FC1"/>
    <w:rsid w:val="00F73FCA"/>
    <w:rsid w:val="00F750F9"/>
    <w:rsid w:val="00F75141"/>
    <w:rsid w:val="00F7564C"/>
    <w:rsid w:val="00F7672B"/>
    <w:rsid w:val="00F77BFC"/>
    <w:rsid w:val="00F80203"/>
    <w:rsid w:val="00F80C7B"/>
    <w:rsid w:val="00F83219"/>
    <w:rsid w:val="00F85936"/>
    <w:rsid w:val="00F861A1"/>
    <w:rsid w:val="00F87BF6"/>
    <w:rsid w:val="00F956F6"/>
    <w:rsid w:val="00F96494"/>
    <w:rsid w:val="00F96533"/>
    <w:rsid w:val="00F96921"/>
    <w:rsid w:val="00F9769F"/>
    <w:rsid w:val="00F97872"/>
    <w:rsid w:val="00FA06C3"/>
    <w:rsid w:val="00FA4818"/>
    <w:rsid w:val="00FA56B9"/>
    <w:rsid w:val="00FA73A7"/>
    <w:rsid w:val="00FA7679"/>
    <w:rsid w:val="00FB06BB"/>
    <w:rsid w:val="00FB0FC1"/>
    <w:rsid w:val="00FB107B"/>
    <w:rsid w:val="00FB2675"/>
    <w:rsid w:val="00FB60B4"/>
    <w:rsid w:val="00FB6747"/>
    <w:rsid w:val="00FC0BDE"/>
    <w:rsid w:val="00FC11A9"/>
    <w:rsid w:val="00FC3478"/>
    <w:rsid w:val="00FC704D"/>
    <w:rsid w:val="00FD003B"/>
    <w:rsid w:val="00FD2006"/>
    <w:rsid w:val="00FE055B"/>
    <w:rsid w:val="00FE3AEC"/>
    <w:rsid w:val="00FE3CB1"/>
    <w:rsid w:val="00FE44D5"/>
    <w:rsid w:val="00FE6692"/>
    <w:rsid w:val="00FF0E3C"/>
    <w:rsid w:val="00FF1FF0"/>
    <w:rsid w:val="00FF2494"/>
    <w:rsid w:val="00FF256A"/>
    <w:rsid w:val="00FF4CD8"/>
    <w:rsid w:val="00FF52BA"/>
    <w:rsid w:val="00FF5F53"/>
    <w:rsid w:val="00FF6F8E"/>
    <w:rsid w:val="00FF79B5"/>
    <w:rsid w:val="00FF7D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C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356B"/>
    <w:pPr>
      <w:spacing w:line="0" w:lineRule="atLeast"/>
    </w:pPr>
    <w:rPr>
      <w:sz w:val="16"/>
    </w:rPr>
  </w:style>
  <w:style w:type="paragraph" w:styleId="a4">
    <w:name w:val="Plain Text"/>
    <w:basedOn w:val="a"/>
    <w:link w:val="a5"/>
    <w:rsid w:val="00E2356B"/>
    <w:rPr>
      <w:rFonts w:ascii="細明體" w:eastAsia="細明體" w:hAnsi="Courier New"/>
    </w:rPr>
  </w:style>
  <w:style w:type="paragraph" w:styleId="a6">
    <w:name w:val="Body Text Indent"/>
    <w:basedOn w:val="a"/>
    <w:rsid w:val="00E2356B"/>
    <w:pPr>
      <w:spacing w:line="0" w:lineRule="atLeast"/>
      <w:ind w:left="600" w:hanging="600"/>
    </w:pPr>
    <w:rPr>
      <w:rFonts w:ascii="新細明體"/>
      <w:sz w:val="16"/>
    </w:rPr>
  </w:style>
  <w:style w:type="paragraph" w:styleId="2">
    <w:name w:val="Body Text Indent 2"/>
    <w:basedOn w:val="a"/>
    <w:rsid w:val="00E2356B"/>
    <w:pPr>
      <w:spacing w:line="0" w:lineRule="atLeast"/>
      <w:ind w:left="480" w:hanging="480"/>
    </w:pPr>
    <w:rPr>
      <w:sz w:val="16"/>
    </w:rPr>
  </w:style>
  <w:style w:type="character" w:styleId="a7">
    <w:name w:val="Hyperlink"/>
    <w:rsid w:val="00E2356B"/>
    <w:rPr>
      <w:color w:val="0000FF"/>
      <w:u w:val="single"/>
    </w:rPr>
  </w:style>
  <w:style w:type="character" w:styleId="a8">
    <w:name w:val="FollowedHyperlink"/>
    <w:rsid w:val="00E2356B"/>
    <w:rPr>
      <w:color w:val="800080"/>
      <w:u w:val="single"/>
    </w:rPr>
  </w:style>
  <w:style w:type="paragraph" w:styleId="20">
    <w:name w:val="Body Text 2"/>
    <w:basedOn w:val="a"/>
    <w:rsid w:val="00E2356B"/>
    <w:pPr>
      <w:spacing w:line="0" w:lineRule="atLeast"/>
      <w:jc w:val="center"/>
    </w:pPr>
    <w:rPr>
      <w:b/>
      <w:sz w:val="32"/>
      <w:u w:val="single"/>
    </w:rPr>
  </w:style>
  <w:style w:type="paragraph" w:styleId="3">
    <w:name w:val="Body Text 3"/>
    <w:basedOn w:val="a"/>
    <w:rsid w:val="00E2356B"/>
    <w:pPr>
      <w:spacing w:line="0" w:lineRule="atLeast"/>
      <w:jc w:val="both"/>
    </w:pPr>
    <w:rPr>
      <w:spacing w:val="-20"/>
      <w:sz w:val="26"/>
    </w:rPr>
  </w:style>
  <w:style w:type="paragraph" w:styleId="a9">
    <w:name w:val="Balloon Text"/>
    <w:basedOn w:val="a"/>
    <w:semiHidden/>
    <w:rsid w:val="008635F1"/>
    <w:rPr>
      <w:rFonts w:ascii="Arial" w:hAnsi="Arial"/>
      <w:sz w:val="18"/>
      <w:szCs w:val="18"/>
    </w:rPr>
  </w:style>
  <w:style w:type="paragraph" w:customStyle="1" w:styleId="aa">
    <w:name w:val="(一)"/>
    <w:basedOn w:val="a"/>
    <w:uiPriority w:val="99"/>
    <w:rsid w:val="00A16EA1"/>
    <w:pPr>
      <w:spacing w:line="340" w:lineRule="exact"/>
      <w:ind w:leftChars="-2" w:left="100" w:hangingChars="100" w:hanging="100"/>
      <w:jc w:val="both"/>
    </w:pPr>
    <w:rPr>
      <w:rFonts w:ascii="標楷體" w:eastAsia="標楷體" w:hAnsi="標楷體"/>
      <w:sz w:val="22"/>
      <w:szCs w:val="22"/>
    </w:rPr>
  </w:style>
  <w:style w:type="paragraph" w:styleId="ab">
    <w:name w:val="header"/>
    <w:basedOn w:val="a"/>
    <w:rsid w:val="00A16EA1"/>
    <w:pPr>
      <w:tabs>
        <w:tab w:val="center" w:pos="4153"/>
        <w:tab w:val="right" w:pos="8306"/>
      </w:tabs>
      <w:snapToGrid w:val="0"/>
    </w:pPr>
    <w:rPr>
      <w:sz w:val="20"/>
    </w:rPr>
  </w:style>
  <w:style w:type="paragraph" w:styleId="ac">
    <w:name w:val="footer"/>
    <w:basedOn w:val="a"/>
    <w:link w:val="ad"/>
    <w:uiPriority w:val="99"/>
    <w:rsid w:val="00A16EA1"/>
    <w:pPr>
      <w:tabs>
        <w:tab w:val="center" w:pos="4153"/>
        <w:tab w:val="right" w:pos="8306"/>
      </w:tabs>
      <w:snapToGrid w:val="0"/>
    </w:pPr>
    <w:rPr>
      <w:sz w:val="20"/>
    </w:rPr>
  </w:style>
  <w:style w:type="paragraph" w:customStyle="1" w:styleId="ae">
    <w:name w:val="平頭"/>
    <w:basedOn w:val="a"/>
    <w:rsid w:val="00AF5B79"/>
    <w:pPr>
      <w:spacing w:line="340" w:lineRule="exact"/>
      <w:ind w:leftChars="200" w:left="440"/>
      <w:jc w:val="both"/>
    </w:pPr>
    <w:rPr>
      <w:rFonts w:ascii="標楷體" w:eastAsia="標楷體" w:hAnsi="標楷體" w:cs="華康楷書體W5外字集"/>
      <w:kern w:val="0"/>
      <w:sz w:val="22"/>
      <w:szCs w:val="22"/>
    </w:rPr>
  </w:style>
  <w:style w:type="table" w:styleId="af">
    <w:name w:val="Table Grid"/>
    <w:basedOn w:val="a1"/>
    <w:rsid w:val="002B567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格1"/>
    <w:basedOn w:val="a"/>
    <w:rsid w:val="00107042"/>
    <w:pPr>
      <w:spacing w:line="280" w:lineRule="exact"/>
      <w:jc w:val="both"/>
    </w:pPr>
    <w:rPr>
      <w:rFonts w:ascii="標楷體" w:eastAsia="標楷體" w:hAnsi="標楷體"/>
      <w:spacing w:val="-12"/>
      <w:sz w:val="20"/>
    </w:rPr>
  </w:style>
  <w:style w:type="paragraph" w:customStyle="1" w:styleId="af0">
    <w:name w:val="一般項目符號"/>
    <w:basedOn w:val="a"/>
    <w:rsid w:val="006A7042"/>
    <w:pPr>
      <w:kinsoku w:val="0"/>
      <w:overflowPunct w:val="0"/>
      <w:autoSpaceDE w:val="0"/>
      <w:autoSpaceDN w:val="0"/>
      <w:spacing w:line="500" w:lineRule="exact"/>
      <w:ind w:leftChars="100" w:left="240" w:firstLineChars="100" w:firstLine="240"/>
      <w:textAlignment w:val="center"/>
    </w:pPr>
    <w:rPr>
      <w:rFonts w:eastAsia="華康細明體"/>
      <w:snapToGrid w:val="0"/>
      <w:szCs w:val="24"/>
    </w:rPr>
  </w:style>
  <w:style w:type="paragraph" w:customStyle="1" w:styleId="af1">
    <w:name w:val="表格內文頂頭"/>
    <w:basedOn w:val="a"/>
    <w:next w:val="a"/>
    <w:rsid w:val="006A7042"/>
    <w:pPr>
      <w:kinsoku w:val="0"/>
      <w:overflowPunct w:val="0"/>
      <w:autoSpaceDE w:val="0"/>
      <w:autoSpaceDN w:val="0"/>
      <w:jc w:val="both"/>
      <w:textAlignment w:val="center"/>
    </w:pPr>
    <w:rPr>
      <w:rFonts w:eastAsia="華康細明體"/>
      <w:snapToGrid w:val="0"/>
      <w:szCs w:val="24"/>
    </w:rPr>
  </w:style>
  <w:style w:type="paragraph" w:customStyle="1" w:styleId="-002">
    <w:name w:val="(一) + 左:  -0.02 字元"/>
    <w:aliases w:val="第一行:  -0.07 字元"/>
    <w:basedOn w:val="aa"/>
    <w:rsid w:val="00B42F87"/>
    <w:pPr>
      <w:ind w:left="-5" w:firstLineChars="200" w:firstLine="440"/>
    </w:pPr>
  </w:style>
  <w:style w:type="character" w:styleId="af2">
    <w:name w:val="annotation reference"/>
    <w:semiHidden/>
    <w:rsid w:val="001E67A3"/>
    <w:rPr>
      <w:sz w:val="18"/>
      <w:szCs w:val="18"/>
    </w:rPr>
  </w:style>
  <w:style w:type="paragraph" w:styleId="af3">
    <w:name w:val="annotation text"/>
    <w:basedOn w:val="a"/>
    <w:semiHidden/>
    <w:rsid w:val="001E67A3"/>
  </w:style>
  <w:style w:type="paragraph" w:styleId="af4">
    <w:name w:val="annotation subject"/>
    <w:basedOn w:val="af3"/>
    <w:next w:val="af3"/>
    <w:semiHidden/>
    <w:rsid w:val="001E67A3"/>
    <w:rPr>
      <w:b/>
      <w:bCs/>
    </w:rPr>
  </w:style>
  <w:style w:type="paragraph" w:customStyle="1" w:styleId="af5">
    <w:name w:val="一"/>
    <w:qFormat/>
    <w:rsid w:val="00BF457A"/>
    <w:pPr>
      <w:widowControl w:val="0"/>
      <w:spacing w:line="340" w:lineRule="exact"/>
      <w:ind w:left="440" w:hangingChars="200" w:hanging="440"/>
    </w:pPr>
    <w:rPr>
      <w:rFonts w:ascii="標楷體" w:eastAsia="標楷體" w:hAnsi="標楷體"/>
      <w:b/>
      <w:bCs/>
      <w:color w:val="FF0000"/>
      <w:sz w:val="22"/>
      <w:szCs w:val="22"/>
      <w:u w:val="single"/>
    </w:rPr>
  </w:style>
  <w:style w:type="paragraph" w:styleId="af6">
    <w:name w:val="Revision"/>
    <w:hidden/>
    <w:uiPriority w:val="99"/>
    <w:semiHidden/>
    <w:rsid w:val="006606B3"/>
    <w:rPr>
      <w:kern w:val="2"/>
      <w:sz w:val="24"/>
    </w:rPr>
  </w:style>
  <w:style w:type="character" w:customStyle="1" w:styleId="ad">
    <w:name w:val="頁尾 字元"/>
    <w:link w:val="ac"/>
    <w:uiPriority w:val="99"/>
    <w:rsid w:val="00BC72E3"/>
    <w:rPr>
      <w:kern w:val="2"/>
    </w:rPr>
  </w:style>
  <w:style w:type="paragraph" w:customStyle="1" w:styleId="001">
    <w:name w:val="00_表1."/>
    <w:basedOn w:val="aa"/>
    <w:qFormat/>
    <w:rsid w:val="009E7548"/>
    <w:pPr>
      <w:ind w:leftChars="0" w:left="0"/>
    </w:pPr>
    <w:rPr>
      <w:color w:val="000000"/>
    </w:rPr>
  </w:style>
  <w:style w:type="paragraph" w:styleId="af7">
    <w:name w:val="Salutation"/>
    <w:basedOn w:val="a"/>
    <w:next w:val="a"/>
    <w:link w:val="af8"/>
    <w:rsid w:val="00572EEA"/>
    <w:rPr>
      <w:rFonts w:ascii="標楷體" w:eastAsia="標楷體" w:hAnsi="標楷體"/>
      <w:sz w:val="22"/>
      <w:szCs w:val="22"/>
    </w:rPr>
  </w:style>
  <w:style w:type="character" w:customStyle="1" w:styleId="af8">
    <w:name w:val="問候 字元"/>
    <w:link w:val="af7"/>
    <w:rsid w:val="00572EEA"/>
    <w:rPr>
      <w:rFonts w:ascii="標楷體" w:eastAsia="標楷體" w:hAnsi="標楷體"/>
      <w:kern w:val="2"/>
      <w:sz w:val="22"/>
      <w:szCs w:val="22"/>
    </w:rPr>
  </w:style>
  <w:style w:type="paragraph" w:styleId="af9">
    <w:name w:val="Closing"/>
    <w:basedOn w:val="a"/>
    <w:link w:val="afa"/>
    <w:rsid w:val="00572EEA"/>
    <w:pPr>
      <w:ind w:left="4320"/>
    </w:pPr>
    <w:rPr>
      <w:rFonts w:ascii="標楷體" w:eastAsia="標楷體" w:hAnsi="標楷體"/>
      <w:sz w:val="22"/>
      <w:szCs w:val="22"/>
    </w:rPr>
  </w:style>
  <w:style w:type="character" w:customStyle="1" w:styleId="afa">
    <w:name w:val="結語 字元"/>
    <w:link w:val="af9"/>
    <w:rsid w:val="00572EEA"/>
    <w:rPr>
      <w:rFonts w:ascii="標楷體" w:eastAsia="標楷體" w:hAnsi="標楷體"/>
      <w:kern w:val="2"/>
      <w:sz w:val="22"/>
      <w:szCs w:val="22"/>
    </w:rPr>
  </w:style>
  <w:style w:type="character" w:customStyle="1" w:styleId="a5">
    <w:name w:val="純文字 字元"/>
    <w:basedOn w:val="a0"/>
    <w:link w:val="a4"/>
    <w:semiHidden/>
    <w:locked/>
    <w:rsid w:val="00A533B3"/>
    <w:rPr>
      <w:rFonts w:ascii="細明體" w:eastAsia="細明體" w:hAnsi="Courier New"/>
      <w:kern w:val="2"/>
      <w:sz w:val="24"/>
      <w:lang w:val="en-US" w:eastAsia="zh-TW" w:bidi="ar-SA"/>
    </w:rPr>
  </w:style>
  <w:style w:type="paragraph" w:customStyle="1" w:styleId="afb">
    <w:name w:val="特殊段落"/>
    <w:basedOn w:val="a"/>
    <w:rsid w:val="003467AE"/>
    <w:pPr>
      <w:kinsoku w:val="0"/>
      <w:overflowPunct w:val="0"/>
      <w:autoSpaceDE w:val="0"/>
      <w:autoSpaceDN w:val="0"/>
      <w:jc w:val="both"/>
    </w:pPr>
    <w:rPr>
      <w:rFonts w:eastAsia="華康細明體"/>
      <w:snapToGrid w:val="0"/>
      <w:szCs w:val="24"/>
    </w:rPr>
  </w:style>
</w:styles>
</file>

<file path=word/webSettings.xml><?xml version="1.0" encoding="utf-8"?>
<w:webSettings xmlns:r="http://schemas.openxmlformats.org/officeDocument/2006/relationships" xmlns:w="http://schemas.openxmlformats.org/wordprocessingml/2006/main">
  <w:divs>
    <w:div w:id="100998630">
      <w:bodyDiv w:val="1"/>
      <w:marLeft w:val="0"/>
      <w:marRight w:val="0"/>
      <w:marTop w:val="0"/>
      <w:marBottom w:val="0"/>
      <w:divBdr>
        <w:top w:val="none" w:sz="0" w:space="0" w:color="auto"/>
        <w:left w:val="none" w:sz="0" w:space="0" w:color="auto"/>
        <w:bottom w:val="none" w:sz="0" w:space="0" w:color="auto"/>
        <w:right w:val="none" w:sz="0" w:space="0" w:color="auto"/>
      </w:divBdr>
    </w:div>
    <w:div w:id="183517792">
      <w:bodyDiv w:val="1"/>
      <w:marLeft w:val="0"/>
      <w:marRight w:val="0"/>
      <w:marTop w:val="0"/>
      <w:marBottom w:val="0"/>
      <w:divBdr>
        <w:top w:val="none" w:sz="0" w:space="0" w:color="auto"/>
        <w:left w:val="none" w:sz="0" w:space="0" w:color="auto"/>
        <w:bottom w:val="none" w:sz="0" w:space="0" w:color="auto"/>
        <w:right w:val="none" w:sz="0" w:space="0" w:color="auto"/>
      </w:divBdr>
    </w:div>
    <w:div w:id="189150450">
      <w:bodyDiv w:val="1"/>
      <w:marLeft w:val="0"/>
      <w:marRight w:val="0"/>
      <w:marTop w:val="0"/>
      <w:marBottom w:val="0"/>
      <w:divBdr>
        <w:top w:val="none" w:sz="0" w:space="0" w:color="auto"/>
        <w:left w:val="none" w:sz="0" w:space="0" w:color="auto"/>
        <w:bottom w:val="none" w:sz="0" w:space="0" w:color="auto"/>
        <w:right w:val="none" w:sz="0" w:space="0" w:color="auto"/>
      </w:divBdr>
    </w:div>
    <w:div w:id="287855828">
      <w:bodyDiv w:val="1"/>
      <w:marLeft w:val="0"/>
      <w:marRight w:val="0"/>
      <w:marTop w:val="0"/>
      <w:marBottom w:val="0"/>
      <w:divBdr>
        <w:top w:val="none" w:sz="0" w:space="0" w:color="auto"/>
        <w:left w:val="none" w:sz="0" w:space="0" w:color="auto"/>
        <w:bottom w:val="none" w:sz="0" w:space="0" w:color="auto"/>
        <w:right w:val="none" w:sz="0" w:space="0" w:color="auto"/>
      </w:divBdr>
    </w:div>
    <w:div w:id="297299571">
      <w:bodyDiv w:val="1"/>
      <w:marLeft w:val="0"/>
      <w:marRight w:val="0"/>
      <w:marTop w:val="0"/>
      <w:marBottom w:val="0"/>
      <w:divBdr>
        <w:top w:val="none" w:sz="0" w:space="0" w:color="auto"/>
        <w:left w:val="none" w:sz="0" w:space="0" w:color="auto"/>
        <w:bottom w:val="none" w:sz="0" w:space="0" w:color="auto"/>
        <w:right w:val="none" w:sz="0" w:space="0" w:color="auto"/>
      </w:divBdr>
    </w:div>
    <w:div w:id="322121333">
      <w:bodyDiv w:val="1"/>
      <w:marLeft w:val="0"/>
      <w:marRight w:val="0"/>
      <w:marTop w:val="0"/>
      <w:marBottom w:val="0"/>
      <w:divBdr>
        <w:top w:val="none" w:sz="0" w:space="0" w:color="auto"/>
        <w:left w:val="none" w:sz="0" w:space="0" w:color="auto"/>
        <w:bottom w:val="none" w:sz="0" w:space="0" w:color="auto"/>
        <w:right w:val="none" w:sz="0" w:space="0" w:color="auto"/>
      </w:divBdr>
    </w:div>
    <w:div w:id="325287477">
      <w:bodyDiv w:val="1"/>
      <w:marLeft w:val="0"/>
      <w:marRight w:val="0"/>
      <w:marTop w:val="0"/>
      <w:marBottom w:val="0"/>
      <w:divBdr>
        <w:top w:val="none" w:sz="0" w:space="0" w:color="auto"/>
        <w:left w:val="none" w:sz="0" w:space="0" w:color="auto"/>
        <w:bottom w:val="none" w:sz="0" w:space="0" w:color="auto"/>
        <w:right w:val="none" w:sz="0" w:space="0" w:color="auto"/>
      </w:divBdr>
    </w:div>
    <w:div w:id="335497257">
      <w:bodyDiv w:val="1"/>
      <w:marLeft w:val="0"/>
      <w:marRight w:val="0"/>
      <w:marTop w:val="0"/>
      <w:marBottom w:val="0"/>
      <w:divBdr>
        <w:top w:val="none" w:sz="0" w:space="0" w:color="auto"/>
        <w:left w:val="none" w:sz="0" w:space="0" w:color="auto"/>
        <w:bottom w:val="none" w:sz="0" w:space="0" w:color="auto"/>
        <w:right w:val="none" w:sz="0" w:space="0" w:color="auto"/>
      </w:divBdr>
    </w:div>
    <w:div w:id="376316947">
      <w:bodyDiv w:val="1"/>
      <w:marLeft w:val="0"/>
      <w:marRight w:val="0"/>
      <w:marTop w:val="0"/>
      <w:marBottom w:val="0"/>
      <w:divBdr>
        <w:top w:val="none" w:sz="0" w:space="0" w:color="auto"/>
        <w:left w:val="none" w:sz="0" w:space="0" w:color="auto"/>
        <w:bottom w:val="none" w:sz="0" w:space="0" w:color="auto"/>
        <w:right w:val="none" w:sz="0" w:space="0" w:color="auto"/>
      </w:divBdr>
    </w:div>
    <w:div w:id="378747747">
      <w:bodyDiv w:val="1"/>
      <w:marLeft w:val="0"/>
      <w:marRight w:val="0"/>
      <w:marTop w:val="0"/>
      <w:marBottom w:val="0"/>
      <w:divBdr>
        <w:top w:val="none" w:sz="0" w:space="0" w:color="auto"/>
        <w:left w:val="none" w:sz="0" w:space="0" w:color="auto"/>
        <w:bottom w:val="none" w:sz="0" w:space="0" w:color="auto"/>
        <w:right w:val="none" w:sz="0" w:space="0" w:color="auto"/>
      </w:divBdr>
    </w:div>
    <w:div w:id="381832792">
      <w:bodyDiv w:val="1"/>
      <w:marLeft w:val="0"/>
      <w:marRight w:val="0"/>
      <w:marTop w:val="0"/>
      <w:marBottom w:val="0"/>
      <w:divBdr>
        <w:top w:val="none" w:sz="0" w:space="0" w:color="auto"/>
        <w:left w:val="none" w:sz="0" w:space="0" w:color="auto"/>
        <w:bottom w:val="none" w:sz="0" w:space="0" w:color="auto"/>
        <w:right w:val="none" w:sz="0" w:space="0" w:color="auto"/>
      </w:divBdr>
    </w:div>
    <w:div w:id="398947340">
      <w:bodyDiv w:val="1"/>
      <w:marLeft w:val="0"/>
      <w:marRight w:val="0"/>
      <w:marTop w:val="0"/>
      <w:marBottom w:val="0"/>
      <w:divBdr>
        <w:top w:val="none" w:sz="0" w:space="0" w:color="auto"/>
        <w:left w:val="none" w:sz="0" w:space="0" w:color="auto"/>
        <w:bottom w:val="none" w:sz="0" w:space="0" w:color="auto"/>
        <w:right w:val="none" w:sz="0" w:space="0" w:color="auto"/>
      </w:divBdr>
    </w:div>
    <w:div w:id="425612850">
      <w:bodyDiv w:val="1"/>
      <w:marLeft w:val="0"/>
      <w:marRight w:val="0"/>
      <w:marTop w:val="0"/>
      <w:marBottom w:val="0"/>
      <w:divBdr>
        <w:top w:val="none" w:sz="0" w:space="0" w:color="auto"/>
        <w:left w:val="none" w:sz="0" w:space="0" w:color="auto"/>
        <w:bottom w:val="none" w:sz="0" w:space="0" w:color="auto"/>
        <w:right w:val="none" w:sz="0" w:space="0" w:color="auto"/>
      </w:divBdr>
    </w:div>
    <w:div w:id="477303549">
      <w:bodyDiv w:val="1"/>
      <w:marLeft w:val="0"/>
      <w:marRight w:val="0"/>
      <w:marTop w:val="0"/>
      <w:marBottom w:val="0"/>
      <w:divBdr>
        <w:top w:val="none" w:sz="0" w:space="0" w:color="auto"/>
        <w:left w:val="none" w:sz="0" w:space="0" w:color="auto"/>
        <w:bottom w:val="none" w:sz="0" w:space="0" w:color="auto"/>
        <w:right w:val="none" w:sz="0" w:space="0" w:color="auto"/>
      </w:divBdr>
    </w:div>
    <w:div w:id="494147988">
      <w:bodyDiv w:val="1"/>
      <w:marLeft w:val="0"/>
      <w:marRight w:val="0"/>
      <w:marTop w:val="0"/>
      <w:marBottom w:val="0"/>
      <w:divBdr>
        <w:top w:val="none" w:sz="0" w:space="0" w:color="auto"/>
        <w:left w:val="none" w:sz="0" w:space="0" w:color="auto"/>
        <w:bottom w:val="none" w:sz="0" w:space="0" w:color="auto"/>
        <w:right w:val="none" w:sz="0" w:space="0" w:color="auto"/>
      </w:divBdr>
    </w:div>
    <w:div w:id="543518947">
      <w:bodyDiv w:val="1"/>
      <w:marLeft w:val="0"/>
      <w:marRight w:val="0"/>
      <w:marTop w:val="0"/>
      <w:marBottom w:val="0"/>
      <w:divBdr>
        <w:top w:val="none" w:sz="0" w:space="0" w:color="auto"/>
        <w:left w:val="none" w:sz="0" w:space="0" w:color="auto"/>
        <w:bottom w:val="none" w:sz="0" w:space="0" w:color="auto"/>
        <w:right w:val="none" w:sz="0" w:space="0" w:color="auto"/>
      </w:divBdr>
    </w:div>
    <w:div w:id="559171800">
      <w:bodyDiv w:val="1"/>
      <w:marLeft w:val="0"/>
      <w:marRight w:val="0"/>
      <w:marTop w:val="0"/>
      <w:marBottom w:val="0"/>
      <w:divBdr>
        <w:top w:val="none" w:sz="0" w:space="0" w:color="auto"/>
        <w:left w:val="none" w:sz="0" w:space="0" w:color="auto"/>
        <w:bottom w:val="none" w:sz="0" w:space="0" w:color="auto"/>
        <w:right w:val="none" w:sz="0" w:space="0" w:color="auto"/>
      </w:divBdr>
    </w:div>
    <w:div w:id="564611144">
      <w:bodyDiv w:val="1"/>
      <w:marLeft w:val="0"/>
      <w:marRight w:val="0"/>
      <w:marTop w:val="0"/>
      <w:marBottom w:val="0"/>
      <w:divBdr>
        <w:top w:val="none" w:sz="0" w:space="0" w:color="auto"/>
        <w:left w:val="none" w:sz="0" w:space="0" w:color="auto"/>
        <w:bottom w:val="none" w:sz="0" w:space="0" w:color="auto"/>
        <w:right w:val="none" w:sz="0" w:space="0" w:color="auto"/>
      </w:divBdr>
    </w:div>
    <w:div w:id="585725189">
      <w:bodyDiv w:val="1"/>
      <w:marLeft w:val="0"/>
      <w:marRight w:val="0"/>
      <w:marTop w:val="0"/>
      <w:marBottom w:val="0"/>
      <w:divBdr>
        <w:top w:val="none" w:sz="0" w:space="0" w:color="auto"/>
        <w:left w:val="none" w:sz="0" w:space="0" w:color="auto"/>
        <w:bottom w:val="none" w:sz="0" w:space="0" w:color="auto"/>
        <w:right w:val="none" w:sz="0" w:space="0" w:color="auto"/>
      </w:divBdr>
    </w:div>
    <w:div w:id="592592421">
      <w:bodyDiv w:val="1"/>
      <w:marLeft w:val="0"/>
      <w:marRight w:val="0"/>
      <w:marTop w:val="0"/>
      <w:marBottom w:val="0"/>
      <w:divBdr>
        <w:top w:val="none" w:sz="0" w:space="0" w:color="auto"/>
        <w:left w:val="none" w:sz="0" w:space="0" w:color="auto"/>
        <w:bottom w:val="none" w:sz="0" w:space="0" w:color="auto"/>
        <w:right w:val="none" w:sz="0" w:space="0" w:color="auto"/>
      </w:divBdr>
    </w:div>
    <w:div w:id="648943606">
      <w:bodyDiv w:val="1"/>
      <w:marLeft w:val="0"/>
      <w:marRight w:val="0"/>
      <w:marTop w:val="0"/>
      <w:marBottom w:val="0"/>
      <w:divBdr>
        <w:top w:val="none" w:sz="0" w:space="0" w:color="auto"/>
        <w:left w:val="none" w:sz="0" w:space="0" w:color="auto"/>
        <w:bottom w:val="none" w:sz="0" w:space="0" w:color="auto"/>
        <w:right w:val="none" w:sz="0" w:space="0" w:color="auto"/>
      </w:divBdr>
    </w:div>
    <w:div w:id="667296557">
      <w:bodyDiv w:val="1"/>
      <w:marLeft w:val="0"/>
      <w:marRight w:val="0"/>
      <w:marTop w:val="0"/>
      <w:marBottom w:val="0"/>
      <w:divBdr>
        <w:top w:val="none" w:sz="0" w:space="0" w:color="auto"/>
        <w:left w:val="none" w:sz="0" w:space="0" w:color="auto"/>
        <w:bottom w:val="none" w:sz="0" w:space="0" w:color="auto"/>
        <w:right w:val="none" w:sz="0" w:space="0" w:color="auto"/>
      </w:divBdr>
    </w:div>
    <w:div w:id="671176892">
      <w:bodyDiv w:val="1"/>
      <w:marLeft w:val="0"/>
      <w:marRight w:val="0"/>
      <w:marTop w:val="0"/>
      <w:marBottom w:val="0"/>
      <w:divBdr>
        <w:top w:val="none" w:sz="0" w:space="0" w:color="auto"/>
        <w:left w:val="none" w:sz="0" w:space="0" w:color="auto"/>
        <w:bottom w:val="none" w:sz="0" w:space="0" w:color="auto"/>
        <w:right w:val="none" w:sz="0" w:space="0" w:color="auto"/>
      </w:divBdr>
    </w:div>
    <w:div w:id="707144715">
      <w:bodyDiv w:val="1"/>
      <w:marLeft w:val="0"/>
      <w:marRight w:val="0"/>
      <w:marTop w:val="0"/>
      <w:marBottom w:val="0"/>
      <w:divBdr>
        <w:top w:val="none" w:sz="0" w:space="0" w:color="auto"/>
        <w:left w:val="none" w:sz="0" w:space="0" w:color="auto"/>
        <w:bottom w:val="none" w:sz="0" w:space="0" w:color="auto"/>
        <w:right w:val="none" w:sz="0" w:space="0" w:color="auto"/>
      </w:divBdr>
    </w:div>
    <w:div w:id="743993247">
      <w:bodyDiv w:val="1"/>
      <w:marLeft w:val="0"/>
      <w:marRight w:val="0"/>
      <w:marTop w:val="0"/>
      <w:marBottom w:val="0"/>
      <w:divBdr>
        <w:top w:val="none" w:sz="0" w:space="0" w:color="auto"/>
        <w:left w:val="none" w:sz="0" w:space="0" w:color="auto"/>
        <w:bottom w:val="none" w:sz="0" w:space="0" w:color="auto"/>
        <w:right w:val="none" w:sz="0" w:space="0" w:color="auto"/>
      </w:divBdr>
    </w:div>
    <w:div w:id="826092477">
      <w:bodyDiv w:val="1"/>
      <w:marLeft w:val="0"/>
      <w:marRight w:val="0"/>
      <w:marTop w:val="0"/>
      <w:marBottom w:val="0"/>
      <w:divBdr>
        <w:top w:val="none" w:sz="0" w:space="0" w:color="auto"/>
        <w:left w:val="none" w:sz="0" w:space="0" w:color="auto"/>
        <w:bottom w:val="none" w:sz="0" w:space="0" w:color="auto"/>
        <w:right w:val="none" w:sz="0" w:space="0" w:color="auto"/>
      </w:divBdr>
    </w:div>
    <w:div w:id="845249006">
      <w:bodyDiv w:val="1"/>
      <w:marLeft w:val="0"/>
      <w:marRight w:val="0"/>
      <w:marTop w:val="0"/>
      <w:marBottom w:val="0"/>
      <w:divBdr>
        <w:top w:val="none" w:sz="0" w:space="0" w:color="auto"/>
        <w:left w:val="none" w:sz="0" w:space="0" w:color="auto"/>
        <w:bottom w:val="none" w:sz="0" w:space="0" w:color="auto"/>
        <w:right w:val="none" w:sz="0" w:space="0" w:color="auto"/>
      </w:divBdr>
    </w:div>
    <w:div w:id="855732282">
      <w:bodyDiv w:val="1"/>
      <w:marLeft w:val="0"/>
      <w:marRight w:val="0"/>
      <w:marTop w:val="0"/>
      <w:marBottom w:val="0"/>
      <w:divBdr>
        <w:top w:val="none" w:sz="0" w:space="0" w:color="auto"/>
        <w:left w:val="none" w:sz="0" w:space="0" w:color="auto"/>
        <w:bottom w:val="none" w:sz="0" w:space="0" w:color="auto"/>
        <w:right w:val="none" w:sz="0" w:space="0" w:color="auto"/>
      </w:divBdr>
    </w:div>
    <w:div w:id="920020126">
      <w:bodyDiv w:val="1"/>
      <w:marLeft w:val="0"/>
      <w:marRight w:val="0"/>
      <w:marTop w:val="0"/>
      <w:marBottom w:val="0"/>
      <w:divBdr>
        <w:top w:val="none" w:sz="0" w:space="0" w:color="auto"/>
        <w:left w:val="none" w:sz="0" w:space="0" w:color="auto"/>
        <w:bottom w:val="none" w:sz="0" w:space="0" w:color="auto"/>
        <w:right w:val="none" w:sz="0" w:space="0" w:color="auto"/>
      </w:divBdr>
    </w:div>
    <w:div w:id="967704723">
      <w:bodyDiv w:val="1"/>
      <w:marLeft w:val="0"/>
      <w:marRight w:val="0"/>
      <w:marTop w:val="0"/>
      <w:marBottom w:val="0"/>
      <w:divBdr>
        <w:top w:val="none" w:sz="0" w:space="0" w:color="auto"/>
        <w:left w:val="none" w:sz="0" w:space="0" w:color="auto"/>
        <w:bottom w:val="none" w:sz="0" w:space="0" w:color="auto"/>
        <w:right w:val="none" w:sz="0" w:space="0" w:color="auto"/>
      </w:divBdr>
    </w:div>
    <w:div w:id="1068575530">
      <w:bodyDiv w:val="1"/>
      <w:marLeft w:val="0"/>
      <w:marRight w:val="0"/>
      <w:marTop w:val="0"/>
      <w:marBottom w:val="0"/>
      <w:divBdr>
        <w:top w:val="none" w:sz="0" w:space="0" w:color="auto"/>
        <w:left w:val="none" w:sz="0" w:space="0" w:color="auto"/>
        <w:bottom w:val="none" w:sz="0" w:space="0" w:color="auto"/>
        <w:right w:val="none" w:sz="0" w:space="0" w:color="auto"/>
      </w:divBdr>
    </w:div>
    <w:div w:id="1071468297">
      <w:bodyDiv w:val="1"/>
      <w:marLeft w:val="0"/>
      <w:marRight w:val="0"/>
      <w:marTop w:val="0"/>
      <w:marBottom w:val="0"/>
      <w:divBdr>
        <w:top w:val="none" w:sz="0" w:space="0" w:color="auto"/>
        <w:left w:val="none" w:sz="0" w:space="0" w:color="auto"/>
        <w:bottom w:val="none" w:sz="0" w:space="0" w:color="auto"/>
        <w:right w:val="none" w:sz="0" w:space="0" w:color="auto"/>
      </w:divBdr>
    </w:div>
    <w:div w:id="1080449504">
      <w:bodyDiv w:val="1"/>
      <w:marLeft w:val="0"/>
      <w:marRight w:val="0"/>
      <w:marTop w:val="0"/>
      <w:marBottom w:val="0"/>
      <w:divBdr>
        <w:top w:val="none" w:sz="0" w:space="0" w:color="auto"/>
        <w:left w:val="none" w:sz="0" w:space="0" w:color="auto"/>
        <w:bottom w:val="none" w:sz="0" w:space="0" w:color="auto"/>
        <w:right w:val="none" w:sz="0" w:space="0" w:color="auto"/>
      </w:divBdr>
    </w:div>
    <w:div w:id="1125582545">
      <w:bodyDiv w:val="1"/>
      <w:marLeft w:val="0"/>
      <w:marRight w:val="0"/>
      <w:marTop w:val="0"/>
      <w:marBottom w:val="0"/>
      <w:divBdr>
        <w:top w:val="none" w:sz="0" w:space="0" w:color="auto"/>
        <w:left w:val="none" w:sz="0" w:space="0" w:color="auto"/>
        <w:bottom w:val="none" w:sz="0" w:space="0" w:color="auto"/>
        <w:right w:val="none" w:sz="0" w:space="0" w:color="auto"/>
      </w:divBdr>
    </w:div>
    <w:div w:id="1132213441">
      <w:bodyDiv w:val="1"/>
      <w:marLeft w:val="0"/>
      <w:marRight w:val="0"/>
      <w:marTop w:val="0"/>
      <w:marBottom w:val="0"/>
      <w:divBdr>
        <w:top w:val="none" w:sz="0" w:space="0" w:color="auto"/>
        <w:left w:val="none" w:sz="0" w:space="0" w:color="auto"/>
        <w:bottom w:val="none" w:sz="0" w:space="0" w:color="auto"/>
        <w:right w:val="none" w:sz="0" w:space="0" w:color="auto"/>
      </w:divBdr>
    </w:div>
    <w:div w:id="1138260035">
      <w:bodyDiv w:val="1"/>
      <w:marLeft w:val="0"/>
      <w:marRight w:val="0"/>
      <w:marTop w:val="0"/>
      <w:marBottom w:val="0"/>
      <w:divBdr>
        <w:top w:val="none" w:sz="0" w:space="0" w:color="auto"/>
        <w:left w:val="none" w:sz="0" w:space="0" w:color="auto"/>
        <w:bottom w:val="none" w:sz="0" w:space="0" w:color="auto"/>
        <w:right w:val="none" w:sz="0" w:space="0" w:color="auto"/>
      </w:divBdr>
    </w:div>
    <w:div w:id="1180513048">
      <w:bodyDiv w:val="1"/>
      <w:marLeft w:val="0"/>
      <w:marRight w:val="0"/>
      <w:marTop w:val="0"/>
      <w:marBottom w:val="0"/>
      <w:divBdr>
        <w:top w:val="none" w:sz="0" w:space="0" w:color="auto"/>
        <w:left w:val="none" w:sz="0" w:space="0" w:color="auto"/>
        <w:bottom w:val="none" w:sz="0" w:space="0" w:color="auto"/>
        <w:right w:val="none" w:sz="0" w:space="0" w:color="auto"/>
      </w:divBdr>
    </w:div>
    <w:div w:id="1199928442">
      <w:bodyDiv w:val="1"/>
      <w:marLeft w:val="0"/>
      <w:marRight w:val="0"/>
      <w:marTop w:val="0"/>
      <w:marBottom w:val="0"/>
      <w:divBdr>
        <w:top w:val="none" w:sz="0" w:space="0" w:color="auto"/>
        <w:left w:val="none" w:sz="0" w:space="0" w:color="auto"/>
        <w:bottom w:val="none" w:sz="0" w:space="0" w:color="auto"/>
        <w:right w:val="none" w:sz="0" w:space="0" w:color="auto"/>
      </w:divBdr>
    </w:div>
    <w:div w:id="1241063507">
      <w:bodyDiv w:val="1"/>
      <w:marLeft w:val="0"/>
      <w:marRight w:val="0"/>
      <w:marTop w:val="0"/>
      <w:marBottom w:val="0"/>
      <w:divBdr>
        <w:top w:val="none" w:sz="0" w:space="0" w:color="auto"/>
        <w:left w:val="none" w:sz="0" w:space="0" w:color="auto"/>
        <w:bottom w:val="none" w:sz="0" w:space="0" w:color="auto"/>
        <w:right w:val="none" w:sz="0" w:space="0" w:color="auto"/>
      </w:divBdr>
    </w:div>
    <w:div w:id="1327172850">
      <w:bodyDiv w:val="1"/>
      <w:marLeft w:val="0"/>
      <w:marRight w:val="0"/>
      <w:marTop w:val="0"/>
      <w:marBottom w:val="0"/>
      <w:divBdr>
        <w:top w:val="none" w:sz="0" w:space="0" w:color="auto"/>
        <w:left w:val="none" w:sz="0" w:space="0" w:color="auto"/>
        <w:bottom w:val="none" w:sz="0" w:space="0" w:color="auto"/>
        <w:right w:val="none" w:sz="0" w:space="0" w:color="auto"/>
      </w:divBdr>
    </w:div>
    <w:div w:id="1344749206">
      <w:bodyDiv w:val="1"/>
      <w:marLeft w:val="0"/>
      <w:marRight w:val="0"/>
      <w:marTop w:val="0"/>
      <w:marBottom w:val="0"/>
      <w:divBdr>
        <w:top w:val="none" w:sz="0" w:space="0" w:color="auto"/>
        <w:left w:val="none" w:sz="0" w:space="0" w:color="auto"/>
        <w:bottom w:val="none" w:sz="0" w:space="0" w:color="auto"/>
        <w:right w:val="none" w:sz="0" w:space="0" w:color="auto"/>
      </w:divBdr>
    </w:div>
    <w:div w:id="1383482731">
      <w:bodyDiv w:val="1"/>
      <w:marLeft w:val="0"/>
      <w:marRight w:val="0"/>
      <w:marTop w:val="0"/>
      <w:marBottom w:val="0"/>
      <w:divBdr>
        <w:top w:val="none" w:sz="0" w:space="0" w:color="auto"/>
        <w:left w:val="none" w:sz="0" w:space="0" w:color="auto"/>
        <w:bottom w:val="none" w:sz="0" w:space="0" w:color="auto"/>
        <w:right w:val="none" w:sz="0" w:space="0" w:color="auto"/>
      </w:divBdr>
    </w:div>
    <w:div w:id="1384401106">
      <w:bodyDiv w:val="1"/>
      <w:marLeft w:val="0"/>
      <w:marRight w:val="0"/>
      <w:marTop w:val="0"/>
      <w:marBottom w:val="0"/>
      <w:divBdr>
        <w:top w:val="none" w:sz="0" w:space="0" w:color="auto"/>
        <w:left w:val="none" w:sz="0" w:space="0" w:color="auto"/>
        <w:bottom w:val="none" w:sz="0" w:space="0" w:color="auto"/>
        <w:right w:val="none" w:sz="0" w:space="0" w:color="auto"/>
      </w:divBdr>
    </w:div>
    <w:div w:id="1400783254">
      <w:bodyDiv w:val="1"/>
      <w:marLeft w:val="0"/>
      <w:marRight w:val="0"/>
      <w:marTop w:val="0"/>
      <w:marBottom w:val="0"/>
      <w:divBdr>
        <w:top w:val="none" w:sz="0" w:space="0" w:color="auto"/>
        <w:left w:val="none" w:sz="0" w:space="0" w:color="auto"/>
        <w:bottom w:val="none" w:sz="0" w:space="0" w:color="auto"/>
        <w:right w:val="none" w:sz="0" w:space="0" w:color="auto"/>
      </w:divBdr>
    </w:div>
    <w:div w:id="1414274715">
      <w:bodyDiv w:val="1"/>
      <w:marLeft w:val="0"/>
      <w:marRight w:val="0"/>
      <w:marTop w:val="0"/>
      <w:marBottom w:val="0"/>
      <w:divBdr>
        <w:top w:val="none" w:sz="0" w:space="0" w:color="auto"/>
        <w:left w:val="none" w:sz="0" w:space="0" w:color="auto"/>
        <w:bottom w:val="none" w:sz="0" w:space="0" w:color="auto"/>
        <w:right w:val="none" w:sz="0" w:space="0" w:color="auto"/>
      </w:divBdr>
    </w:div>
    <w:div w:id="1452742217">
      <w:bodyDiv w:val="1"/>
      <w:marLeft w:val="0"/>
      <w:marRight w:val="0"/>
      <w:marTop w:val="0"/>
      <w:marBottom w:val="0"/>
      <w:divBdr>
        <w:top w:val="none" w:sz="0" w:space="0" w:color="auto"/>
        <w:left w:val="none" w:sz="0" w:space="0" w:color="auto"/>
        <w:bottom w:val="none" w:sz="0" w:space="0" w:color="auto"/>
        <w:right w:val="none" w:sz="0" w:space="0" w:color="auto"/>
      </w:divBdr>
    </w:div>
    <w:div w:id="1458569967">
      <w:bodyDiv w:val="1"/>
      <w:marLeft w:val="0"/>
      <w:marRight w:val="0"/>
      <w:marTop w:val="0"/>
      <w:marBottom w:val="0"/>
      <w:divBdr>
        <w:top w:val="none" w:sz="0" w:space="0" w:color="auto"/>
        <w:left w:val="none" w:sz="0" w:space="0" w:color="auto"/>
        <w:bottom w:val="none" w:sz="0" w:space="0" w:color="auto"/>
        <w:right w:val="none" w:sz="0" w:space="0" w:color="auto"/>
      </w:divBdr>
    </w:div>
    <w:div w:id="1476487274">
      <w:bodyDiv w:val="1"/>
      <w:marLeft w:val="0"/>
      <w:marRight w:val="0"/>
      <w:marTop w:val="0"/>
      <w:marBottom w:val="0"/>
      <w:divBdr>
        <w:top w:val="none" w:sz="0" w:space="0" w:color="auto"/>
        <w:left w:val="none" w:sz="0" w:space="0" w:color="auto"/>
        <w:bottom w:val="none" w:sz="0" w:space="0" w:color="auto"/>
        <w:right w:val="none" w:sz="0" w:space="0" w:color="auto"/>
      </w:divBdr>
    </w:div>
    <w:div w:id="1530214416">
      <w:bodyDiv w:val="1"/>
      <w:marLeft w:val="0"/>
      <w:marRight w:val="0"/>
      <w:marTop w:val="0"/>
      <w:marBottom w:val="0"/>
      <w:divBdr>
        <w:top w:val="none" w:sz="0" w:space="0" w:color="auto"/>
        <w:left w:val="none" w:sz="0" w:space="0" w:color="auto"/>
        <w:bottom w:val="none" w:sz="0" w:space="0" w:color="auto"/>
        <w:right w:val="none" w:sz="0" w:space="0" w:color="auto"/>
      </w:divBdr>
    </w:div>
    <w:div w:id="1603994300">
      <w:bodyDiv w:val="1"/>
      <w:marLeft w:val="0"/>
      <w:marRight w:val="0"/>
      <w:marTop w:val="0"/>
      <w:marBottom w:val="0"/>
      <w:divBdr>
        <w:top w:val="none" w:sz="0" w:space="0" w:color="auto"/>
        <w:left w:val="none" w:sz="0" w:space="0" w:color="auto"/>
        <w:bottom w:val="none" w:sz="0" w:space="0" w:color="auto"/>
        <w:right w:val="none" w:sz="0" w:space="0" w:color="auto"/>
      </w:divBdr>
    </w:div>
    <w:div w:id="1615669601">
      <w:bodyDiv w:val="1"/>
      <w:marLeft w:val="0"/>
      <w:marRight w:val="0"/>
      <w:marTop w:val="0"/>
      <w:marBottom w:val="0"/>
      <w:divBdr>
        <w:top w:val="none" w:sz="0" w:space="0" w:color="auto"/>
        <w:left w:val="none" w:sz="0" w:space="0" w:color="auto"/>
        <w:bottom w:val="none" w:sz="0" w:space="0" w:color="auto"/>
        <w:right w:val="none" w:sz="0" w:space="0" w:color="auto"/>
      </w:divBdr>
    </w:div>
    <w:div w:id="1630236540">
      <w:bodyDiv w:val="1"/>
      <w:marLeft w:val="0"/>
      <w:marRight w:val="0"/>
      <w:marTop w:val="0"/>
      <w:marBottom w:val="0"/>
      <w:divBdr>
        <w:top w:val="none" w:sz="0" w:space="0" w:color="auto"/>
        <w:left w:val="none" w:sz="0" w:space="0" w:color="auto"/>
        <w:bottom w:val="none" w:sz="0" w:space="0" w:color="auto"/>
        <w:right w:val="none" w:sz="0" w:space="0" w:color="auto"/>
      </w:divBdr>
    </w:div>
    <w:div w:id="1686596840">
      <w:bodyDiv w:val="1"/>
      <w:marLeft w:val="0"/>
      <w:marRight w:val="0"/>
      <w:marTop w:val="0"/>
      <w:marBottom w:val="0"/>
      <w:divBdr>
        <w:top w:val="none" w:sz="0" w:space="0" w:color="auto"/>
        <w:left w:val="none" w:sz="0" w:space="0" w:color="auto"/>
        <w:bottom w:val="none" w:sz="0" w:space="0" w:color="auto"/>
        <w:right w:val="none" w:sz="0" w:space="0" w:color="auto"/>
      </w:divBdr>
    </w:div>
    <w:div w:id="1728068080">
      <w:bodyDiv w:val="1"/>
      <w:marLeft w:val="0"/>
      <w:marRight w:val="0"/>
      <w:marTop w:val="0"/>
      <w:marBottom w:val="0"/>
      <w:divBdr>
        <w:top w:val="none" w:sz="0" w:space="0" w:color="auto"/>
        <w:left w:val="none" w:sz="0" w:space="0" w:color="auto"/>
        <w:bottom w:val="none" w:sz="0" w:space="0" w:color="auto"/>
        <w:right w:val="none" w:sz="0" w:space="0" w:color="auto"/>
      </w:divBdr>
    </w:div>
    <w:div w:id="1791778357">
      <w:bodyDiv w:val="1"/>
      <w:marLeft w:val="0"/>
      <w:marRight w:val="0"/>
      <w:marTop w:val="0"/>
      <w:marBottom w:val="0"/>
      <w:divBdr>
        <w:top w:val="none" w:sz="0" w:space="0" w:color="auto"/>
        <w:left w:val="none" w:sz="0" w:space="0" w:color="auto"/>
        <w:bottom w:val="none" w:sz="0" w:space="0" w:color="auto"/>
        <w:right w:val="none" w:sz="0" w:space="0" w:color="auto"/>
      </w:divBdr>
    </w:div>
    <w:div w:id="1829861061">
      <w:bodyDiv w:val="1"/>
      <w:marLeft w:val="0"/>
      <w:marRight w:val="0"/>
      <w:marTop w:val="0"/>
      <w:marBottom w:val="0"/>
      <w:divBdr>
        <w:top w:val="none" w:sz="0" w:space="0" w:color="auto"/>
        <w:left w:val="none" w:sz="0" w:space="0" w:color="auto"/>
        <w:bottom w:val="none" w:sz="0" w:space="0" w:color="auto"/>
        <w:right w:val="none" w:sz="0" w:space="0" w:color="auto"/>
      </w:divBdr>
    </w:div>
    <w:div w:id="1841768596">
      <w:bodyDiv w:val="1"/>
      <w:marLeft w:val="0"/>
      <w:marRight w:val="0"/>
      <w:marTop w:val="0"/>
      <w:marBottom w:val="0"/>
      <w:divBdr>
        <w:top w:val="none" w:sz="0" w:space="0" w:color="auto"/>
        <w:left w:val="none" w:sz="0" w:space="0" w:color="auto"/>
        <w:bottom w:val="none" w:sz="0" w:space="0" w:color="auto"/>
        <w:right w:val="none" w:sz="0" w:space="0" w:color="auto"/>
      </w:divBdr>
    </w:div>
    <w:div w:id="1857428455">
      <w:bodyDiv w:val="1"/>
      <w:marLeft w:val="0"/>
      <w:marRight w:val="0"/>
      <w:marTop w:val="0"/>
      <w:marBottom w:val="0"/>
      <w:divBdr>
        <w:top w:val="none" w:sz="0" w:space="0" w:color="auto"/>
        <w:left w:val="none" w:sz="0" w:space="0" w:color="auto"/>
        <w:bottom w:val="none" w:sz="0" w:space="0" w:color="auto"/>
        <w:right w:val="none" w:sz="0" w:space="0" w:color="auto"/>
      </w:divBdr>
    </w:div>
    <w:div w:id="1858960272">
      <w:bodyDiv w:val="1"/>
      <w:marLeft w:val="0"/>
      <w:marRight w:val="0"/>
      <w:marTop w:val="0"/>
      <w:marBottom w:val="0"/>
      <w:divBdr>
        <w:top w:val="none" w:sz="0" w:space="0" w:color="auto"/>
        <w:left w:val="none" w:sz="0" w:space="0" w:color="auto"/>
        <w:bottom w:val="none" w:sz="0" w:space="0" w:color="auto"/>
        <w:right w:val="none" w:sz="0" w:space="0" w:color="auto"/>
      </w:divBdr>
    </w:div>
    <w:div w:id="1861702777">
      <w:bodyDiv w:val="1"/>
      <w:marLeft w:val="0"/>
      <w:marRight w:val="0"/>
      <w:marTop w:val="0"/>
      <w:marBottom w:val="0"/>
      <w:divBdr>
        <w:top w:val="none" w:sz="0" w:space="0" w:color="auto"/>
        <w:left w:val="none" w:sz="0" w:space="0" w:color="auto"/>
        <w:bottom w:val="none" w:sz="0" w:space="0" w:color="auto"/>
        <w:right w:val="none" w:sz="0" w:space="0" w:color="auto"/>
      </w:divBdr>
    </w:div>
    <w:div w:id="1876690898">
      <w:bodyDiv w:val="1"/>
      <w:marLeft w:val="0"/>
      <w:marRight w:val="0"/>
      <w:marTop w:val="0"/>
      <w:marBottom w:val="0"/>
      <w:divBdr>
        <w:top w:val="none" w:sz="0" w:space="0" w:color="auto"/>
        <w:left w:val="none" w:sz="0" w:space="0" w:color="auto"/>
        <w:bottom w:val="none" w:sz="0" w:space="0" w:color="auto"/>
        <w:right w:val="none" w:sz="0" w:space="0" w:color="auto"/>
      </w:divBdr>
    </w:div>
    <w:div w:id="1894580870">
      <w:bodyDiv w:val="1"/>
      <w:marLeft w:val="0"/>
      <w:marRight w:val="0"/>
      <w:marTop w:val="0"/>
      <w:marBottom w:val="0"/>
      <w:divBdr>
        <w:top w:val="none" w:sz="0" w:space="0" w:color="auto"/>
        <w:left w:val="none" w:sz="0" w:space="0" w:color="auto"/>
        <w:bottom w:val="none" w:sz="0" w:space="0" w:color="auto"/>
        <w:right w:val="none" w:sz="0" w:space="0" w:color="auto"/>
      </w:divBdr>
    </w:div>
    <w:div w:id="1898398228">
      <w:bodyDiv w:val="1"/>
      <w:marLeft w:val="0"/>
      <w:marRight w:val="0"/>
      <w:marTop w:val="0"/>
      <w:marBottom w:val="0"/>
      <w:divBdr>
        <w:top w:val="none" w:sz="0" w:space="0" w:color="auto"/>
        <w:left w:val="none" w:sz="0" w:space="0" w:color="auto"/>
        <w:bottom w:val="none" w:sz="0" w:space="0" w:color="auto"/>
        <w:right w:val="none" w:sz="0" w:space="0" w:color="auto"/>
      </w:divBdr>
    </w:div>
    <w:div w:id="1908803187">
      <w:bodyDiv w:val="1"/>
      <w:marLeft w:val="0"/>
      <w:marRight w:val="0"/>
      <w:marTop w:val="0"/>
      <w:marBottom w:val="0"/>
      <w:divBdr>
        <w:top w:val="none" w:sz="0" w:space="0" w:color="auto"/>
        <w:left w:val="none" w:sz="0" w:space="0" w:color="auto"/>
        <w:bottom w:val="none" w:sz="0" w:space="0" w:color="auto"/>
        <w:right w:val="none" w:sz="0" w:space="0" w:color="auto"/>
      </w:divBdr>
    </w:div>
    <w:div w:id="1989362038">
      <w:bodyDiv w:val="1"/>
      <w:marLeft w:val="0"/>
      <w:marRight w:val="0"/>
      <w:marTop w:val="0"/>
      <w:marBottom w:val="0"/>
      <w:divBdr>
        <w:top w:val="none" w:sz="0" w:space="0" w:color="auto"/>
        <w:left w:val="none" w:sz="0" w:space="0" w:color="auto"/>
        <w:bottom w:val="none" w:sz="0" w:space="0" w:color="auto"/>
        <w:right w:val="none" w:sz="0" w:space="0" w:color="auto"/>
      </w:divBdr>
    </w:div>
    <w:div w:id="2053530446">
      <w:bodyDiv w:val="1"/>
      <w:marLeft w:val="0"/>
      <w:marRight w:val="0"/>
      <w:marTop w:val="0"/>
      <w:marBottom w:val="0"/>
      <w:divBdr>
        <w:top w:val="none" w:sz="0" w:space="0" w:color="auto"/>
        <w:left w:val="none" w:sz="0" w:space="0" w:color="auto"/>
        <w:bottom w:val="none" w:sz="0" w:space="0" w:color="auto"/>
        <w:right w:val="none" w:sz="0" w:space="0" w:color="auto"/>
      </w:divBdr>
    </w:div>
    <w:div w:id="21097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B7FE8-1FCF-4970-AF88-62E76FC9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38</Pages>
  <Words>4267</Words>
  <Characters>24327</Characters>
  <Application>Microsoft Office Word</Application>
  <DocSecurity>0</DocSecurity>
  <Lines>202</Lines>
  <Paragraphs>57</Paragraphs>
  <ScaleCrop>false</ScaleCrop>
  <Company>主計處</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格式一</dc:title>
  <dc:creator>丫帆</dc:creator>
  <cp:lastModifiedBy>108070</cp:lastModifiedBy>
  <cp:revision>20</cp:revision>
  <cp:lastPrinted>2023-08-18T09:02:00Z</cp:lastPrinted>
  <dcterms:created xsi:type="dcterms:W3CDTF">2023-08-11T09:39:00Z</dcterms:created>
  <dcterms:modified xsi:type="dcterms:W3CDTF">2023-08-18T09:08:00Z</dcterms:modified>
</cp:coreProperties>
</file>